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0" w:type="dxa"/>
        <w:tblInd w:w="-510" w:type="dxa"/>
        <w:tblLook w:val="04A0" w:firstRow="1" w:lastRow="0" w:firstColumn="1" w:lastColumn="0" w:noHBand="0" w:noVBand="1"/>
      </w:tblPr>
      <w:tblGrid>
        <w:gridCol w:w="4398"/>
        <w:gridCol w:w="6242"/>
      </w:tblGrid>
      <w:tr w:rsidR="00551689" w:rsidTr="00551689">
        <w:trPr>
          <w:trHeight w:val="1833"/>
        </w:trPr>
        <w:tc>
          <w:tcPr>
            <w:tcW w:w="4398" w:type="dxa"/>
          </w:tcPr>
          <w:p w:rsidR="00551689" w:rsidRDefault="00551689" w:rsidP="00A575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HUYỆN BÌNH CHÁNH</w:t>
            </w:r>
          </w:p>
          <w:p w:rsidR="00551689" w:rsidRDefault="00551689" w:rsidP="00A575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HƯNG LONG</w:t>
            </w:r>
          </w:p>
          <w:p w:rsidR="00551689" w:rsidRDefault="00551689" w:rsidP="00A575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13970</wp:posOffset>
                      </wp:positionV>
                      <wp:extent cx="1038225" cy="0"/>
                      <wp:effectExtent l="0" t="0" r="28575" b="190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25455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58.2pt;margin-top:1.1pt;width:81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1JRjLAIAAFcEAAAOAAAAZHJzL2Uyb0RvYy54bWysVE1v2zAMvQ/YfxB0T2ynSZsYcYrCTnbp tgLtfoAiybYwWxQkJU4w7L+PUj6QbpdhmA8yZZGPj+STl4+HviN7aZ0CXdBsnFIiNQehdFPQb2+b 0ZwS55kWrAMtC3qUjj6uPn5YDiaXE2ihE9ISBNEuH0xBW+9NniSOt7JnbgxGajyswfbM49Y2ibBs QPS+SyZpep8MYIWxwKVz+LU6HdJVxK9ryf3XunbSk66gyM3H1cZ1G9ZktWR5Y5lpFT/TYP/AomdK Y9IrVMU8Izur/oDqFbfgoPZjDn0Cda24jDVgNVn6WzWvLTMy1oLNcebaJvf/YPmX/YslSuDsHijR rMcZvXrLVNN68mQtDKQErbGPYAm6YL8G43IMK/WLDRXzg341z8C/O6KhbJluZOT9djSIlYWI5F1I 2DiDWbfDZxDow3YeYvMOte0DJLaFHOKMjtcZyYMnHD9m6d18MplRwi9nCcsvgcY6/0lCT4JRUHcu 5FpBFtOw/bPzgRbLLwEhq4aN6rooiE6ToaCLWczTG+yO002MddApEfxChLPNtuws2bOgrvjEcvHk 1s3CTouI20om1mfbM9WdbOTR6YCHNSKzs3WSz49FuljP1/PpaDq5X4+maVWNnjbldHS/yR5m1V1V llX2M1DLpnmrhJA6sLtIOZv+nVTOl+okwquYrx1J3qPH1iHZyzuSjkMOcz0pZAvi+GIvw0f1Rufz TQvX43aP9u3/YPULAAD//wMAUEsDBBQABgAIAAAAIQCcMLR72gAAAAcBAAAPAAAAZHJzL2Rvd25y ZXYueG1sTI7BTsMwEETvSPyDtUhcEHViQWlCnKpC4sCRthJXN94mgXgdxU4T+vUsXMrxaUYzr1jP rhMnHELrSUO6SEAgVd62VGvY717vVyBCNGRN5wk1fGOAdXl9VZjc+one8bSNteARCrnR0MTY51KG qkFnwsL3SJwd/eBMZBxqaQcz8bjrpEqSpXSmJX5oTI8vDVZf29FpwDA+pskmc/X+7Tzdfajz59Tv tL69mTfPICLO8VKGX31Wh5KdDn4kG0THnC4fuKpBKRCcq6csA3H4Y1kW8r9/+QMAAP//AwBQSwEC LQAUAAYACAAAACEAtoM4kv4AAADhAQAAEwAAAAAAAAAAAAAAAAAAAAAAW0NvbnRlbnRfVHlwZXNd LnhtbFBLAQItABQABgAIAAAAIQA4/SH/1gAAAJQBAAALAAAAAAAAAAAAAAAAAC8BAABfcmVscy8u cmVsc1BLAQItABQABgAIAAAAIQBK1JRjLAIAAFcEAAAOAAAAAAAAAAAAAAAAAC4CAABkcnMvZTJv RG9jLnhtbFBLAQItABQABgAIAAAAIQCcMLR72gAAAAcBAAAPAAAAAAAAAAAAAAAAAIYEAABkcnMv ZG93bnJldi54bWxQSwUGAAAAAAQABADzAAAAjQUAAAAA "/>
                  </w:pict>
                </mc:Fallback>
              </mc:AlternateContent>
            </w:r>
          </w:p>
          <w:tbl>
            <w:tblPr>
              <w:tblW w:w="0" w:type="auto"/>
              <w:tblInd w:w="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6"/>
            </w:tblGrid>
            <w:tr w:rsidR="00551689" w:rsidTr="00A575F8">
              <w:trPr>
                <w:trHeight w:val="441"/>
              </w:trPr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1689" w:rsidRDefault="00551689" w:rsidP="00A575F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:rsidR="00551689" w:rsidRDefault="00551689" w:rsidP="00A575F8">
            <w:pPr>
              <w:jc w:val="center"/>
              <w:rPr>
                <w:sz w:val="26"/>
                <w:szCs w:val="26"/>
              </w:rPr>
            </w:pPr>
          </w:p>
          <w:p w:rsidR="00551689" w:rsidRDefault="00551689" w:rsidP="00A575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(</w:t>
            </w:r>
            <w:r>
              <w:rPr>
                <w:i/>
                <w:sz w:val="26"/>
                <w:szCs w:val="26"/>
              </w:rPr>
              <w:t>Đề kiểm tra gồm 01 trang</w:t>
            </w:r>
            <w:r>
              <w:rPr>
                <w:sz w:val="26"/>
                <w:szCs w:val="26"/>
              </w:rPr>
              <w:t>)</w:t>
            </w:r>
          </w:p>
          <w:p w:rsidR="00551689" w:rsidRDefault="00551689" w:rsidP="00A575F8">
            <w:pPr>
              <w:rPr>
                <w:sz w:val="26"/>
                <w:szCs w:val="26"/>
              </w:rPr>
            </w:pPr>
          </w:p>
        </w:tc>
        <w:tc>
          <w:tcPr>
            <w:tcW w:w="6242" w:type="dxa"/>
            <w:hideMark/>
          </w:tcPr>
          <w:p w:rsidR="00551689" w:rsidRDefault="00551689" w:rsidP="00A575F8">
            <w:pPr>
              <w:jc w:val="center"/>
              <w:rPr>
                <w:b/>
                <w:sz w:val="30"/>
                <w:szCs w:val="26"/>
              </w:rPr>
            </w:pPr>
            <w:r>
              <w:rPr>
                <w:b/>
                <w:sz w:val="30"/>
                <w:szCs w:val="26"/>
              </w:rPr>
              <w:t>ĐỀ KIỂM TRA CUỐI KỲ 1</w:t>
            </w:r>
          </w:p>
          <w:p w:rsidR="00551689" w:rsidRDefault="00551689" w:rsidP="00A575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2021 - 2022</w:t>
            </w:r>
          </w:p>
          <w:p w:rsidR="00551689" w:rsidRDefault="00551689" w:rsidP="00A575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 KIỂM TRA: TOÁN -  LỚP 6</w:t>
            </w:r>
          </w:p>
          <w:p w:rsidR="00551689" w:rsidRDefault="00551689" w:rsidP="00A575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Ngày kiểm tra:  </w:t>
            </w:r>
            <w:r w:rsidR="00A575F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2 / 0</w:t>
            </w:r>
            <w:r w:rsidR="00A575F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/ 2022</w:t>
            </w:r>
          </w:p>
          <w:p w:rsidR="00551689" w:rsidRDefault="00551689" w:rsidP="00A575F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làm bài 90 phút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i/>
                <w:sz w:val="26"/>
                <w:szCs w:val="26"/>
              </w:rPr>
              <w:t>không kể thời gian phát đề</w:t>
            </w:r>
            <w:r>
              <w:rPr>
                <w:sz w:val="26"/>
                <w:szCs w:val="26"/>
              </w:rPr>
              <w:t>)</w:t>
            </w:r>
          </w:p>
          <w:p w:rsidR="00551689" w:rsidRDefault="00551689" w:rsidP="00A575F8">
            <w:pPr>
              <w:jc w:val="center"/>
              <w:rPr>
                <w:sz w:val="26"/>
                <w:szCs w:val="26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69215</wp:posOffset>
                      </wp:positionV>
                      <wp:extent cx="219075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C1C8997" id="Straight Connector 26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7pt,5.45pt" to="229.2pt,5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trcM6QEAAMcDAAAOAAAAZHJzL2Uyb0RvYy54bWysU8tu2zAQvBfoPxC8x5INOK0FyznYSC9p a8DpB2xISiLCF7isZf99l5TtJu2tqA7Ech/Dnd3R+uFkDTuqiNq7ls9nNWfKCS+161v+4/nx7jNn mMBJMN6plp8V8ofNxw/rMTRq4QdvpIqMQBw2Y2j5kFJoqgrFoCzgzAflKNj5aCHRNfaVjDASujXV oq7vq9FHGaIXCpG8uynINwW/65RI37sOVWKm5dRbKmcs50s+q80amj5CGLS4tAH/0IUF7ejRG9QO ErCfUf8FZbWIHn2XZsLbynedFqpwIDbz+g82hwGCKlxoOBhuY8L/Byu+HfeRadnyxT1nDizt6JAi 6H5IbOudown6yChIkxoDNlSwdfuYuYqTO4QnL16RYtW7YL5gmNJOXbQ5nciyU5n8+TZ5dUpMkHMx X9WflrQgcY1V0FwLQ8T0RXnLstFyo10eCjRwfMKUn4bmmpLdzj9qY8pijWNjy1fLxZKQgeTVGUhk 2kCE0fWcgelJtyLFgojeaJmrMw6ecWsiOwJJhxQn/fhM7XJmABMFiEP5psIBpJpSV0tyT7pCSF+9 nNzz+uqndifo0vm7JzONHeAwlZRQRqIK43JLqij6wvr3jLP14uV5H6+LILWUsouysxzf3sl++/9t fgEAAP//AwBQSwMEFAAGAAgAAAAhANsEnyPcAAAACQEAAA8AAABkcnMvZG93bnJldi54bWxMj09P wzAMxe9IfIfISFwmluwPaJSmEwJ648IAcfUa01Y0TtdkW+HTY8QBbn7PT88/5+vRd+pAQ2wDW5hN DSjiKriWawsvz+XFClRMyA67wGThkyKsi9OTHDMXjvxEh02qlZRwzNBCk1KfaR2rhjzGaeiJZfce Bo9J5FBrN+BRyn2n58ZcaY8ty4UGe7prqPrY7L2FWL7SrvyaVBPztqgDzXf3jw9o7fnZeHsDKtGY /sLwgy/oUAjTNuzZRdWJni2WEpXBXIOSwPJyJcb219BFrv9/UHwDAAD//wMAUEsBAi0AFAAGAAgA AAAhALaDOJL+AAAA4QEAABMAAAAAAAAAAAAAAAAAAAAAAFtDb250ZW50X1R5cGVzXS54bWxQSwEC LQAUAAYACAAAACEAOP0h/9YAAACUAQAACwAAAAAAAAAAAAAAAAAvAQAAX3JlbHMvLnJlbHNQSwEC LQAUAAYACAAAACEAc7a3DOkBAADHAwAADgAAAAAAAAAAAAAAAAAuAgAAZHJzL2Uyb0RvYy54bWxQ SwECLQAUAAYACAAAACEA2wSfI9wAAAAJAQAADwAAAAAAAAAAAAAAAABDBAAAZHJzL2Rvd25yZXYu eG1sUEsFBgAAAAAEAAQA8wAAAEwFAAAAAA== 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21ED8" w:rsidRDefault="00721ED8" w:rsidP="00551689">
      <w:pPr>
        <w:spacing w:line="360" w:lineRule="auto"/>
        <w:jc w:val="both"/>
        <w:rPr>
          <w:b/>
          <w:sz w:val="26"/>
          <w:szCs w:val="26"/>
          <w:u w:val="single"/>
        </w:rPr>
      </w:pPr>
    </w:p>
    <w:p w:rsidR="008F689C" w:rsidRPr="00227766" w:rsidRDefault="008F689C" w:rsidP="00551689">
      <w:pPr>
        <w:spacing w:line="360" w:lineRule="auto"/>
        <w:jc w:val="both"/>
        <w:rPr>
          <w:b/>
          <w:sz w:val="26"/>
          <w:szCs w:val="26"/>
        </w:rPr>
      </w:pPr>
      <w:r w:rsidRPr="00D170CC">
        <w:rPr>
          <w:b/>
          <w:sz w:val="26"/>
          <w:szCs w:val="26"/>
          <w:u w:val="single"/>
        </w:rPr>
        <w:t>Câu 1</w:t>
      </w:r>
      <w:r w:rsidRPr="00152543">
        <w:rPr>
          <w:sz w:val="26"/>
          <w:szCs w:val="26"/>
          <w:u w:val="single"/>
        </w:rPr>
        <w:t>:</w:t>
      </w:r>
      <w:r w:rsidRPr="00D170CC">
        <w:rPr>
          <w:sz w:val="26"/>
          <w:szCs w:val="26"/>
        </w:rPr>
        <w:t xml:space="preserve"> </w:t>
      </w:r>
      <w:r w:rsidRPr="00227766">
        <w:rPr>
          <w:b/>
          <w:sz w:val="26"/>
          <w:szCs w:val="26"/>
        </w:rPr>
        <w:t>( 3 điểm) Thực hiện phép tính</w:t>
      </w:r>
      <w:r w:rsidR="00842964">
        <w:rPr>
          <w:b/>
          <w:sz w:val="26"/>
          <w:szCs w:val="26"/>
        </w:rPr>
        <w:t>.</w:t>
      </w:r>
      <w:bookmarkStart w:id="0" w:name="_GoBack"/>
      <w:bookmarkEnd w:id="0"/>
    </w:p>
    <w:p w:rsidR="007031C4" w:rsidRPr="00A575F8" w:rsidRDefault="008F689C" w:rsidP="00A575F8">
      <w:pPr>
        <w:pStyle w:val="ListParagraph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227766">
        <w:rPr>
          <w:position w:val="-6"/>
        </w:rPr>
        <w:object w:dxaOrig="2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6.5pt" o:ole="">
            <v:imagedata r:id="rId8" o:title=""/>
          </v:shape>
          <o:OLEObject Type="Embed" ProgID="Equation.DSMT4" ShapeID="_x0000_i1025" DrawAspect="Content" ObjectID="_1726116416" r:id="rId9"/>
        </w:object>
      </w:r>
      <w:r w:rsidR="00A575F8">
        <w:rPr>
          <w:sz w:val="26"/>
          <w:szCs w:val="26"/>
          <w:lang w:val="en-US"/>
        </w:rPr>
        <w:t xml:space="preserve">        </w:t>
      </w:r>
      <w:r w:rsidR="00A575F8" w:rsidRPr="00A575F8">
        <w:rPr>
          <w:sz w:val="26"/>
          <w:szCs w:val="26"/>
          <w:lang w:val="en-US"/>
        </w:rPr>
        <w:t xml:space="preserve">b) </w:t>
      </w:r>
      <w:r w:rsidRPr="00227766">
        <w:rPr>
          <w:position w:val="-6"/>
        </w:rPr>
        <w:object w:dxaOrig="2079" w:dyaOrig="320">
          <v:shape id="_x0000_i1026" type="#_x0000_t75" style="width:124.5pt;height:17.25pt" o:ole="">
            <v:imagedata r:id="rId10" o:title=""/>
          </v:shape>
          <o:OLEObject Type="Embed" ProgID="Equation.DSMT4" ShapeID="_x0000_i1026" DrawAspect="Content" ObjectID="_1726116417" r:id="rId11"/>
        </w:object>
      </w:r>
      <w:r w:rsidR="00A575F8" w:rsidRPr="00A575F8">
        <w:rPr>
          <w:sz w:val="26"/>
          <w:szCs w:val="26"/>
          <w:lang w:val="en-US"/>
        </w:rPr>
        <w:t xml:space="preserve">  </w:t>
      </w:r>
      <w:r w:rsidR="00A575F8">
        <w:rPr>
          <w:sz w:val="26"/>
          <w:szCs w:val="26"/>
          <w:lang w:val="en-US"/>
        </w:rPr>
        <w:t xml:space="preserve">   </w:t>
      </w:r>
      <w:r w:rsidR="00A575F8" w:rsidRPr="00A575F8">
        <w:rPr>
          <w:sz w:val="26"/>
          <w:szCs w:val="26"/>
          <w:lang w:val="en-US"/>
        </w:rPr>
        <w:t xml:space="preserve"> c) </w:t>
      </w:r>
      <w:r w:rsidR="00721ED8">
        <w:rPr>
          <w:sz w:val="26"/>
          <w:szCs w:val="26"/>
        </w:rPr>
        <w:t>(-20)</w:t>
      </w:r>
      <w:r w:rsidR="00721ED8">
        <w:rPr>
          <w:sz w:val="26"/>
          <w:szCs w:val="26"/>
          <w:lang w:val="en-US"/>
        </w:rPr>
        <w:t xml:space="preserve"> </w:t>
      </w:r>
      <w:r w:rsidR="00721ED8">
        <w:rPr>
          <w:sz w:val="26"/>
          <w:szCs w:val="26"/>
        </w:rPr>
        <w:t>+</w:t>
      </w:r>
      <w:r w:rsidR="00721ED8">
        <w:rPr>
          <w:sz w:val="26"/>
          <w:szCs w:val="26"/>
          <w:lang w:val="en-US"/>
        </w:rPr>
        <w:t xml:space="preserve"> </w:t>
      </w:r>
      <w:r w:rsidR="007031C4" w:rsidRPr="00A575F8">
        <w:rPr>
          <w:sz w:val="26"/>
          <w:szCs w:val="26"/>
        </w:rPr>
        <w:t>34 + (-80) + 66</w:t>
      </w:r>
    </w:p>
    <w:p w:rsidR="008F689C" w:rsidRPr="00227766" w:rsidRDefault="008F689C" w:rsidP="00551689">
      <w:pPr>
        <w:spacing w:line="360" w:lineRule="auto"/>
        <w:jc w:val="both"/>
        <w:rPr>
          <w:b/>
          <w:sz w:val="26"/>
          <w:szCs w:val="26"/>
        </w:rPr>
      </w:pPr>
      <w:r w:rsidRPr="00D170CC">
        <w:rPr>
          <w:b/>
          <w:sz w:val="26"/>
          <w:szCs w:val="26"/>
          <w:u w:val="single"/>
        </w:rPr>
        <w:t>Câu 2</w:t>
      </w:r>
      <w:r w:rsidRPr="00152543">
        <w:rPr>
          <w:sz w:val="26"/>
          <w:szCs w:val="26"/>
          <w:u w:val="single"/>
        </w:rPr>
        <w:t>:</w:t>
      </w:r>
      <w:r w:rsidRPr="00D170CC">
        <w:rPr>
          <w:sz w:val="26"/>
          <w:szCs w:val="26"/>
        </w:rPr>
        <w:t xml:space="preserve"> </w:t>
      </w:r>
      <w:r w:rsidRPr="00227766">
        <w:rPr>
          <w:b/>
          <w:sz w:val="26"/>
          <w:szCs w:val="26"/>
        </w:rPr>
        <w:t>(2 điểm) Tìm x</w:t>
      </w:r>
      <w:r w:rsidR="00842964">
        <w:rPr>
          <w:b/>
          <w:sz w:val="26"/>
          <w:szCs w:val="26"/>
        </w:rPr>
        <w:t>.</w:t>
      </w:r>
    </w:p>
    <w:p w:rsidR="008F689C" w:rsidRPr="00A575F8" w:rsidRDefault="008F689C" w:rsidP="00511742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227766">
        <w:rPr>
          <w:position w:val="-6"/>
          <w:sz w:val="26"/>
          <w:szCs w:val="26"/>
        </w:rPr>
        <w:object w:dxaOrig="1219" w:dyaOrig="279">
          <v:shape id="_x0000_i1027" type="#_x0000_t75" style="width:60pt;height:14.25pt" o:ole="">
            <v:imagedata r:id="rId12" o:title=""/>
          </v:shape>
          <o:OLEObject Type="Embed" ProgID="Equation.DSMT4" ShapeID="_x0000_i1027" DrawAspect="Content" ObjectID="_1726116418" r:id="rId13"/>
        </w:object>
      </w:r>
      <w:r w:rsidR="00A575F8" w:rsidRPr="00A575F8">
        <w:rPr>
          <w:sz w:val="26"/>
          <w:szCs w:val="26"/>
        </w:rPr>
        <w:tab/>
      </w:r>
      <w:r w:rsidR="00A575F8" w:rsidRPr="00A575F8">
        <w:rPr>
          <w:sz w:val="26"/>
          <w:szCs w:val="26"/>
        </w:rPr>
        <w:tab/>
      </w:r>
      <w:r w:rsidR="00A575F8" w:rsidRPr="00A575F8">
        <w:rPr>
          <w:sz w:val="26"/>
          <w:szCs w:val="26"/>
        </w:rPr>
        <w:tab/>
      </w:r>
      <w:r w:rsidR="00A575F8" w:rsidRPr="00A575F8">
        <w:rPr>
          <w:sz w:val="26"/>
          <w:szCs w:val="26"/>
        </w:rPr>
        <w:tab/>
      </w:r>
      <w:r w:rsidR="00A575F8">
        <w:rPr>
          <w:sz w:val="26"/>
          <w:szCs w:val="26"/>
          <w:lang w:val="en-US"/>
        </w:rPr>
        <w:t xml:space="preserve">b) </w:t>
      </w:r>
      <w:r w:rsidR="00842964">
        <w:rPr>
          <w:sz w:val="26"/>
          <w:szCs w:val="26"/>
        </w:rPr>
        <w:t>2(x – 10) = 2</w:t>
      </w:r>
      <w:r w:rsidR="00842964">
        <w:rPr>
          <w:sz w:val="26"/>
          <w:szCs w:val="26"/>
          <w:vertAlign w:val="superscript"/>
        </w:rPr>
        <w:t>3</w:t>
      </w:r>
    </w:p>
    <w:p w:rsidR="00CE1142" w:rsidRDefault="00CE1142" w:rsidP="00CE1142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0C5BA2">
        <w:rPr>
          <w:rFonts w:ascii="Times New Roman" w:hAnsi="Times New Roman"/>
          <w:b/>
          <w:sz w:val="26"/>
          <w:szCs w:val="26"/>
          <w:u w:val="single"/>
        </w:rPr>
        <w:t>Câu 3:</w:t>
      </w:r>
      <w:r w:rsidRPr="000C5BA2">
        <w:rPr>
          <w:rFonts w:ascii="Times New Roman" w:hAnsi="Times New Roman"/>
          <w:b/>
          <w:sz w:val="26"/>
          <w:szCs w:val="26"/>
        </w:rPr>
        <w:t xml:space="preserve"> (1 điểm)</w:t>
      </w:r>
      <w:r w:rsidRPr="000C5BA2">
        <w:rPr>
          <w:rFonts w:ascii="Times New Roman" w:hAnsi="Times New Roman"/>
          <w:sz w:val="26"/>
          <w:szCs w:val="26"/>
        </w:rPr>
        <w:t xml:space="preserve"> Cho a = </w:t>
      </w:r>
      <w:r>
        <w:rPr>
          <w:rFonts w:ascii="Times New Roman" w:hAnsi="Times New Roman"/>
          <w:sz w:val="26"/>
          <w:szCs w:val="26"/>
        </w:rPr>
        <w:t>24</w:t>
      </w:r>
      <w:r w:rsidRPr="000C5BA2">
        <w:rPr>
          <w:rFonts w:ascii="Times New Roman" w:hAnsi="Times New Roman"/>
          <w:sz w:val="26"/>
          <w:szCs w:val="26"/>
        </w:rPr>
        <w:t xml:space="preserve">, b = </w:t>
      </w:r>
      <w:r>
        <w:rPr>
          <w:rFonts w:ascii="Times New Roman" w:hAnsi="Times New Roman"/>
          <w:sz w:val="26"/>
          <w:szCs w:val="26"/>
        </w:rPr>
        <w:t>28</w:t>
      </w:r>
      <w:r w:rsidRPr="000C5BA2">
        <w:rPr>
          <w:rFonts w:ascii="Times New Roman" w:hAnsi="Times New Roman"/>
          <w:sz w:val="26"/>
          <w:szCs w:val="26"/>
        </w:rPr>
        <w:t>. Tìm ƯCLN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5BA2">
        <w:rPr>
          <w:rFonts w:ascii="Times New Roman" w:hAnsi="Times New Roman"/>
          <w:sz w:val="26"/>
          <w:szCs w:val="26"/>
        </w:rPr>
        <w:t>(a,b)</w:t>
      </w:r>
      <w:r>
        <w:rPr>
          <w:rFonts w:ascii="Times New Roman" w:hAnsi="Times New Roman"/>
          <w:sz w:val="26"/>
          <w:szCs w:val="26"/>
        </w:rPr>
        <w:t>.</w:t>
      </w:r>
    </w:p>
    <w:p w:rsidR="00CE1142" w:rsidRDefault="00CE1142" w:rsidP="00CE1142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0C5BA2">
        <w:rPr>
          <w:rFonts w:ascii="Times New Roman" w:hAnsi="Times New Roman"/>
          <w:b/>
          <w:sz w:val="26"/>
          <w:szCs w:val="26"/>
          <w:u w:val="single"/>
        </w:rPr>
        <w:t>Câu 4:</w:t>
      </w:r>
      <w:r w:rsidRPr="000C5BA2">
        <w:rPr>
          <w:rFonts w:ascii="Times New Roman" w:hAnsi="Times New Roman"/>
          <w:b/>
          <w:sz w:val="26"/>
          <w:szCs w:val="26"/>
        </w:rPr>
        <w:t xml:space="preserve"> (1 điểm)</w:t>
      </w:r>
      <w:r w:rsidRPr="000C5BA2">
        <w:rPr>
          <w:rFonts w:ascii="Times New Roman" w:hAnsi="Times New Roman"/>
          <w:sz w:val="26"/>
          <w:szCs w:val="26"/>
        </w:rPr>
        <w:t xml:space="preserve"> Cho a = </w:t>
      </w:r>
      <w:r>
        <w:rPr>
          <w:rFonts w:ascii="Times New Roman" w:hAnsi="Times New Roman"/>
          <w:sz w:val="26"/>
          <w:szCs w:val="26"/>
        </w:rPr>
        <w:t>10</w:t>
      </w:r>
      <w:r w:rsidRPr="000C5BA2">
        <w:rPr>
          <w:rFonts w:ascii="Times New Roman" w:hAnsi="Times New Roman"/>
          <w:sz w:val="26"/>
          <w:szCs w:val="26"/>
        </w:rPr>
        <w:t xml:space="preserve">, b = </w:t>
      </w:r>
      <w:r>
        <w:rPr>
          <w:rFonts w:ascii="Times New Roman" w:hAnsi="Times New Roman"/>
          <w:sz w:val="26"/>
          <w:szCs w:val="26"/>
        </w:rPr>
        <w:t>12, c = 15</w:t>
      </w:r>
      <w:r w:rsidRPr="000C5BA2">
        <w:rPr>
          <w:rFonts w:ascii="Times New Roman" w:hAnsi="Times New Roman"/>
          <w:sz w:val="26"/>
          <w:szCs w:val="26"/>
        </w:rPr>
        <w:t xml:space="preserve">. Tìm </w:t>
      </w:r>
      <w:r>
        <w:rPr>
          <w:rFonts w:ascii="Times New Roman" w:hAnsi="Times New Roman"/>
          <w:sz w:val="26"/>
          <w:szCs w:val="26"/>
        </w:rPr>
        <w:t xml:space="preserve">BCNN </w:t>
      </w:r>
      <w:r w:rsidRPr="000C5BA2">
        <w:rPr>
          <w:rFonts w:ascii="Times New Roman" w:hAnsi="Times New Roman"/>
          <w:sz w:val="26"/>
          <w:szCs w:val="26"/>
        </w:rPr>
        <w:t>(a,b</w:t>
      </w:r>
      <w:r>
        <w:rPr>
          <w:rFonts w:ascii="Times New Roman" w:hAnsi="Times New Roman"/>
          <w:sz w:val="26"/>
          <w:szCs w:val="26"/>
        </w:rPr>
        <w:t>,c</w:t>
      </w:r>
      <w:r w:rsidRPr="000C5BA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8F689C" w:rsidRPr="00227766" w:rsidRDefault="008F689C" w:rsidP="005516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6"/>
          <w:szCs w:val="26"/>
          <w:lang w:val="pt-BR"/>
        </w:rPr>
      </w:pPr>
      <w:r w:rsidRPr="0022776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9639B76" wp14:editId="6D4FC964">
            <wp:simplePos x="0" y="0"/>
            <wp:positionH relativeFrom="margin">
              <wp:posOffset>3815715</wp:posOffset>
            </wp:positionH>
            <wp:positionV relativeFrom="paragraph">
              <wp:posOffset>11430</wp:posOffset>
            </wp:positionV>
            <wp:extent cx="2818239" cy="1612900"/>
            <wp:effectExtent l="0" t="0" r="1270" b="6350"/>
            <wp:wrapSquare wrapText="bothSides"/>
            <wp:docPr id="9" name="Picture 9" descr="https://toanthucte.com/wp-content/uploads/2020/05/word-image-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oanthucte.com/wp-content/uploads/2020/05/word-image-13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39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u w:val="single"/>
        </w:rPr>
        <w:t>Câu 5</w:t>
      </w:r>
      <w:r w:rsidRPr="009738B8"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  <w:r w:rsidRPr="00227766">
        <w:rPr>
          <w:b/>
          <w:color w:val="333333"/>
          <w:sz w:val="26"/>
          <w:szCs w:val="26"/>
        </w:rPr>
        <w:t>(1,5 điểm)</w:t>
      </w:r>
      <w:r>
        <w:rPr>
          <w:b/>
          <w:color w:val="333333"/>
          <w:sz w:val="26"/>
          <w:szCs w:val="26"/>
        </w:rPr>
        <w:t xml:space="preserve"> </w:t>
      </w:r>
      <w:r w:rsidRPr="00227766">
        <w:rPr>
          <w:color w:val="000000" w:themeColor="text1"/>
          <w:sz w:val="26"/>
          <w:szCs w:val="26"/>
          <w:lang w:val="pt-BR"/>
        </w:rPr>
        <w:t xml:space="preserve">Một sân vận động hình chữ nhật người ta muốn làm một lối đi theo chiều dài và chiều rộng của một sân cỏ hình chữ nhật như </w:t>
      </w:r>
      <w:r w:rsidR="00B25258">
        <w:rPr>
          <w:color w:val="000000" w:themeColor="text1"/>
          <w:sz w:val="26"/>
          <w:szCs w:val="26"/>
          <w:lang w:val="pt-BR"/>
        </w:rPr>
        <w:t>bên</w:t>
      </w:r>
      <w:r w:rsidRPr="00227766">
        <w:rPr>
          <w:color w:val="000000" w:themeColor="text1"/>
          <w:sz w:val="26"/>
          <w:szCs w:val="26"/>
          <w:lang w:val="pt-BR"/>
        </w:rPr>
        <w:t>. Biết rằng lối đi có chiều rộng là x, diện tích sân vận động bằng 112m</w:t>
      </w:r>
      <w:r w:rsidRPr="00227766">
        <w:rPr>
          <w:color w:val="000000" w:themeColor="text1"/>
          <w:sz w:val="26"/>
          <w:szCs w:val="26"/>
          <w:vertAlign w:val="superscript"/>
          <w:lang w:val="pt-BR"/>
        </w:rPr>
        <w:t>2</w:t>
      </w:r>
      <w:r w:rsidRPr="00227766">
        <w:rPr>
          <w:color w:val="000000" w:themeColor="text1"/>
          <w:sz w:val="26"/>
          <w:szCs w:val="26"/>
          <w:lang w:val="pt-BR"/>
        </w:rPr>
        <w:t xml:space="preserve">. Sân cỏ có chiều dài 15m và rộng 6m. </w:t>
      </w:r>
    </w:p>
    <w:p w:rsidR="008F689C" w:rsidRPr="00227766" w:rsidRDefault="008F689C" w:rsidP="00721ED8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6"/>
          <w:szCs w:val="26"/>
          <w:lang w:val="pt-BR"/>
        </w:rPr>
      </w:pPr>
      <w:r w:rsidRPr="00227766">
        <w:rPr>
          <w:color w:val="000000" w:themeColor="text1"/>
          <w:sz w:val="26"/>
          <w:szCs w:val="26"/>
          <w:lang w:val="pt-BR"/>
        </w:rPr>
        <w:t>a) Tính diện tích sân cỏ.</w:t>
      </w:r>
    </w:p>
    <w:p w:rsidR="008F689C" w:rsidRPr="00227766" w:rsidRDefault="008F689C" w:rsidP="00721ED8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6"/>
          <w:szCs w:val="26"/>
          <w:lang w:val="pt-BR"/>
        </w:rPr>
      </w:pPr>
      <w:r w:rsidRPr="00227766">
        <w:rPr>
          <w:color w:val="000000" w:themeColor="text1"/>
          <w:sz w:val="26"/>
          <w:szCs w:val="26"/>
          <w:lang w:val="pt-BR"/>
        </w:rPr>
        <w:t>b) Tính diện tích lối đi.</w:t>
      </w:r>
    </w:p>
    <w:p w:rsidR="008F689C" w:rsidRDefault="008F689C" w:rsidP="005516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333333"/>
          <w:sz w:val="26"/>
          <w:szCs w:val="26"/>
        </w:rPr>
      </w:pPr>
      <w:r w:rsidRPr="00D170CC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6</w:t>
      </w:r>
      <w:r w:rsidRPr="00152543">
        <w:rPr>
          <w:sz w:val="26"/>
          <w:szCs w:val="26"/>
          <w:u w:val="single"/>
        </w:rPr>
        <w:t>:</w:t>
      </w:r>
      <w:r w:rsidRPr="00D170CC">
        <w:rPr>
          <w:sz w:val="26"/>
          <w:szCs w:val="26"/>
        </w:rPr>
        <w:t xml:space="preserve"> </w:t>
      </w:r>
      <w:r w:rsidRPr="00227766">
        <w:rPr>
          <w:b/>
          <w:color w:val="333333"/>
          <w:sz w:val="26"/>
          <w:szCs w:val="26"/>
        </w:rPr>
        <w:t>(1,5 điểm)</w:t>
      </w:r>
    </w:p>
    <w:p w:rsidR="00A575F8" w:rsidRDefault="00A575F8" w:rsidP="00A575F8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333333"/>
          <w:sz w:val="26"/>
          <w:szCs w:val="26"/>
        </w:rPr>
      </w:pPr>
      <w:r w:rsidRPr="004207D4">
        <w:rPr>
          <w:noProof/>
          <w:color w:val="000000"/>
          <w:sz w:val="26"/>
          <w:szCs w:val="26"/>
        </w:rPr>
        <w:drawing>
          <wp:inline distT="0" distB="0" distL="0" distR="0" wp14:anchorId="672CFFB3" wp14:editId="445A7136">
            <wp:extent cx="4991100" cy="2788920"/>
            <wp:effectExtent l="0" t="0" r="0" b="0"/>
            <wp:docPr id="21" name="Picture 21" descr="Sách bài tập Toán lớp 6 Bài 3. Biểu đồ tranh | Giải SBT Toán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Sách bài tập Toán lớp 6 Bài 3. Biểu đồ tranh | Giải SBT Toán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016" cy="279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5F8" w:rsidRPr="00721ED8" w:rsidRDefault="00A575F8" w:rsidP="00721ED8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721ED8">
        <w:rPr>
          <w:rFonts w:ascii="Times New Roman" w:hAnsi="Times New Roman"/>
          <w:sz w:val="26"/>
          <w:szCs w:val="26"/>
        </w:rPr>
        <w:t>a) Lớp nào có ít học sinh nữ nhất</w:t>
      </w:r>
      <w:r w:rsidR="00B25258" w:rsidRPr="00721ED8">
        <w:rPr>
          <w:rFonts w:ascii="Times New Roman" w:hAnsi="Times New Roman"/>
          <w:sz w:val="26"/>
          <w:szCs w:val="26"/>
        </w:rPr>
        <w:t xml:space="preserve"> </w:t>
      </w:r>
      <w:r w:rsidRPr="00721ED8">
        <w:rPr>
          <w:rFonts w:ascii="Times New Roman" w:hAnsi="Times New Roman"/>
          <w:sz w:val="26"/>
          <w:szCs w:val="26"/>
        </w:rPr>
        <w:t>?</w:t>
      </w:r>
    </w:p>
    <w:p w:rsidR="00A575F8" w:rsidRPr="00721ED8" w:rsidRDefault="00A575F8" w:rsidP="00721ED8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721ED8">
        <w:rPr>
          <w:rFonts w:ascii="Times New Roman" w:hAnsi="Times New Roman"/>
          <w:sz w:val="26"/>
          <w:szCs w:val="26"/>
        </w:rPr>
        <w:t>b) Lớp nào có nhiều học sinh nữ nhất</w:t>
      </w:r>
      <w:r w:rsidR="00B25258" w:rsidRPr="00721ED8">
        <w:rPr>
          <w:rFonts w:ascii="Times New Roman" w:hAnsi="Times New Roman"/>
          <w:sz w:val="26"/>
          <w:szCs w:val="26"/>
        </w:rPr>
        <w:t xml:space="preserve"> </w:t>
      </w:r>
      <w:r w:rsidRPr="00721ED8">
        <w:rPr>
          <w:rFonts w:ascii="Times New Roman" w:hAnsi="Times New Roman"/>
          <w:sz w:val="26"/>
          <w:szCs w:val="26"/>
        </w:rPr>
        <w:t>?</w:t>
      </w:r>
    </w:p>
    <w:p w:rsidR="00A575F8" w:rsidRPr="00721ED8" w:rsidRDefault="00B25258" w:rsidP="00721ED8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 w:rsidRPr="00721ED8">
        <w:rPr>
          <w:rFonts w:ascii="Times New Roman" w:hAnsi="Times New Roman"/>
          <w:sz w:val="26"/>
          <w:szCs w:val="26"/>
        </w:rPr>
        <w:t>c</w:t>
      </w:r>
      <w:r w:rsidR="00A575F8" w:rsidRPr="00721ED8">
        <w:rPr>
          <w:rFonts w:ascii="Times New Roman" w:hAnsi="Times New Roman"/>
          <w:sz w:val="26"/>
          <w:szCs w:val="26"/>
        </w:rPr>
        <w:t>) Tính tổng số học sinh nữ của khối 6</w:t>
      </w:r>
      <w:r w:rsidRPr="00721ED8">
        <w:rPr>
          <w:rFonts w:ascii="Times New Roman" w:hAnsi="Times New Roman"/>
          <w:sz w:val="26"/>
          <w:szCs w:val="26"/>
        </w:rPr>
        <w:t xml:space="preserve"> </w:t>
      </w:r>
      <w:r w:rsidR="00A575F8" w:rsidRPr="00721ED8">
        <w:rPr>
          <w:rFonts w:ascii="Times New Roman" w:hAnsi="Times New Roman"/>
          <w:sz w:val="26"/>
          <w:szCs w:val="26"/>
        </w:rPr>
        <w:t>?</w:t>
      </w:r>
    </w:p>
    <w:p w:rsidR="008F689C" w:rsidRPr="00D170CC" w:rsidRDefault="008F689C" w:rsidP="00551689">
      <w:pPr>
        <w:tabs>
          <w:tab w:val="left" w:pos="2220"/>
        </w:tabs>
        <w:spacing w:line="360" w:lineRule="auto"/>
        <w:jc w:val="center"/>
        <w:rPr>
          <w:b/>
          <w:sz w:val="26"/>
          <w:szCs w:val="26"/>
        </w:rPr>
      </w:pPr>
      <w:r w:rsidRPr="00D170CC">
        <w:rPr>
          <w:b/>
          <w:sz w:val="26"/>
          <w:szCs w:val="26"/>
        </w:rPr>
        <w:lastRenderedPageBreak/>
        <w:t>*** HẾT***</w:t>
      </w:r>
    </w:p>
    <w:p w:rsidR="008F689C" w:rsidRPr="00932E85" w:rsidRDefault="008F689C" w:rsidP="00551689">
      <w:pPr>
        <w:spacing w:line="360" w:lineRule="auto"/>
        <w:jc w:val="center"/>
        <w:rPr>
          <w:b/>
          <w:sz w:val="28"/>
        </w:rPr>
      </w:pPr>
      <w:r w:rsidRPr="00932E85">
        <w:rPr>
          <w:b/>
          <w:sz w:val="28"/>
        </w:rPr>
        <w:t xml:space="preserve">ĐÁP ÁN KIỂM TRA </w:t>
      </w:r>
      <w:r>
        <w:rPr>
          <w:b/>
          <w:sz w:val="28"/>
        </w:rPr>
        <w:t xml:space="preserve">CUỐI </w:t>
      </w:r>
      <w:r w:rsidRPr="00932E85">
        <w:rPr>
          <w:b/>
          <w:sz w:val="28"/>
        </w:rPr>
        <w:t xml:space="preserve">KÌ </w:t>
      </w:r>
      <w:r>
        <w:rPr>
          <w:b/>
          <w:sz w:val="28"/>
        </w:rPr>
        <w:t xml:space="preserve">1 </w:t>
      </w:r>
      <w:r w:rsidRPr="00932E85">
        <w:rPr>
          <w:b/>
          <w:sz w:val="28"/>
        </w:rPr>
        <w:t xml:space="preserve">TOÁN </w:t>
      </w:r>
      <w:r>
        <w:rPr>
          <w:b/>
          <w:sz w:val="28"/>
        </w:rPr>
        <w:t>6</w:t>
      </w:r>
      <w:r w:rsidRPr="00932E85">
        <w:rPr>
          <w:b/>
          <w:sz w:val="28"/>
        </w:rPr>
        <w:t xml:space="preserve"> (202</w:t>
      </w:r>
      <w:r>
        <w:rPr>
          <w:b/>
          <w:sz w:val="28"/>
        </w:rPr>
        <w:t>1</w:t>
      </w:r>
      <w:r w:rsidRPr="00932E85">
        <w:rPr>
          <w:b/>
          <w:sz w:val="28"/>
        </w:rPr>
        <w:t xml:space="preserve"> – 202</w:t>
      </w:r>
      <w:r>
        <w:rPr>
          <w:b/>
          <w:sz w:val="28"/>
        </w:rPr>
        <w:t>2</w:t>
      </w:r>
      <w:r w:rsidRPr="00932E85">
        <w:rPr>
          <w:b/>
          <w:sz w:val="28"/>
        </w:rPr>
        <w:t>)</w:t>
      </w:r>
    </w:p>
    <w:p w:rsidR="00EC66D0" w:rsidRPr="00227766" w:rsidRDefault="00EC66D0" w:rsidP="00551689">
      <w:pPr>
        <w:spacing w:line="360" w:lineRule="auto"/>
        <w:jc w:val="both"/>
        <w:rPr>
          <w:sz w:val="26"/>
          <w:szCs w:val="26"/>
        </w:rPr>
      </w:pPr>
    </w:p>
    <w:tbl>
      <w:tblPr>
        <w:tblStyle w:val="TableGrid"/>
        <w:tblW w:w="1008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59"/>
        <w:gridCol w:w="7848"/>
        <w:gridCol w:w="1276"/>
      </w:tblGrid>
      <w:tr w:rsidR="008F689C" w:rsidRPr="00227766" w:rsidTr="00EB096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9C" w:rsidRPr="007031C4" w:rsidRDefault="008F689C" w:rsidP="0055168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031C4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89C" w:rsidRPr="00BF0D6A" w:rsidRDefault="008F689C" w:rsidP="0055168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F0D6A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89C" w:rsidRPr="00BF0D6A" w:rsidRDefault="008F689C" w:rsidP="0055168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F0D6A">
              <w:rPr>
                <w:b/>
                <w:sz w:val="26"/>
                <w:szCs w:val="26"/>
              </w:rPr>
              <w:t>ĐIỂM</w:t>
            </w:r>
          </w:p>
        </w:tc>
      </w:tr>
      <w:tr w:rsidR="00EC66D0" w:rsidRPr="00227766" w:rsidTr="00BC0BE0">
        <w:trPr>
          <w:trHeight w:val="3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0" w:rsidRPr="007031C4" w:rsidRDefault="00EC66D0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Câu 1</w:t>
            </w:r>
          </w:p>
          <w:p w:rsidR="00EC66D0" w:rsidRPr="007031C4" w:rsidRDefault="00151006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(3</w:t>
            </w:r>
            <w:r w:rsidR="00EC66D0" w:rsidRPr="007031C4">
              <w:rPr>
                <w:rFonts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A3" w:rsidRPr="00227766" w:rsidRDefault="008F689C" w:rsidP="005516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145"/>
              </w:tabs>
              <w:spacing w:line="360" w:lineRule="auto"/>
              <w:ind w:left="-180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</w:t>
            </w:r>
            <w:r w:rsidR="001B0199" w:rsidRPr="00227766">
              <w:rPr>
                <w:rFonts w:eastAsia="Times New Roman" w:cs="Times New Roman"/>
                <w:position w:val="-62"/>
                <w:sz w:val="26"/>
                <w:szCs w:val="26"/>
              </w:rPr>
              <w:object w:dxaOrig="2620" w:dyaOrig="1359">
                <v:shape id="_x0000_i1028" type="#_x0000_t75" style="width:163.5pt;height:81pt" o:ole="">
                  <v:imagedata r:id="rId16" o:title=""/>
                </v:shape>
                <o:OLEObject Type="Embed" ProgID="Equation.DSMT4" ShapeID="_x0000_i1028" DrawAspect="Content" ObjectID="_1726116419" r:id="rId17"/>
              </w:object>
            </w:r>
          </w:p>
          <w:p w:rsidR="00390B18" w:rsidRDefault="001B0199" w:rsidP="0055168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227766">
              <w:rPr>
                <w:rFonts w:eastAsia="Times New Roman" w:cs="Times New Roman"/>
              </w:rPr>
              <w:object w:dxaOrig="2340" w:dyaOrig="1760">
                <v:shape id="_x0000_i1029" type="#_x0000_t75" style="width:141pt;height:96pt" o:ole="">
                  <v:imagedata r:id="rId18" o:title=""/>
                </v:shape>
                <o:OLEObject Type="Embed" ProgID="Equation.DSMT4" ShapeID="_x0000_i1029" DrawAspect="Content" ObjectID="_1726116420" r:id="rId19"/>
              </w:object>
            </w:r>
          </w:p>
          <w:p w:rsidR="007031C4" w:rsidRDefault="007031C4" w:rsidP="0055168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rFonts w:eastAsia="Times New Roman"/>
                <w:sz w:val="26"/>
                <w:szCs w:val="26"/>
              </w:rPr>
              <w:t xml:space="preserve"> ) </w:t>
            </w:r>
            <w:r>
              <w:rPr>
                <w:sz w:val="26"/>
                <w:szCs w:val="26"/>
              </w:rPr>
              <w:t>(-20) + 34 + (-80) + 66</w:t>
            </w:r>
          </w:p>
          <w:p w:rsidR="007031C4" w:rsidRDefault="007031C4" w:rsidP="00551689">
            <w:pPr>
              <w:spacing w:line="360" w:lineRule="auto"/>
              <w:rPr>
                <w:sz w:val="26"/>
                <w:szCs w:val="26"/>
              </w:rPr>
            </w:pPr>
            <w:r>
              <w:t xml:space="preserve">= </w:t>
            </w:r>
            <w:r>
              <w:rPr>
                <w:sz w:val="26"/>
                <w:szCs w:val="26"/>
              </w:rPr>
              <w:t>(-20) + (-80) + 66 + 34</w:t>
            </w:r>
          </w:p>
          <w:p w:rsidR="007031C4" w:rsidRDefault="007031C4" w:rsidP="0055168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(-100) + 100</w:t>
            </w:r>
          </w:p>
          <w:p w:rsidR="007031C4" w:rsidRPr="007031C4" w:rsidRDefault="007031C4" w:rsidP="00551689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=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0" w:rsidRPr="00227766" w:rsidRDefault="00EC66D0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EC66D0" w:rsidRPr="00227766" w:rsidRDefault="00850D45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0,5đ</w:t>
            </w:r>
          </w:p>
          <w:p w:rsidR="00850D45" w:rsidRPr="00227766" w:rsidRDefault="00850D45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850D45" w:rsidRPr="00227766" w:rsidRDefault="00850D45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850D45" w:rsidRPr="00227766" w:rsidRDefault="00850D45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EC66D0" w:rsidRPr="00227766" w:rsidRDefault="00EC66D0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</w:t>
            </w:r>
            <w:r w:rsidR="00850D45" w:rsidRPr="00227766">
              <w:rPr>
                <w:rFonts w:cs="Times New Roman"/>
                <w:sz w:val="26"/>
                <w:szCs w:val="26"/>
              </w:rPr>
              <w:t>2</w:t>
            </w:r>
            <w:r w:rsidRPr="00227766">
              <w:rPr>
                <w:rFonts w:cs="Times New Roman"/>
                <w:sz w:val="26"/>
                <w:szCs w:val="26"/>
              </w:rPr>
              <w:t>5đ</w:t>
            </w:r>
          </w:p>
          <w:p w:rsidR="00EC66D0" w:rsidRPr="00227766" w:rsidRDefault="00EC66D0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EC66D0" w:rsidRPr="00227766" w:rsidRDefault="00EC66D0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151006" w:rsidRPr="00227766" w:rsidRDefault="00850D45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842964" w:rsidRPr="00842964" w:rsidRDefault="00842964" w:rsidP="00551689">
            <w:pPr>
              <w:spacing w:line="360" w:lineRule="auto"/>
              <w:jc w:val="center"/>
              <w:rPr>
                <w:sz w:val="16"/>
              </w:rPr>
            </w:pPr>
          </w:p>
          <w:p w:rsidR="007031C4" w:rsidRDefault="007031C4" w:rsidP="00551689">
            <w:pPr>
              <w:spacing w:line="360" w:lineRule="auto"/>
              <w:jc w:val="center"/>
            </w:pPr>
            <w:r>
              <w:t>0,25</w:t>
            </w:r>
          </w:p>
          <w:p w:rsidR="007031C4" w:rsidRDefault="007031C4" w:rsidP="00551689">
            <w:pPr>
              <w:spacing w:line="360" w:lineRule="auto"/>
              <w:jc w:val="center"/>
            </w:pPr>
            <w:r>
              <w:t>0,5</w:t>
            </w:r>
          </w:p>
          <w:p w:rsidR="00151006" w:rsidRPr="00227766" w:rsidRDefault="007031C4" w:rsidP="0055168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t>0,25</w:t>
            </w:r>
          </w:p>
        </w:tc>
      </w:tr>
      <w:tr w:rsidR="00EC66D0" w:rsidRPr="00227766" w:rsidTr="00BC0B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0" w:rsidRPr="007031C4" w:rsidRDefault="00EC66D0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Câu 2</w:t>
            </w:r>
          </w:p>
          <w:p w:rsidR="00EC66D0" w:rsidRPr="007031C4" w:rsidRDefault="00EC66D0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(2đ)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9C" w:rsidRDefault="00151006" w:rsidP="00721ED8">
            <w:pPr>
              <w:jc w:val="both"/>
              <w:rPr>
                <w:b/>
                <w:sz w:val="26"/>
                <w:szCs w:val="26"/>
              </w:rPr>
            </w:pPr>
            <w:r w:rsidRPr="00227766">
              <w:rPr>
                <w:rFonts w:eastAsia="Times New Roman" w:cs="Times New Roman"/>
              </w:rPr>
              <w:object w:dxaOrig="1500" w:dyaOrig="1719">
                <v:shape id="_x0000_i1030" type="#_x0000_t75" style="width:73.5pt;height:88.5pt" o:ole="">
                  <v:imagedata r:id="rId20" o:title=""/>
                </v:shape>
                <o:OLEObject Type="Embed" ProgID="Equation.DSMT4" ShapeID="_x0000_i1030" DrawAspect="Content" ObjectID="_1726116421" r:id="rId21"/>
              </w:object>
            </w:r>
          </w:p>
          <w:p w:rsidR="00D044A3" w:rsidRPr="008F689C" w:rsidRDefault="00E757D5" w:rsidP="00721E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b)  2</w:t>
            </w:r>
            <w:r w:rsidR="00842964">
              <w:rPr>
                <w:rFonts w:eastAsia="Times New Roman" w:cs="Times New Roman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z w:val="26"/>
                <w:szCs w:val="26"/>
              </w:rPr>
              <w:t>x – 10</w:t>
            </w:r>
            <w:r w:rsidR="00842964">
              <w:rPr>
                <w:rFonts w:eastAsia="Times New Roman" w:cs="Times New Roman"/>
                <w:sz w:val="26"/>
                <w:szCs w:val="26"/>
              </w:rPr>
              <w:t>)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= 2</w:t>
            </w:r>
            <w:r>
              <w:rPr>
                <w:rFonts w:eastAsia="Times New Roman" w:cs="Times New Roman"/>
                <w:sz w:val="26"/>
                <w:szCs w:val="26"/>
                <w:vertAlign w:val="superscript"/>
              </w:rPr>
              <w:t>3</w:t>
            </w:r>
          </w:p>
          <w:p w:rsidR="00E757D5" w:rsidRDefault="00E757D5" w:rsidP="00721ED8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="00842964">
              <w:rPr>
                <w:rFonts w:eastAsia="Times New Roman" w:cs="Times New Roman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z w:val="26"/>
                <w:szCs w:val="26"/>
              </w:rPr>
              <w:t>x – 10</w:t>
            </w:r>
            <w:r w:rsidR="00842964">
              <w:rPr>
                <w:rFonts w:eastAsia="Times New Roman" w:cs="Times New Roman"/>
                <w:sz w:val="26"/>
                <w:szCs w:val="26"/>
              </w:rPr>
              <w:t>)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= 8</w:t>
            </w:r>
          </w:p>
          <w:p w:rsidR="00E757D5" w:rsidRDefault="00E757D5" w:rsidP="00721ED8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x </w:t>
            </w:r>
            <w:r w:rsidR="00842964">
              <w:rPr>
                <w:rFonts w:eastAsia="Times New Roman" w:cs="Times New Roman"/>
                <w:sz w:val="26"/>
                <w:szCs w:val="26"/>
              </w:rPr>
              <w:t xml:space="preserve">-10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= 8 </w:t>
            </w:r>
            <w:r w:rsidR="00842964">
              <w:rPr>
                <w:rFonts w:eastAsia="Times New Roman" w:cs="Times New Roman"/>
                <w:sz w:val="26"/>
                <w:szCs w:val="26"/>
              </w:rPr>
              <w:t>: 2</w:t>
            </w:r>
          </w:p>
          <w:p w:rsidR="00E757D5" w:rsidRDefault="00E757D5" w:rsidP="00721ED8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x </w:t>
            </w:r>
            <w:r w:rsidR="00842964">
              <w:rPr>
                <w:rFonts w:eastAsia="Times New Roman" w:cs="Times New Roman"/>
                <w:sz w:val="26"/>
                <w:szCs w:val="26"/>
              </w:rPr>
              <w:t xml:space="preserve">- 10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= </w:t>
            </w:r>
            <w:r w:rsidR="00842964">
              <w:rPr>
                <w:rFonts w:eastAsia="Times New Roman" w:cs="Times New Roman"/>
                <w:sz w:val="26"/>
                <w:szCs w:val="26"/>
              </w:rPr>
              <w:t>4</w:t>
            </w:r>
          </w:p>
          <w:p w:rsidR="00E757D5" w:rsidRDefault="00E757D5" w:rsidP="00721ED8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x = </w:t>
            </w:r>
            <w:r w:rsidR="00842964">
              <w:rPr>
                <w:rFonts w:eastAsia="Times New Roman" w:cs="Times New Roman"/>
                <w:sz w:val="26"/>
                <w:szCs w:val="26"/>
              </w:rPr>
              <w:t>4+10</w:t>
            </w:r>
          </w:p>
          <w:p w:rsidR="00EC66D0" w:rsidRPr="00227766" w:rsidRDefault="00E757D5" w:rsidP="00721ED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x = </w:t>
            </w:r>
            <w:r w:rsidR="00842964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0" w:rsidRPr="00842964" w:rsidRDefault="00EC66D0" w:rsidP="00721ED8">
            <w:pPr>
              <w:jc w:val="center"/>
              <w:rPr>
                <w:rFonts w:cs="Times New Roman"/>
                <w:sz w:val="20"/>
                <w:szCs w:val="26"/>
              </w:rPr>
            </w:pPr>
          </w:p>
          <w:p w:rsidR="00EC66D0" w:rsidRPr="00227766" w:rsidRDefault="00EC66D0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EC66D0" w:rsidRPr="00227766" w:rsidRDefault="00EC66D0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</w:t>
            </w:r>
            <w:r w:rsidR="00151006" w:rsidRPr="00227766">
              <w:rPr>
                <w:rFonts w:cs="Times New Roman"/>
                <w:sz w:val="26"/>
                <w:szCs w:val="26"/>
              </w:rPr>
              <w:t>2</w:t>
            </w:r>
            <w:r w:rsidRPr="00227766">
              <w:rPr>
                <w:rFonts w:cs="Times New Roman"/>
                <w:sz w:val="26"/>
                <w:szCs w:val="26"/>
              </w:rPr>
              <w:t>5đ</w:t>
            </w:r>
          </w:p>
          <w:p w:rsidR="00EC66D0" w:rsidRPr="00227766" w:rsidRDefault="00EC66D0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EC66D0" w:rsidRPr="00227766" w:rsidRDefault="00151006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842964" w:rsidRDefault="00842964" w:rsidP="00721ED8">
            <w:pPr>
              <w:jc w:val="center"/>
              <w:rPr>
                <w:rFonts w:cs="Times New Roman"/>
                <w:sz w:val="18"/>
                <w:szCs w:val="26"/>
              </w:rPr>
            </w:pPr>
          </w:p>
          <w:p w:rsidR="00721ED8" w:rsidRDefault="00721ED8" w:rsidP="00721ED8">
            <w:pPr>
              <w:jc w:val="center"/>
              <w:rPr>
                <w:rFonts w:cs="Times New Roman"/>
                <w:sz w:val="18"/>
                <w:szCs w:val="26"/>
              </w:rPr>
            </w:pPr>
          </w:p>
          <w:p w:rsidR="00721ED8" w:rsidRDefault="00721ED8" w:rsidP="00721ED8">
            <w:pPr>
              <w:jc w:val="center"/>
              <w:rPr>
                <w:rFonts w:cs="Times New Roman"/>
                <w:sz w:val="18"/>
                <w:szCs w:val="26"/>
              </w:rPr>
            </w:pPr>
          </w:p>
          <w:p w:rsidR="00721ED8" w:rsidRPr="00721ED8" w:rsidRDefault="00721ED8" w:rsidP="00721ED8">
            <w:pPr>
              <w:jc w:val="center"/>
              <w:rPr>
                <w:rFonts w:cs="Times New Roman"/>
                <w:sz w:val="8"/>
                <w:szCs w:val="26"/>
              </w:rPr>
            </w:pPr>
          </w:p>
          <w:p w:rsidR="00EC66D0" w:rsidRPr="00227766" w:rsidRDefault="00EC66D0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EC66D0" w:rsidRPr="00227766" w:rsidRDefault="00EC66D0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</w:t>
            </w:r>
            <w:r w:rsidR="00151006" w:rsidRPr="00227766">
              <w:rPr>
                <w:rFonts w:cs="Times New Roman"/>
                <w:sz w:val="26"/>
                <w:szCs w:val="26"/>
              </w:rPr>
              <w:t>2</w:t>
            </w:r>
            <w:r w:rsidRPr="00227766">
              <w:rPr>
                <w:rFonts w:cs="Times New Roman"/>
                <w:sz w:val="26"/>
                <w:szCs w:val="26"/>
              </w:rPr>
              <w:t>5đ</w:t>
            </w:r>
          </w:p>
          <w:p w:rsidR="00151006" w:rsidRDefault="00EC66D0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151006" w:rsidRPr="00842964" w:rsidRDefault="00151006" w:rsidP="00721ED8">
            <w:pPr>
              <w:jc w:val="center"/>
              <w:rPr>
                <w:rFonts w:cs="Times New Roman"/>
                <w:sz w:val="20"/>
                <w:szCs w:val="26"/>
              </w:rPr>
            </w:pPr>
          </w:p>
          <w:p w:rsidR="00EC66D0" w:rsidRPr="00227766" w:rsidRDefault="00151006" w:rsidP="00721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C66D0" w:rsidRPr="00227766" w:rsidTr="00BC0B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0" w:rsidRPr="007031C4" w:rsidRDefault="00EC66D0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Câu 3</w:t>
            </w:r>
          </w:p>
          <w:p w:rsidR="00EC66D0" w:rsidRPr="007031C4" w:rsidRDefault="00EC66D0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(1đ)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5" w:rsidRDefault="00E757D5" w:rsidP="00CE1142">
            <w:pPr>
              <w:tabs>
                <w:tab w:val="center" w:pos="3820"/>
                <w:tab w:val="right" w:pos="7640"/>
              </w:tabs>
              <w:jc w:val="both"/>
              <w:rPr>
                <w:rFonts w:eastAsia="TimesNewRomanPS-BoldMT" w:cs="Times New Roman"/>
                <w:sz w:val="26"/>
                <w:szCs w:val="26"/>
                <w:lang w:val="nl-NL"/>
              </w:rPr>
            </w:pPr>
            <w:r>
              <w:rPr>
                <w:rFonts w:eastAsia="TimesNewRomanPS-BoldMT" w:cs="Times New Roman"/>
                <w:sz w:val="26"/>
                <w:szCs w:val="26"/>
                <w:lang w:val="nl-NL"/>
              </w:rPr>
              <w:t>24 = 2</w:t>
            </w:r>
            <w:r>
              <w:rPr>
                <w:rFonts w:eastAsia="TimesNewRomanPS-BoldMT" w:cs="Times New Roman"/>
                <w:sz w:val="26"/>
                <w:szCs w:val="26"/>
                <w:vertAlign w:val="superscript"/>
                <w:lang w:val="nl-NL"/>
              </w:rPr>
              <w:t>3</w:t>
            </w:r>
            <w:r>
              <w:rPr>
                <w:rFonts w:eastAsia="TimesNewRomanPS-BoldMT" w:cs="Times New Roman"/>
                <w:sz w:val="26"/>
                <w:szCs w:val="26"/>
                <w:lang w:val="nl-NL"/>
              </w:rPr>
              <w:t>. 3</w:t>
            </w:r>
          </w:p>
          <w:p w:rsidR="00E757D5" w:rsidRDefault="00E757D5" w:rsidP="00CE1142">
            <w:pPr>
              <w:tabs>
                <w:tab w:val="center" w:pos="3820"/>
                <w:tab w:val="right" w:pos="7640"/>
              </w:tabs>
              <w:jc w:val="both"/>
              <w:rPr>
                <w:rFonts w:eastAsia="TimesNewRomanPS-BoldMT" w:cs="Times New Roman"/>
                <w:sz w:val="26"/>
                <w:szCs w:val="26"/>
                <w:lang w:val="nl-NL"/>
              </w:rPr>
            </w:pPr>
            <w:r>
              <w:rPr>
                <w:rFonts w:eastAsia="TimesNewRomanPS-BoldMT" w:cs="Times New Roman"/>
                <w:sz w:val="26"/>
                <w:szCs w:val="26"/>
                <w:lang w:val="nl-NL"/>
              </w:rPr>
              <w:t>28 = 2</w:t>
            </w:r>
            <w:r>
              <w:rPr>
                <w:rFonts w:eastAsia="TimesNewRomanPS-BoldMT" w:cs="Times New Roman"/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rFonts w:eastAsia="TimesNewRomanPS-BoldMT" w:cs="Times New Roman"/>
                <w:sz w:val="26"/>
                <w:szCs w:val="26"/>
                <w:lang w:val="nl-NL"/>
              </w:rPr>
              <w:t>. 7</w:t>
            </w:r>
          </w:p>
          <w:p w:rsidR="00151006" w:rsidRPr="00227766" w:rsidRDefault="00151006" w:rsidP="00CE1142">
            <w:pPr>
              <w:tabs>
                <w:tab w:val="center" w:pos="3820"/>
                <w:tab w:val="right" w:pos="7640"/>
              </w:tabs>
              <w:jc w:val="both"/>
              <w:rPr>
                <w:rFonts w:eastAsia="TimesNewRomanPS-BoldMT" w:cs="Times New Roman"/>
                <w:sz w:val="26"/>
                <w:szCs w:val="26"/>
                <w:lang w:val="nl-NL"/>
              </w:rPr>
            </w:pPr>
            <w:r w:rsidRPr="00227766">
              <w:rPr>
                <w:rFonts w:eastAsia="TimesNewRomanPS-BoldMT" w:cs="Times New Roman"/>
                <w:sz w:val="26"/>
                <w:szCs w:val="26"/>
                <w:lang w:val="nl-NL"/>
              </w:rPr>
              <w:t>Ư</w:t>
            </w:r>
            <w:r w:rsidR="007031C4">
              <w:rPr>
                <w:rFonts w:eastAsia="TimesNewRomanPS-BoldMT" w:cs="Times New Roman"/>
                <w:sz w:val="26"/>
                <w:szCs w:val="26"/>
                <w:lang w:val="nl-NL"/>
              </w:rPr>
              <w:t>CLN(24,</w:t>
            </w:r>
            <w:r w:rsidR="00E757D5">
              <w:rPr>
                <w:rFonts w:eastAsia="TimesNewRomanPS-BoldMT" w:cs="Times New Roman"/>
                <w:sz w:val="26"/>
                <w:szCs w:val="26"/>
                <w:lang w:val="nl-NL"/>
              </w:rPr>
              <w:t>28</w:t>
            </w:r>
            <w:r w:rsidRPr="00227766">
              <w:rPr>
                <w:rFonts w:eastAsia="TimesNewRomanPS-BoldMT" w:cs="Times New Roman"/>
                <w:sz w:val="26"/>
                <w:szCs w:val="26"/>
                <w:lang w:val="nl-NL"/>
              </w:rPr>
              <w:t xml:space="preserve">) = </w:t>
            </w:r>
            <w:r w:rsidRPr="00227766">
              <w:rPr>
                <w:rFonts w:eastAsia="Times New Roman" w:cs="Times New Roman"/>
                <w:position w:val="-4"/>
                <w:sz w:val="26"/>
                <w:szCs w:val="26"/>
              </w:rPr>
              <w:object w:dxaOrig="660" w:dyaOrig="300">
                <v:shape id="_x0000_i1031" type="#_x0000_t75" style="width:33pt;height:15.75pt" o:ole="">
                  <v:imagedata r:id="rId22" o:title=""/>
                </v:shape>
                <o:OLEObject Type="Embed" ProgID="Equation.DSMT4" ShapeID="_x0000_i1031" DrawAspect="Content" ObjectID="_1726116422" r:id="rId23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06" w:rsidRPr="00227766" w:rsidRDefault="00151006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</w:t>
            </w:r>
            <w:r w:rsidR="00E757D5">
              <w:rPr>
                <w:rFonts w:cs="Times New Roman"/>
                <w:sz w:val="26"/>
                <w:szCs w:val="26"/>
              </w:rPr>
              <w:t>2</w:t>
            </w:r>
            <w:r w:rsidRPr="00227766">
              <w:rPr>
                <w:rFonts w:cs="Times New Roman"/>
                <w:sz w:val="26"/>
                <w:szCs w:val="26"/>
              </w:rPr>
              <w:t>5đ</w:t>
            </w:r>
          </w:p>
          <w:p w:rsidR="00151006" w:rsidRPr="00227766" w:rsidRDefault="00151006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151006" w:rsidRPr="00227766" w:rsidRDefault="00E757D5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</w:t>
            </w:r>
            <w:r w:rsidR="00151006" w:rsidRPr="00227766">
              <w:rPr>
                <w:rFonts w:cs="Times New Roman"/>
                <w:sz w:val="26"/>
                <w:szCs w:val="26"/>
              </w:rPr>
              <w:t>5đ</w:t>
            </w:r>
            <w:r>
              <w:rPr>
                <w:rFonts w:cs="Times New Roman"/>
                <w:sz w:val="26"/>
                <w:szCs w:val="26"/>
              </w:rPr>
              <w:t>x2</w:t>
            </w:r>
          </w:p>
        </w:tc>
      </w:tr>
      <w:tr w:rsidR="00CE1142" w:rsidRPr="00227766" w:rsidTr="00BC0B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42" w:rsidRPr="007031C4" w:rsidRDefault="00CE1142" w:rsidP="00CE114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Câu 4</w:t>
            </w:r>
          </w:p>
          <w:p w:rsidR="00CE1142" w:rsidRPr="007031C4" w:rsidRDefault="00CE1142" w:rsidP="00CE1142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(1đ)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42" w:rsidRDefault="00CE1142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 = 2.5</w:t>
            </w:r>
          </w:p>
          <w:p w:rsidR="00CE1142" w:rsidRDefault="00CE1142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 = 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.3</w:t>
            </w:r>
          </w:p>
          <w:p w:rsidR="00CE1142" w:rsidRDefault="00CE1142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 = 3.5</w:t>
            </w:r>
          </w:p>
          <w:p w:rsidR="00CE1142" w:rsidRPr="00E757D5" w:rsidRDefault="00CE1142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BCNN(10,12,15) = 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. 3 . 5 =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42" w:rsidRPr="00227766" w:rsidRDefault="00CE1142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CE1142" w:rsidRDefault="00CE1142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CE1142" w:rsidRPr="00227766" w:rsidRDefault="00CE1142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  <w:p w:rsidR="00CE1142" w:rsidRPr="00227766" w:rsidRDefault="00CE1142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27766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EC66D0" w:rsidRPr="00227766" w:rsidTr="00CE1142">
        <w:trPr>
          <w:trHeight w:val="8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0" w:rsidRPr="007031C4" w:rsidRDefault="00EC66D0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Câu 5</w:t>
            </w:r>
          </w:p>
          <w:p w:rsidR="00E757D5" w:rsidRPr="007031C4" w:rsidRDefault="00E757D5" w:rsidP="0055168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(1</w:t>
            </w:r>
            <w:r w:rsidR="00151006" w:rsidRPr="007031C4">
              <w:rPr>
                <w:rFonts w:cs="Times New Roman"/>
                <w:b/>
                <w:sz w:val="26"/>
                <w:szCs w:val="26"/>
              </w:rPr>
              <w:t>,5</w:t>
            </w:r>
            <w:r w:rsidR="00EC66D0" w:rsidRPr="007031C4">
              <w:rPr>
                <w:rFonts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7" w:rsidRDefault="00E757D5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a) Diện tích sân cỏ là :</w:t>
            </w:r>
          </w:p>
          <w:p w:rsidR="00E757D5" w:rsidRDefault="00E757D5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15. 6 = 90 (m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  <w:p w:rsidR="00E757D5" w:rsidRDefault="00E757D5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b) Diện tích lối đi là:</w:t>
            </w:r>
          </w:p>
          <w:p w:rsidR="00E757D5" w:rsidRPr="00227766" w:rsidRDefault="00E757D5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112 – 90 = 22 (m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0" w:rsidRDefault="00EC66D0" w:rsidP="00CE114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57D5" w:rsidRDefault="00E757D5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1đ</w:t>
            </w:r>
          </w:p>
          <w:p w:rsidR="007031C4" w:rsidRDefault="007031C4" w:rsidP="00CE1142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C66D0" w:rsidRPr="00227766" w:rsidRDefault="00E757D5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842964" w:rsidRPr="00227766" w:rsidTr="00CE1142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64" w:rsidRPr="007031C4" w:rsidRDefault="00842964" w:rsidP="0084296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Câu 6</w:t>
            </w:r>
          </w:p>
          <w:p w:rsidR="00842964" w:rsidRPr="007031C4" w:rsidRDefault="00842964" w:rsidP="0084296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31C4">
              <w:rPr>
                <w:rFonts w:cs="Times New Roman"/>
                <w:b/>
                <w:sz w:val="26"/>
                <w:szCs w:val="26"/>
              </w:rPr>
              <w:t>(1,5đ)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64" w:rsidRDefault="00842964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a) Lớp 6a3 có ít học sinh nữ nhất.</w:t>
            </w:r>
          </w:p>
          <w:p w:rsidR="00842964" w:rsidRDefault="00842964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b) Lớp 6a1 và 6a5 có nhiều học sinh nữ nhất.</w:t>
            </w:r>
          </w:p>
          <w:p w:rsidR="00842964" w:rsidRPr="00227766" w:rsidRDefault="00842964" w:rsidP="00CE114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c) Khối 6 có tổng cộng 65 học sinh nữ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64" w:rsidRDefault="00842964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0,5đ</w:t>
            </w:r>
          </w:p>
          <w:p w:rsidR="00842964" w:rsidRDefault="00842964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0,5đ</w:t>
            </w:r>
          </w:p>
          <w:p w:rsidR="00842964" w:rsidRPr="00227766" w:rsidRDefault="00842964" w:rsidP="00CE114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0,5đ</w:t>
            </w:r>
          </w:p>
        </w:tc>
      </w:tr>
    </w:tbl>
    <w:p w:rsidR="00EC66D0" w:rsidRPr="00227766" w:rsidRDefault="00EC66D0" w:rsidP="00CE1142">
      <w:pPr>
        <w:spacing w:line="360" w:lineRule="auto"/>
        <w:jc w:val="both"/>
        <w:rPr>
          <w:sz w:val="26"/>
          <w:szCs w:val="26"/>
        </w:rPr>
      </w:pPr>
    </w:p>
    <w:sectPr w:rsidR="00EC66D0" w:rsidRPr="00227766" w:rsidSect="00AB7B7D">
      <w:headerReference w:type="default" r:id="rId24"/>
      <w:footerReference w:type="default" r:id="rId25"/>
      <w:pgSz w:w="11909" w:h="16834" w:code="9"/>
      <w:pgMar w:top="811" w:right="1008" w:bottom="432" w:left="1008" w:header="45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D4" w:rsidRDefault="00ED4CD4" w:rsidP="007F4522">
      <w:r>
        <w:separator/>
      </w:r>
    </w:p>
  </w:endnote>
  <w:endnote w:type="continuationSeparator" w:id="0">
    <w:p w:rsidR="00ED4CD4" w:rsidRDefault="00ED4CD4" w:rsidP="007F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FD" w:rsidRPr="00BD09FD" w:rsidRDefault="00BD09FD" w:rsidP="00BD09F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D09FD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 w:rsidR="00AB7B7D">
      <w:rPr>
        <w:rFonts w:eastAsia="SimSun"/>
        <w:b/>
        <w:color w:val="000000"/>
        <w:kern w:val="2"/>
        <w:lang w:val="nl-NL" w:eastAsia="zh-CN"/>
      </w:rPr>
      <w:t xml:space="preserve"> </w:t>
    </w:r>
    <w:r w:rsidRPr="00BD09FD">
      <w:rPr>
        <w:rFonts w:eastAsia="SimSun"/>
        <w:b/>
        <w:color w:val="000000"/>
        <w:kern w:val="2"/>
        <w:lang w:val="nl-NL" w:eastAsia="zh-CN"/>
      </w:rPr>
      <w:t xml:space="preserve"> </w:t>
    </w:r>
    <w:r w:rsidRPr="00BD09FD">
      <w:rPr>
        <w:rFonts w:eastAsia="SimSun"/>
        <w:b/>
        <w:color w:val="00B0F0"/>
        <w:kern w:val="2"/>
        <w:lang w:val="nl-NL" w:eastAsia="zh-CN"/>
      </w:rPr>
      <w:t/>
    </w:r>
    <w:r w:rsidRPr="00BD09FD">
      <w:rPr>
        <w:rFonts w:eastAsia="SimSun"/>
        <w:b/>
        <w:color w:val="FF0000"/>
        <w:kern w:val="2"/>
        <w:lang w:val="nl-NL" w:eastAsia="zh-CN"/>
      </w:rPr>
      <w:t xml:space="preserve"/>
    </w:r>
    <w:r w:rsidRPr="00BD09FD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D09FD">
      <w:rPr>
        <w:rFonts w:eastAsia="SimSun"/>
        <w:b/>
        <w:color w:val="FF0000"/>
        <w:kern w:val="2"/>
        <w:lang w:eastAsia="zh-CN"/>
      </w:rPr>
      <w:t>Trang</w:t>
    </w:r>
    <w:r w:rsidRPr="00BD09FD">
      <w:rPr>
        <w:rFonts w:eastAsia="SimSun"/>
        <w:b/>
        <w:color w:val="0070C0"/>
        <w:kern w:val="2"/>
        <w:lang w:eastAsia="zh-CN"/>
      </w:rPr>
      <w:t xml:space="preserve"> </w:t>
    </w:r>
    <w:r w:rsidRPr="00BD09FD">
      <w:rPr>
        <w:rFonts w:eastAsia="SimSun"/>
        <w:b/>
        <w:color w:val="0070C0"/>
        <w:kern w:val="2"/>
        <w:lang w:eastAsia="zh-CN"/>
      </w:rPr>
      <w:fldChar w:fldCharType="begin"/>
    </w:r>
    <w:r w:rsidRPr="00BD09FD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D09FD">
      <w:rPr>
        <w:rFonts w:eastAsia="SimSun"/>
        <w:b/>
        <w:color w:val="0070C0"/>
        <w:kern w:val="2"/>
        <w:lang w:eastAsia="zh-CN"/>
      </w:rPr>
      <w:fldChar w:fldCharType="separate"/>
    </w:r>
    <w:r w:rsidR="00AB7B7D">
      <w:rPr>
        <w:rFonts w:eastAsia="SimSun"/>
        <w:b/>
        <w:noProof/>
        <w:color w:val="0070C0"/>
        <w:kern w:val="2"/>
        <w:lang w:eastAsia="zh-CN"/>
      </w:rPr>
      <w:t>1</w:t>
    </w:r>
    <w:r w:rsidRPr="00BD09FD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D4" w:rsidRDefault="00ED4CD4" w:rsidP="007F4522">
      <w:r>
        <w:separator/>
      </w:r>
    </w:p>
  </w:footnote>
  <w:footnote w:type="continuationSeparator" w:id="0">
    <w:p w:rsidR="00ED4CD4" w:rsidRDefault="00ED4CD4" w:rsidP="007F4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22" w:rsidRDefault="00BD09FD" w:rsidP="00BD09FD">
    <w:pPr>
      <w:pStyle w:val="Header"/>
      <w:jc w:val="center"/>
    </w:pPr>
    <w:r w:rsidRPr="00BD09FD">
      <w:rPr>
        <w:rFonts w:eastAsia="Calibri"/>
        <w:b/>
        <w:color w:val="00B0F0"/>
        <w:lang w:val="nl-NL"/>
      </w:rPr>
      <w:t/>
    </w:r>
    <w:r w:rsidRPr="00BD09F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39D"/>
    <w:multiLevelType w:val="hybridMultilevel"/>
    <w:tmpl w:val="96525434"/>
    <w:lvl w:ilvl="0" w:tplc="DABA8B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713B"/>
    <w:multiLevelType w:val="hybridMultilevel"/>
    <w:tmpl w:val="49C22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3EEE"/>
    <w:multiLevelType w:val="hybridMultilevel"/>
    <w:tmpl w:val="19DEBB72"/>
    <w:lvl w:ilvl="0" w:tplc="098A6B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C3A1C"/>
    <w:multiLevelType w:val="hybridMultilevel"/>
    <w:tmpl w:val="E6561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664D3"/>
    <w:multiLevelType w:val="hybridMultilevel"/>
    <w:tmpl w:val="7D964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80FD6"/>
    <w:multiLevelType w:val="hybridMultilevel"/>
    <w:tmpl w:val="2B0A6D1A"/>
    <w:lvl w:ilvl="0" w:tplc="14B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4CAF"/>
    <w:multiLevelType w:val="hybridMultilevel"/>
    <w:tmpl w:val="7FDE0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8521F"/>
    <w:multiLevelType w:val="hybridMultilevel"/>
    <w:tmpl w:val="05A4D650"/>
    <w:lvl w:ilvl="0" w:tplc="19FE6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0C48D6"/>
    <w:multiLevelType w:val="hybridMultilevel"/>
    <w:tmpl w:val="4D703E6E"/>
    <w:lvl w:ilvl="0" w:tplc="8B8E5F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68"/>
    <w:rsid w:val="00021B23"/>
    <w:rsid w:val="000A61A3"/>
    <w:rsid w:val="000B1FB7"/>
    <w:rsid w:val="0011412A"/>
    <w:rsid w:val="00151006"/>
    <w:rsid w:val="001B0199"/>
    <w:rsid w:val="00202FB3"/>
    <w:rsid w:val="00227766"/>
    <w:rsid w:val="00234A25"/>
    <w:rsid w:val="00264F2E"/>
    <w:rsid w:val="002B44C3"/>
    <w:rsid w:val="0037057A"/>
    <w:rsid w:val="00383967"/>
    <w:rsid w:val="00390B18"/>
    <w:rsid w:val="003D6F27"/>
    <w:rsid w:val="00477F75"/>
    <w:rsid w:val="00490EAC"/>
    <w:rsid w:val="0053609D"/>
    <w:rsid w:val="00551689"/>
    <w:rsid w:val="00590F6C"/>
    <w:rsid w:val="006E1259"/>
    <w:rsid w:val="007031C4"/>
    <w:rsid w:val="00721ED8"/>
    <w:rsid w:val="007D2570"/>
    <w:rsid w:val="007F4522"/>
    <w:rsid w:val="00842964"/>
    <w:rsid w:val="00850D45"/>
    <w:rsid w:val="008549D0"/>
    <w:rsid w:val="0085641E"/>
    <w:rsid w:val="008F689C"/>
    <w:rsid w:val="00943E30"/>
    <w:rsid w:val="00A006DA"/>
    <w:rsid w:val="00A1458B"/>
    <w:rsid w:val="00A31168"/>
    <w:rsid w:val="00A575F8"/>
    <w:rsid w:val="00A60AA3"/>
    <w:rsid w:val="00A62241"/>
    <w:rsid w:val="00AB7B7D"/>
    <w:rsid w:val="00B25258"/>
    <w:rsid w:val="00BD09FD"/>
    <w:rsid w:val="00C05968"/>
    <w:rsid w:val="00C106C9"/>
    <w:rsid w:val="00C45E56"/>
    <w:rsid w:val="00C61811"/>
    <w:rsid w:val="00C654FB"/>
    <w:rsid w:val="00C7055D"/>
    <w:rsid w:val="00CA69F2"/>
    <w:rsid w:val="00CE1142"/>
    <w:rsid w:val="00D044A3"/>
    <w:rsid w:val="00D32380"/>
    <w:rsid w:val="00D40B20"/>
    <w:rsid w:val="00E01503"/>
    <w:rsid w:val="00E757D5"/>
    <w:rsid w:val="00E813DF"/>
    <w:rsid w:val="00EC66D0"/>
    <w:rsid w:val="00ED4CD4"/>
    <w:rsid w:val="00F03C70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68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6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locked/>
    <w:rsid w:val="00C05968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05968"/>
    <w:pPr>
      <w:ind w:left="720"/>
      <w:contextualSpacing/>
    </w:pPr>
    <w:rPr>
      <w:lang w:val="vi-VN" w:eastAsia="vi-VN"/>
    </w:rPr>
  </w:style>
  <w:style w:type="paragraph" w:styleId="NoSpacing">
    <w:name w:val="No Spacing"/>
    <w:qFormat/>
    <w:rsid w:val="00C05968"/>
    <w:rPr>
      <w:rFonts w:eastAsia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EC66D0"/>
    <w:rPr>
      <w:b/>
      <w:bCs/>
    </w:rPr>
  </w:style>
  <w:style w:type="paragraph" w:styleId="NormalWeb">
    <w:name w:val="Normal (Web)"/>
    <w:basedOn w:val="Normal"/>
    <w:uiPriority w:val="99"/>
    <w:unhideWhenUsed/>
    <w:rsid w:val="00E813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F4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52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4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22"/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68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6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locked/>
    <w:rsid w:val="00C05968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05968"/>
    <w:pPr>
      <w:ind w:left="720"/>
      <w:contextualSpacing/>
    </w:pPr>
    <w:rPr>
      <w:lang w:val="vi-VN" w:eastAsia="vi-VN"/>
    </w:rPr>
  </w:style>
  <w:style w:type="paragraph" w:styleId="NoSpacing">
    <w:name w:val="No Spacing"/>
    <w:qFormat/>
    <w:rsid w:val="00C05968"/>
    <w:rPr>
      <w:rFonts w:eastAsia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3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EC66D0"/>
    <w:rPr>
      <w:b/>
      <w:bCs/>
    </w:rPr>
  </w:style>
  <w:style w:type="paragraph" w:styleId="NormalWeb">
    <w:name w:val="Normal (Web)"/>
    <w:basedOn w:val="Normal"/>
    <w:uiPriority w:val="99"/>
    <w:unhideWhenUsed/>
    <w:rsid w:val="00E813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F4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52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4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22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png" Type="http://schemas.openxmlformats.org/officeDocument/2006/relationships/image"/><Relationship Id="rId15" Target="media/image5.png" Type="http://schemas.openxmlformats.org/officeDocument/2006/relationships/image"/><Relationship Id="rId16" Target="media/image6.wmf" Type="http://schemas.openxmlformats.org/officeDocument/2006/relationships/image"/><Relationship Id="rId17" Target="embeddings/oleObject4.bin" Type="http://schemas.openxmlformats.org/officeDocument/2006/relationships/oleObject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header1.xml" Type="http://schemas.openxmlformats.org/officeDocument/2006/relationships/header"/><Relationship Id="rId25" Target="footer1.xml" Type="http://schemas.openxmlformats.org/officeDocument/2006/relationships/foot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2022-10-01T00:50:00Z</dcterms:created>
  <dc:creator>tailieu123.edu.vn</dc:creator>
  <dc:description>Đề thi học kỳ 1 môn Toán lớp 6 THCS Hưng Long 2021-2022 có đáp án được soạn dưới dạng file Word và PDF gồm 3 trang. Các bạn xem và tải về ở dưới.</dc:description>
  <dcterms:modified xsi:type="dcterms:W3CDTF">2022-10-01T00:51:00Z</dcterms:modified>
  <cp:revision>1</cp:revision>
  <dc:title>Đề Thi Học Kỳ 1 Môn Toán Lớp 6 THCS Hưng Long 2021-2022 Có Đáp Án</dc:title>
</cp:coreProperties>
</file>