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3C" w:rsidRPr="00AD3C2B" w:rsidRDefault="008C383C" w:rsidP="00AD3C2B">
      <w:pPr>
        <w:shd w:val="clear" w:color="auto" w:fill="FFFFFF"/>
        <w:spacing w:after="0" w:line="240" w:lineRule="auto"/>
        <w:jc w:val="center"/>
        <w:rPr>
          <w:rFonts w:eastAsia="Times New Roman"/>
          <w:b/>
          <w:bCs/>
          <w:color w:val="0000FF"/>
          <w:bdr w:val="none" w:sz="0" w:space="0" w:color="auto" w:frame="1"/>
        </w:rPr>
      </w:pPr>
      <w:r w:rsidRPr="00AD3C2B">
        <w:rPr>
          <w:rFonts w:eastAsia="Times New Roman"/>
          <w:b/>
          <w:bCs/>
          <w:color w:val="0000FF"/>
          <w:bdr w:val="none" w:sz="0" w:space="0" w:color="auto" w:frame="1"/>
        </w:rPr>
        <w:t>ĐỀ CƯƠNG ÔN TẬP GIỮA HỌC KỲ II-NĂM HỌC 2022-2023</w:t>
      </w:r>
    </w:p>
    <w:p w:rsidR="008C383C" w:rsidRPr="00AD3C2B" w:rsidRDefault="008C383C" w:rsidP="00AD3C2B">
      <w:pPr>
        <w:shd w:val="clear" w:color="auto" w:fill="FFFFFF"/>
        <w:spacing w:after="0" w:line="240" w:lineRule="auto"/>
        <w:jc w:val="center"/>
        <w:rPr>
          <w:rFonts w:eastAsia="Times New Roman"/>
          <w:b/>
          <w:bCs/>
          <w:color w:val="FF0000"/>
          <w:bdr w:val="none" w:sz="0" w:space="0" w:color="auto" w:frame="1"/>
        </w:rPr>
      </w:pPr>
      <w:r w:rsidRPr="00AD3C2B">
        <w:rPr>
          <w:rFonts w:eastAsia="Times New Roman"/>
          <w:b/>
          <w:bCs/>
          <w:color w:val="FF0000"/>
          <w:bdr w:val="none" w:sz="0" w:space="0" w:color="auto" w:frame="1"/>
        </w:rPr>
        <w:t>MÔN TOÁN 7</w:t>
      </w:r>
    </w:p>
    <w:p w:rsidR="00752877" w:rsidRPr="00AD3C2B" w:rsidRDefault="0018694F" w:rsidP="00AD3C2B">
      <w:pPr>
        <w:shd w:val="clear" w:color="auto" w:fill="FFFFFF"/>
        <w:spacing w:after="0" w:line="240" w:lineRule="auto"/>
        <w:rPr>
          <w:rFonts w:eastAsia="Times New Roman"/>
        </w:rPr>
      </w:pPr>
      <w:r w:rsidRPr="00AD3C2B">
        <w:rPr>
          <w:rFonts w:eastAsia="Times New Roman"/>
          <w:b/>
          <w:bCs/>
          <w:bdr w:val="none" w:sz="0" w:space="0" w:color="auto" w:frame="1"/>
        </w:rPr>
        <w:t>I. PHẦ</w:t>
      </w:r>
      <w:r w:rsidR="00752877" w:rsidRPr="00AD3C2B">
        <w:rPr>
          <w:rFonts w:eastAsia="Times New Roman"/>
          <w:b/>
          <w:bCs/>
          <w:bdr w:val="none" w:sz="0" w:space="0" w:color="auto" w:frame="1"/>
        </w:rPr>
        <w:t>N TRẮC NGHIỆM KHÁCH QUAN </w:t>
      </w:r>
    </w:p>
    <w:p w:rsidR="00752877" w:rsidRPr="00AD3C2B" w:rsidRDefault="00752877" w:rsidP="00AD3C2B">
      <w:pPr>
        <w:shd w:val="clear" w:color="auto" w:fill="FFFFFF"/>
        <w:spacing w:after="0" w:line="240" w:lineRule="auto"/>
        <w:rPr>
          <w:rFonts w:eastAsia="Times New Roman"/>
        </w:rPr>
      </w:pPr>
      <w:r w:rsidRPr="00AD3C2B">
        <w:rPr>
          <w:rFonts w:eastAsia="Times New Roman"/>
        </w:rPr>
        <w:t>Hãy khoanh tròn vào phương án đúng duy nhất trong mỗi câu dưới đây.</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 </w:t>
      </w:r>
      <w:r w:rsidRPr="00AD3C2B">
        <w:rPr>
          <w:rFonts w:eastAsia="Times New Roman"/>
        </w:rPr>
        <w:t>Thảo ghi chiều cao (cm) của các bạn học sinh tổ 1 lớp 7A được ghi lại trong bảng sau:</w:t>
      </w:r>
    </w:p>
    <w:tbl>
      <w:tblPr>
        <w:tblW w:w="10410" w:type="dxa"/>
        <w:shd w:val="clear" w:color="auto" w:fill="FFFFFF"/>
        <w:tblCellMar>
          <w:left w:w="0" w:type="dxa"/>
          <w:right w:w="0" w:type="dxa"/>
        </w:tblCellMar>
        <w:tblLook w:val="04A0" w:firstRow="1" w:lastRow="0" w:firstColumn="1" w:lastColumn="0" w:noHBand="0" w:noVBand="1"/>
      </w:tblPr>
      <w:tblGrid>
        <w:gridCol w:w="1735"/>
        <w:gridCol w:w="1735"/>
        <w:gridCol w:w="1735"/>
        <w:gridCol w:w="1735"/>
        <w:gridCol w:w="1735"/>
        <w:gridCol w:w="1735"/>
      </w:tblGrid>
      <w:tr w:rsidR="00752877" w:rsidRPr="00AD3C2B" w:rsidTr="00752877">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130</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145</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− 150</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141</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155</w:t>
            </w:r>
          </w:p>
        </w:tc>
        <w:tc>
          <w:tcPr>
            <w:tcW w:w="124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151</w:t>
            </w:r>
          </w:p>
        </w:tc>
      </w:tr>
    </w:tbl>
    <w:p w:rsidR="00752877" w:rsidRPr="00AD3C2B" w:rsidRDefault="00752877" w:rsidP="00AD3C2B">
      <w:pPr>
        <w:shd w:val="clear" w:color="auto" w:fill="FFFFFF"/>
        <w:spacing w:after="0" w:line="240" w:lineRule="auto"/>
        <w:rPr>
          <w:rFonts w:eastAsia="Times New Roman"/>
        </w:rPr>
      </w:pPr>
      <w:r w:rsidRPr="00AD3C2B">
        <w:rPr>
          <w:rFonts w:eastAsia="Times New Roman"/>
        </w:rPr>
        <w:t>Số liệu không hợp lí là</w:t>
      </w:r>
    </w:p>
    <w:p w:rsidR="00752877" w:rsidRPr="00AD3C2B" w:rsidRDefault="00752877" w:rsidP="00AD3C2B">
      <w:pPr>
        <w:shd w:val="clear" w:color="auto" w:fill="FFFFFF"/>
        <w:spacing w:after="0" w:line="240" w:lineRule="auto"/>
        <w:rPr>
          <w:rFonts w:eastAsia="Times New Roman"/>
        </w:rPr>
      </w:pPr>
      <w:r w:rsidRPr="00AD3C2B">
        <w:rPr>
          <w:rFonts w:eastAsia="Times New Roman"/>
        </w:rPr>
        <w:t>A. 155;</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B. 141;</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C. − 150;</w:t>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130.</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E66E69" w:rsidRPr="00AD3C2B">
        <w:rPr>
          <w:rStyle w:val="Strong"/>
          <w:color w:val="000000"/>
          <w:sz w:val="28"/>
          <w:szCs w:val="28"/>
        </w:rPr>
        <w:t>2</w:t>
      </w:r>
      <w:r w:rsidRPr="00AD3C2B">
        <w:rPr>
          <w:rStyle w:val="Strong"/>
          <w:color w:val="000000"/>
          <w:sz w:val="28"/>
          <w:szCs w:val="28"/>
        </w:rPr>
        <w:t>. </w:t>
      </w:r>
      <w:r w:rsidRPr="00AD3C2B">
        <w:rPr>
          <w:color w:val="000000"/>
          <w:sz w:val="28"/>
          <w:szCs w:val="28"/>
        </w:rPr>
        <w:t>Ngọc tìm hiểu về các loài hoa yêu thích của các bạn trong lớp 7A và thu được kết quả như bảng dưới đây:</w:t>
      </w:r>
    </w:p>
    <w:p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drawing>
          <wp:inline distT="0" distB="0" distL="0" distR="0" wp14:anchorId="0C81E3C9" wp14:editId="6E0C4885">
            <wp:extent cx="4733925" cy="2105025"/>
            <wp:effectExtent l="0" t="0" r="9525" b="9525"/>
            <wp:docPr id="25" name="Picture 25" descr="Đề thi Giữa kì 2 Toán lớp 7 Cánh diều có đáp án (4 đề) (ảnh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Đề thi Giữa kì 2 Toán lớp 7 Cánh diều có đáp án (4 đề) (ảnh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3925" cy="2105025"/>
                    </a:xfrm>
                    <a:prstGeom prst="rect">
                      <a:avLst/>
                    </a:prstGeom>
                    <a:noFill/>
                    <a:ln>
                      <a:noFill/>
                    </a:ln>
                  </pic:spPr>
                </pic:pic>
              </a:graphicData>
            </a:graphic>
          </wp:inline>
        </w:drawing>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Dữ liệu nào dưới đây là dữ liệu không phải là số?</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Hoa Hồng;</w:t>
      </w:r>
      <w:r w:rsidRPr="00AD3C2B">
        <w:rPr>
          <w:color w:val="000000"/>
          <w:sz w:val="28"/>
          <w:szCs w:val="28"/>
        </w:rPr>
        <w:tab/>
      </w:r>
      <w:r w:rsidRPr="00AD3C2B">
        <w:rPr>
          <w:color w:val="000000"/>
          <w:sz w:val="28"/>
          <w:szCs w:val="28"/>
        </w:rPr>
        <w:tab/>
        <w:t>B. 8;</w:t>
      </w:r>
      <w:r w:rsidRPr="00AD3C2B">
        <w:rPr>
          <w:color w:val="000000"/>
          <w:sz w:val="28"/>
          <w:szCs w:val="28"/>
        </w:rPr>
        <w:tab/>
      </w:r>
      <w:r w:rsidRPr="00AD3C2B">
        <w:rPr>
          <w:color w:val="000000"/>
          <w:sz w:val="28"/>
          <w:szCs w:val="28"/>
        </w:rPr>
        <w:tab/>
      </w:r>
      <w:r w:rsidRPr="00AD3C2B">
        <w:rPr>
          <w:color w:val="000000"/>
          <w:sz w:val="28"/>
          <w:szCs w:val="28"/>
        </w:rPr>
        <w:tab/>
        <w:t>C. 16;</w:t>
      </w:r>
      <w:r w:rsidRPr="00AD3C2B">
        <w:rPr>
          <w:color w:val="000000"/>
          <w:sz w:val="28"/>
          <w:szCs w:val="28"/>
        </w:rPr>
        <w:tab/>
      </w:r>
      <w:r w:rsidRPr="00AD3C2B">
        <w:rPr>
          <w:color w:val="000000"/>
          <w:sz w:val="28"/>
          <w:szCs w:val="28"/>
        </w:rPr>
        <w:tab/>
      </w:r>
      <w:r w:rsidRPr="00AD3C2B">
        <w:rPr>
          <w:color w:val="000000"/>
          <w:sz w:val="28"/>
          <w:szCs w:val="28"/>
        </w:rPr>
        <w:tab/>
        <w:t>D. 3.</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E66E69" w:rsidRPr="00AD3C2B">
        <w:rPr>
          <w:rStyle w:val="Strong"/>
          <w:color w:val="000000"/>
          <w:sz w:val="28"/>
          <w:szCs w:val="28"/>
        </w:rPr>
        <w:t>3</w:t>
      </w:r>
      <w:r w:rsidRPr="00AD3C2B">
        <w:rPr>
          <w:rStyle w:val="Strong"/>
          <w:color w:val="000000"/>
          <w:sz w:val="28"/>
          <w:szCs w:val="28"/>
        </w:rPr>
        <w:t>. </w:t>
      </w:r>
      <w:r w:rsidRPr="00AD3C2B">
        <w:rPr>
          <w:color w:val="000000"/>
          <w:sz w:val="28"/>
          <w:szCs w:val="28"/>
        </w:rPr>
        <w:t>Trong một trò chơi, Xuân được chọn làm người may mắn để rút thăm trúng thưởng. Gồm 4 loại thăm: hai hộp bút màu, hai bức tranh, một đôi giày và một cái bàn. Xuân được rút thăm một lần. Tập hợp các kết quả có thể xảy ra đối với lá thăm Xuân rút được là</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{hai hộp bút màu; hai bức tranh; một đôi giày; một cái bàn};</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B. {hai hộp bút màu; hai bức tranh; một đôi giày};</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{hai hộp bút màu; hai bức tranh};</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 {Không trúng thưởng}.</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4</w:t>
      </w:r>
      <w:r w:rsidRPr="00AD3C2B">
        <w:rPr>
          <w:rFonts w:eastAsia="Times New Roman"/>
          <w:b/>
          <w:bCs/>
          <w:bdr w:val="none" w:sz="0" w:space="0" w:color="auto" w:frame="1"/>
        </w:rPr>
        <w:t>.</w:t>
      </w:r>
      <w:r w:rsidRPr="00AD3C2B">
        <w:rPr>
          <w:rFonts w:eastAsia="Times New Roman"/>
        </w:rPr>
        <w:t> Cho biểu đồ dưới đây</w:t>
      </w:r>
    </w:p>
    <w:p w:rsidR="00752877" w:rsidRPr="00AD3C2B" w:rsidRDefault="00752877" w:rsidP="00AD3C2B">
      <w:pPr>
        <w:shd w:val="clear" w:color="auto" w:fill="FFFFFF"/>
        <w:spacing w:after="0" w:line="240" w:lineRule="auto"/>
        <w:rPr>
          <w:rFonts w:eastAsia="Times New Roman"/>
        </w:rPr>
      </w:pPr>
      <w:r w:rsidRPr="00AD3C2B">
        <w:rPr>
          <w:rFonts w:eastAsia="Times New Roman"/>
          <w:noProof/>
        </w:rPr>
        <w:lastRenderedPageBreak/>
        <w:drawing>
          <wp:inline distT="0" distB="0" distL="0" distR="0" wp14:anchorId="6847007D" wp14:editId="06EAA417">
            <wp:extent cx="4562475" cy="3190875"/>
            <wp:effectExtent l="0" t="0" r="9525" b="9525"/>
            <wp:docPr id="27" name="Picture 27" descr="Đề thi Giữa kì 2 Toán lớp 7 Cánh diều có đáp án (4 đề)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Đề thi Giữa kì 2 Toán lớp 7 Cánh diều có đáp án (4 đề) (ảnh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190875"/>
                    </a:xfrm>
                    <a:prstGeom prst="rect">
                      <a:avLst/>
                    </a:prstGeom>
                    <a:noFill/>
                    <a:ln>
                      <a:noFill/>
                    </a:ln>
                  </pic:spPr>
                </pic:pic>
              </a:graphicData>
            </a:graphic>
          </wp:inline>
        </w:drawing>
      </w:r>
    </w:p>
    <w:p w:rsidR="00752877" w:rsidRPr="00AD3C2B" w:rsidRDefault="00752877" w:rsidP="00AD3C2B">
      <w:pPr>
        <w:shd w:val="clear" w:color="auto" w:fill="FFFFFF"/>
        <w:spacing w:after="0" w:line="240" w:lineRule="auto"/>
        <w:rPr>
          <w:rFonts w:eastAsia="Times New Roman"/>
        </w:rPr>
      </w:pPr>
      <w:r w:rsidRPr="00AD3C2B">
        <w:rPr>
          <w:rFonts w:eastAsia="Times New Roman"/>
        </w:rPr>
        <w:t>Tiêu chí thống kê là:</w:t>
      </w:r>
    </w:p>
    <w:p w:rsidR="00752877" w:rsidRPr="00AD3C2B" w:rsidRDefault="00752877" w:rsidP="00AD3C2B">
      <w:pPr>
        <w:shd w:val="clear" w:color="auto" w:fill="FFFFFF"/>
        <w:spacing w:after="0" w:line="240" w:lineRule="auto"/>
        <w:rPr>
          <w:rFonts w:eastAsia="Times New Roman"/>
        </w:rPr>
      </w:pPr>
      <w:r w:rsidRPr="00AD3C2B">
        <w:rPr>
          <w:rFonts w:eastAsia="Times New Roman"/>
        </w:rPr>
        <w:t>A. Giai đoạn 2000 – 2006;</w:t>
      </w:r>
      <w:r w:rsidR="00413853" w:rsidRPr="00AD3C2B">
        <w:rPr>
          <w:rFonts w:eastAsia="Times New Roman"/>
        </w:rPr>
        <w:tab/>
      </w:r>
      <w:r w:rsidR="00413853" w:rsidRPr="00AD3C2B">
        <w:rPr>
          <w:rFonts w:eastAsia="Times New Roman"/>
        </w:rPr>
        <w:tab/>
      </w:r>
      <w:r w:rsidRPr="00AD3C2B">
        <w:rPr>
          <w:rFonts w:eastAsia="Times New Roman"/>
        </w:rPr>
        <w:t>B. Các năm: 2000; 2005; 2010; 2016;</w:t>
      </w:r>
    </w:p>
    <w:p w:rsidR="00752877" w:rsidRPr="00AD3C2B" w:rsidRDefault="00752877" w:rsidP="00AD3C2B">
      <w:pPr>
        <w:shd w:val="clear" w:color="auto" w:fill="FFFFFF"/>
        <w:spacing w:after="0" w:line="240" w:lineRule="auto"/>
        <w:rPr>
          <w:rFonts w:eastAsia="Times New Roman"/>
        </w:rPr>
      </w:pPr>
      <w:r w:rsidRPr="00AD3C2B">
        <w:rPr>
          <w:rFonts w:eastAsia="Times New Roman"/>
        </w:rPr>
        <w:t>C. Thủy sản;</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Sản lượng khai thác thủy sản (nghìn tấn).</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5</w:t>
      </w:r>
      <w:r w:rsidRPr="00AD3C2B">
        <w:rPr>
          <w:rFonts w:eastAsia="Times New Roman"/>
          <w:b/>
          <w:bCs/>
          <w:bdr w:val="none" w:sz="0" w:space="0" w:color="auto" w:frame="1"/>
        </w:rPr>
        <w:t>.</w:t>
      </w:r>
      <w:r w:rsidRPr="00AD3C2B">
        <w:rPr>
          <w:rFonts w:eastAsia="Times New Roman"/>
        </w:rPr>
        <w:t> Biểu đồ đoạn thẳng trong hình dưới đây biểu diễn điểm bài ôn luyện môn Khoa học của bạn Khanh từ tuần 1 đến tuần 5.</w:t>
      </w:r>
    </w:p>
    <w:p w:rsidR="00752877" w:rsidRPr="00AD3C2B" w:rsidRDefault="00752877" w:rsidP="00AD3C2B">
      <w:pPr>
        <w:shd w:val="clear" w:color="auto" w:fill="FFFFFF"/>
        <w:spacing w:after="0" w:line="240" w:lineRule="auto"/>
        <w:rPr>
          <w:rFonts w:eastAsia="Times New Roman"/>
        </w:rPr>
      </w:pPr>
      <w:r w:rsidRPr="00AD3C2B">
        <w:rPr>
          <w:rFonts w:eastAsia="Times New Roman"/>
          <w:noProof/>
        </w:rPr>
        <w:drawing>
          <wp:inline distT="0" distB="0" distL="0" distR="0" wp14:anchorId="72A5B050" wp14:editId="5969E279">
            <wp:extent cx="5191125" cy="2762250"/>
            <wp:effectExtent l="0" t="0" r="9525" b="0"/>
            <wp:docPr id="26" name="Picture 26" descr="Đề thi Giữa kì 2 Toán lớp 7 Cánh diều có đáp án (4 đề)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Đề thi Giữa kì 2 Toán lớp 7 Cánh diều có đáp án (4 đề) (ảnh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1125" cy="2762250"/>
                    </a:xfrm>
                    <a:prstGeom prst="rect">
                      <a:avLst/>
                    </a:prstGeom>
                    <a:noFill/>
                    <a:ln>
                      <a:noFill/>
                    </a:ln>
                  </pic:spPr>
                </pic:pic>
              </a:graphicData>
            </a:graphic>
          </wp:inline>
        </w:drawing>
      </w:r>
    </w:p>
    <w:p w:rsidR="00752877" w:rsidRPr="00AD3C2B" w:rsidRDefault="00752877" w:rsidP="00AD3C2B">
      <w:pPr>
        <w:shd w:val="clear" w:color="auto" w:fill="FFFFFF"/>
        <w:spacing w:after="0" w:line="240" w:lineRule="auto"/>
        <w:rPr>
          <w:rFonts w:eastAsia="Times New Roman"/>
        </w:rPr>
      </w:pPr>
      <w:r w:rsidRPr="00AD3C2B">
        <w:rPr>
          <w:rFonts w:eastAsia="Times New Roman"/>
        </w:rPr>
        <w:t>Hãy cho biết điểm 7 của bạn Khanh đạt vào tuần nào?</w:t>
      </w:r>
    </w:p>
    <w:p w:rsidR="00413853" w:rsidRPr="00AD3C2B" w:rsidRDefault="00752877" w:rsidP="00AD3C2B">
      <w:pPr>
        <w:shd w:val="clear" w:color="auto" w:fill="FFFFFF"/>
        <w:spacing w:after="0" w:line="240" w:lineRule="auto"/>
        <w:rPr>
          <w:rFonts w:eastAsia="Times New Roman"/>
        </w:rPr>
      </w:pPr>
      <w:r w:rsidRPr="00AD3C2B">
        <w:rPr>
          <w:rFonts w:eastAsia="Times New Roman"/>
        </w:rPr>
        <w:t>A. Tuần 1 và tuần 2;</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B. Tuần 1 và tuần 4;</w:t>
      </w:r>
      <w:r w:rsidR="00413853" w:rsidRPr="00AD3C2B">
        <w:rPr>
          <w:rFonts w:eastAsia="Times New Roman"/>
        </w:rPr>
        <w:tab/>
      </w:r>
    </w:p>
    <w:p w:rsidR="00752877" w:rsidRPr="00AD3C2B" w:rsidRDefault="00752877" w:rsidP="00AD3C2B">
      <w:pPr>
        <w:shd w:val="clear" w:color="auto" w:fill="FFFFFF"/>
        <w:spacing w:after="0" w:line="240" w:lineRule="auto"/>
        <w:rPr>
          <w:rFonts w:eastAsia="Times New Roman"/>
        </w:rPr>
      </w:pPr>
      <w:r w:rsidRPr="00AD3C2B">
        <w:rPr>
          <w:rFonts w:eastAsia="Times New Roman"/>
        </w:rPr>
        <w:t>C. Tuần 2 và tuần 4;</w:t>
      </w:r>
      <w:r w:rsidR="00413853" w:rsidRPr="00AD3C2B">
        <w:rPr>
          <w:rFonts w:eastAsia="Times New Roman"/>
        </w:rPr>
        <w:tab/>
      </w:r>
      <w:r w:rsidR="00413853" w:rsidRPr="00AD3C2B">
        <w:rPr>
          <w:rFonts w:eastAsia="Times New Roman"/>
        </w:rPr>
        <w:tab/>
      </w:r>
      <w:r w:rsidR="00413853" w:rsidRPr="00AD3C2B">
        <w:rPr>
          <w:rFonts w:eastAsia="Times New Roman"/>
        </w:rPr>
        <w:tab/>
      </w:r>
      <w:r w:rsidR="00413853" w:rsidRPr="00AD3C2B">
        <w:rPr>
          <w:rFonts w:eastAsia="Times New Roman"/>
        </w:rPr>
        <w:tab/>
      </w:r>
      <w:r w:rsidRPr="00AD3C2B">
        <w:rPr>
          <w:rFonts w:eastAsia="Times New Roman"/>
        </w:rPr>
        <w:t>D. Tuần 2 và tuần 5.</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6</w:t>
      </w:r>
      <w:r w:rsidRPr="00AD3C2B">
        <w:rPr>
          <w:rFonts w:eastAsia="Times New Roman"/>
          <w:b/>
          <w:bCs/>
          <w:bdr w:val="none" w:sz="0" w:space="0" w:color="auto" w:frame="1"/>
        </w:rPr>
        <w:t>.</w:t>
      </w:r>
      <w:r w:rsidRPr="00AD3C2B">
        <w:rPr>
          <w:rFonts w:eastAsia="Times New Roman"/>
        </w:rPr>
        <w:t> Biểu đồ hình quạt tròn biểu diễn kết quả thống kê (tính theo tỉ số phần trăm) chọn loại thực phẩm yêu thích trong 5 loại: Bánh rán, Nước ép, Bánh, Trà, Cà phê của học si</w:t>
      </w:r>
      <w:r w:rsidR="001F283C" w:rsidRPr="00AD3C2B">
        <w:rPr>
          <w:rFonts w:eastAsia="Times New Roman"/>
        </w:rPr>
        <w:t>nh khối 7 ở trường THCS</w:t>
      </w:r>
      <w:r w:rsidRPr="00AD3C2B">
        <w:rPr>
          <w:rFonts w:eastAsia="Times New Roman"/>
        </w:rPr>
        <w:t>. Mỗi học sinh chỉ được chọn một loại thực phẩm khi được hỏi ý kiến như hình bên dưới.</w:t>
      </w:r>
    </w:p>
    <w:p w:rsidR="00752877" w:rsidRPr="00AD3C2B" w:rsidRDefault="00752877" w:rsidP="00AD3C2B">
      <w:pPr>
        <w:shd w:val="clear" w:color="auto" w:fill="FFFFFF"/>
        <w:spacing w:after="0" w:line="240" w:lineRule="auto"/>
        <w:rPr>
          <w:rFonts w:eastAsia="Times New Roman"/>
        </w:rPr>
      </w:pPr>
      <w:r w:rsidRPr="00AD3C2B">
        <w:rPr>
          <w:rFonts w:eastAsia="Times New Roman"/>
          <w:noProof/>
        </w:rPr>
        <w:lastRenderedPageBreak/>
        <w:drawing>
          <wp:inline distT="0" distB="0" distL="0" distR="0" wp14:anchorId="4E222E13" wp14:editId="104E5AE2">
            <wp:extent cx="2343150" cy="2371725"/>
            <wp:effectExtent l="0" t="0" r="0" b="9525"/>
            <wp:docPr id="24" name="Picture 24" descr="Đề thi Giữa kì 2 Toán lớp 7 Cánh diều có đáp án (4 đề)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ề thi Giữa kì 2 Toán lớp 7 Cánh diều có đáp án (4 đề) (ảnh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3150" cy="2371725"/>
                    </a:xfrm>
                    <a:prstGeom prst="rect">
                      <a:avLst/>
                    </a:prstGeom>
                    <a:noFill/>
                    <a:ln>
                      <a:noFill/>
                    </a:ln>
                  </pic:spPr>
                </pic:pic>
              </a:graphicData>
            </a:graphic>
          </wp:inline>
        </w:drawing>
      </w:r>
    </w:p>
    <w:p w:rsidR="00752877" w:rsidRPr="00AD3C2B" w:rsidRDefault="00752877" w:rsidP="00AD3C2B">
      <w:pPr>
        <w:shd w:val="clear" w:color="auto" w:fill="FFFFFF"/>
        <w:spacing w:after="0" w:line="240" w:lineRule="auto"/>
        <w:rPr>
          <w:rFonts w:eastAsia="Times New Roman"/>
        </w:rPr>
      </w:pPr>
      <w:r w:rsidRPr="00AD3C2B">
        <w:rPr>
          <w:rFonts w:eastAsia="Times New Roman"/>
        </w:rPr>
        <w:t>Hỏi tổng số học sinh chọn món Trà và Bánh rán chiếm bao nhiêu phần trăm?</w:t>
      </w:r>
    </w:p>
    <w:p w:rsidR="00752877" w:rsidRPr="00AD3C2B" w:rsidRDefault="00752877" w:rsidP="00AD3C2B">
      <w:pPr>
        <w:shd w:val="clear" w:color="auto" w:fill="FFFFFF"/>
        <w:spacing w:after="0" w:line="240" w:lineRule="auto"/>
        <w:rPr>
          <w:rFonts w:eastAsia="Times New Roman"/>
        </w:rPr>
      </w:pPr>
      <w:r w:rsidRPr="00AD3C2B">
        <w:rPr>
          <w:rFonts w:eastAsia="Times New Roman"/>
        </w:rPr>
        <w:t>A. 41%;</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B. 36%;</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C. 64%;</w:t>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D. 37%.</w:t>
      </w:r>
    </w:p>
    <w:p w:rsidR="00752877" w:rsidRPr="00AD3C2B" w:rsidRDefault="00752877" w:rsidP="00AD3C2B">
      <w:pPr>
        <w:shd w:val="clear" w:color="auto" w:fill="FFFFFF"/>
        <w:spacing w:after="0" w:line="240" w:lineRule="auto"/>
        <w:rPr>
          <w:rFonts w:eastAsia="Times New Roman"/>
        </w:rPr>
      </w:pPr>
      <w:r w:rsidRPr="00AD3C2B">
        <w:rPr>
          <w:rFonts w:eastAsia="Times New Roman"/>
          <w:b/>
        </w:rPr>
        <w:t xml:space="preserve">Câu </w:t>
      </w:r>
      <w:r w:rsidR="00E66E69" w:rsidRPr="00AD3C2B">
        <w:rPr>
          <w:rFonts w:eastAsia="Times New Roman"/>
          <w:b/>
        </w:rPr>
        <w:t>7</w:t>
      </w:r>
      <w:r w:rsidRPr="00AD3C2B">
        <w:rPr>
          <w:rFonts w:eastAsia="Times New Roman"/>
          <w:b/>
        </w:rPr>
        <w:t>.</w:t>
      </w:r>
      <w:r w:rsidRPr="00AD3C2B">
        <w:rPr>
          <w:rFonts w:eastAsia="Times New Roman"/>
        </w:rPr>
        <w:t xml:space="preserve"> Khi tung một đồng xu cân đối một lần và quan sát mặt xuất hiện của nó. Số kết quả có thể xảy ra đối với mặt xuất hiện của đồng xu là:</w:t>
      </w:r>
    </w:p>
    <w:p w:rsidR="00752877" w:rsidRPr="00AD3C2B" w:rsidRDefault="00752877" w:rsidP="00AD3C2B">
      <w:pPr>
        <w:shd w:val="clear" w:color="auto" w:fill="FFFFFF"/>
        <w:spacing w:after="0" w:line="240" w:lineRule="auto"/>
        <w:rPr>
          <w:rFonts w:eastAsia="Times New Roman"/>
        </w:rPr>
      </w:pPr>
      <w:r w:rsidRPr="00AD3C2B">
        <w:rPr>
          <w:rFonts w:eastAsia="Times New Roman"/>
        </w:rPr>
        <w:t>A. 1;</w:t>
      </w:r>
      <w:r w:rsidR="001F283C" w:rsidRPr="00AD3C2B">
        <w:rPr>
          <w:rFonts w:eastAsia="Times New Roman"/>
        </w:rPr>
        <w:tab/>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B. 2;</w:t>
      </w:r>
      <w:r w:rsidR="001F283C" w:rsidRPr="00AD3C2B">
        <w:rPr>
          <w:rFonts w:eastAsia="Times New Roman"/>
        </w:rPr>
        <w:tab/>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C. 3;</w:t>
      </w:r>
      <w:r w:rsidR="001F283C" w:rsidRPr="00AD3C2B">
        <w:rPr>
          <w:rFonts w:eastAsia="Times New Roman"/>
        </w:rPr>
        <w:tab/>
      </w:r>
      <w:r w:rsidR="001F283C" w:rsidRPr="00AD3C2B">
        <w:rPr>
          <w:rFonts w:eastAsia="Times New Roman"/>
        </w:rPr>
        <w:tab/>
      </w:r>
      <w:r w:rsidR="001F283C" w:rsidRPr="00AD3C2B">
        <w:rPr>
          <w:rFonts w:eastAsia="Times New Roman"/>
        </w:rPr>
        <w:tab/>
      </w:r>
      <w:r w:rsidR="001F283C" w:rsidRPr="00AD3C2B">
        <w:rPr>
          <w:rFonts w:eastAsia="Times New Roman"/>
        </w:rPr>
        <w:tab/>
      </w:r>
      <w:r w:rsidRPr="00AD3C2B">
        <w:rPr>
          <w:rFonts w:eastAsia="Times New Roman"/>
        </w:rPr>
        <w:t>D. 4.</w:t>
      </w:r>
    </w:p>
    <w:p w:rsidR="00752877" w:rsidRPr="00AD3C2B" w:rsidRDefault="00752877" w:rsidP="00AD3C2B">
      <w:pPr>
        <w:shd w:val="clear" w:color="auto" w:fill="FFFFFF"/>
        <w:spacing w:after="0" w:line="240" w:lineRule="auto"/>
        <w:rPr>
          <w:rFonts w:eastAsia="Times New Roman"/>
        </w:rPr>
      </w:pPr>
      <w:r w:rsidRPr="00AD3C2B">
        <w:rPr>
          <w:rFonts w:eastAsia="Times New Roman"/>
          <w:b/>
        </w:rPr>
        <w:t xml:space="preserve">Câu </w:t>
      </w:r>
      <w:r w:rsidR="00E66E69" w:rsidRPr="00AD3C2B">
        <w:rPr>
          <w:rFonts w:eastAsia="Times New Roman"/>
          <w:b/>
        </w:rPr>
        <w:t>8</w:t>
      </w:r>
      <w:r w:rsidR="00E81653" w:rsidRPr="00AD3C2B">
        <w:rPr>
          <w:rFonts w:eastAsia="Times New Roman"/>
          <w:b/>
        </w:rPr>
        <w:t>.</w:t>
      </w:r>
      <w:r w:rsidR="00E81653" w:rsidRPr="00AD3C2B">
        <w:rPr>
          <w:rFonts w:eastAsia="Times New Roman"/>
        </w:rPr>
        <w:t xml:space="preserve"> Gieo ngẫu nhiên xúc xắc cân đối và đồng chất một lần. Biến cố mặt xuất hiện của xúc  xắc có số chấm chẵn là( viết bằng tập hợp):</w:t>
      </w:r>
    </w:p>
    <w:p w:rsidR="00E81653" w:rsidRPr="00AD3C2B" w:rsidRDefault="00E81653" w:rsidP="00AD3C2B">
      <w:pPr>
        <w:shd w:val="clear" w:color="auto" w:fill="FFFFFF"/>
        <w:spacing w:after="0" w:line="240" w:lineRule="auto"/>
        <w:rPr>
          <w:rFonts w:eastAsia="Times New Roman"/>
        </w:rPr>
      </w:pPr>
      <w:r w:rsidRPr="00AD3C2B">
        <w:rPr>
          <w:rFonts w:eastAsia="Times New Roman"/>
          <w:position w:val="-14"/>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20.25pt" o:ole="">
            <v:imagedata r:id="rId12" o:title=""/>
          </v:shape>
          <o:OLEObject Type="Embed" ProgID="Equation.DSMT4" ShapeID="_x0000_i1025" DrawAspect="Content" ObjectID="_1738097303" r:id="rId13"/>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20" w:dyaOrig="400">
          <v:shape id="_x0000_i1026" type="#_x0000_t75" style="width:51pt;height:20.25pt" o:ole="">
            <v:imagedata r:id="rId14" o:title=""/>
          </v:shape>
          <o:OLEObject Type="Embed" ProgID="Equation.DSMT4" ShapeID="_x0000_i1026" DrawAspect="Content" ObjectID="_1738097304" r:id="rId15"/>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1040" w:dyaOrig="400">
          <v:shape id="_x0000_i1027" type="#_x0000_t75" style="width:51.75pt;height:20.25pt" o:ole="">
            <v:imagedata r:id="rId16" o:title=""/>
          </v:shape>
          <o:OLEObject Type="Embed" ProgID="Equation.DSMT4" ShapeID="_x0000_i1027" DrawAspect="Content" ObjectID="_1738097305" r:id="rId17"/>
        </w:object>
      </w:r>
      <w:r w:rsidRPr="00AD3C2B">
        <w:rPr>
          <w:rFonts w:eastAsia="Times New Roman"/>
        </w:rPr>
        <w:tab/>
      </w:r>
      <w:r w:rsidRPr="00AD3C2B">
        <w:rPr>
          <w:rFonts w:eastAsia="Times New Roman"/>
        </w:rPr>
        <w:tab/>
      </w:r>
      <w:r w:rsidRPr="00AD3C2B">
        <w:rPr>
          <w:rFonts w:eastAsia="Times New Roman"/>
        </w:rPr>
        <w:tab/>
      </w:r>
      <w:r w:rsidRPr="00AD3C2B">
        <w:rPr>
          <w:rFonts w:eastAsia="Times New Roman"/>
          <w:position w:val="-14"/>
        </w:rPr>
        <w:object w:dxaOrig="980" w:dyaOrig="400">
          <v:shape id="_x0000_i1028" type="#_x0000_t75" style="width:48.75pt;height:20.25pt" o:ole="">
            <v:imagedata r:id="rId18" o:title=""/>
          </v:shape>
          <o:OLEObject Type="Embed" ProgID="Equation.DSMT4" ShapeID="_x0000_i1028" DrawAspect="Content" ObjectID="_1738097306" r:id="rId19"/>
        </w:objec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Câu 9.</w:t>
      </w:r>
      <w:r w:rsidRPr="00AD3C2B">
        <w:rPr>
          <w:color w:val="000000"/>
          <w:sz w:val="28"/>
          <w:szCs w:val="28"/>
        </w:rPr>
        <w:t> Hai tam giác bằng nhau là hai tam giác có:</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(I) Ba cạnh tương ứng bằng nhau.</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(II) Ba góc tương ứng bằng nhau.</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Chọn khẳng định </w:t>
      </w:r>
      <w:r w:rsidRPr="00AD3C2B">
        <w:rPr>
          <w:rStyle w:val="Strong"/>
          <w:color w:val="000000"/>
          <w:sz w:val="28"/>
          <w:szCs w:val="28"/>
        </w:rPr>
        <w:t>đúng:</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Chỉ có (I) đúng;</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B. Chỉ có (II) đúng;</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Cả (I) và (II) đều đúng;</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D. Cả (I) và (II) đều sai.</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 xml:space="preserve">Câu </w:t>
      </w:r>
      <w:r w:rsidR="00E66E69" w:rsidRPr="00AD3C2B">
        <w:rPr>
          <w:rFonts w:eastAsia="Times New Roman"/>
          <w:b/>
          <w:bCs/>
          <w:bdr w:val="none" w:sz="0" w:space="0" w:color="auto" w:frame="1"/>
        </w:rPr>
        <w:t>10</w:t>
      </w:r>
      <w:r w:rsidRPr="00AD3C2B">
        <w:rPr>
          <w:rFonts w:eastAsia="Times New Roman"/>
          <w:b/>
          <w:bCs/>
          <w:bdr w:val="none" w:sz="0" w:space="0" w:color="auto" w:frame="1"/>
        </w:rPr>
        <w:t>. </w:t>
      </w:r>
      <w:r w:rsidRPr="00AD3C2B">
        <w:rPr>
          <w:rFonts w:eastAsia="Times New Roman"/>
        </w:rPr>
        <w:t>Cho ∆ABC vuông tại A. Khi đó</w:t>
      </w:r>
    </w:p>
    <w:p w:rsidR="00752877" w:rsidRPr="00AD3C2B" w:rsidRDefault="00752877" w:rsidP="00AD3C2B">
      <w:pPr>
        <w:shd w:val="clear" w:color="auto" w:fill="FFFFFF"/>
        <w:spacing w:after="0" w:line="240" w:lineRule="auto"/>
        <w:rPr>
          <w:rFonts w:eastAsia="Times New Roman"/>
        </w:rPr>
      </w:pPr>
      <w:r w:rsidRPr="00AD3C2B">
        <w:rPr>
          <w:rFonts w:eastAsia="Times New Roman"/>
        </w:rPr>
        <w:t>A. </w:t>
      </w:r>
      <w:r w:rsidR="00413853" w:rsidRPr="00AD3C2B">
        <w:rPr>
          <w:rFonts w:eastAsia="Times New Roman"/>
          <w:position w:val="-6"/>
        </w:rPr>
        <w:object w:dxaOrig="1160" w:dyaOrig="360">
          <v:shape id="_x0000_i1029" type="#_x0000_t75" style="width:57.75pt;height:18pt" o:ole="">
            <v:imagedata r:id="rId20" o:title=""/>
          </v:shape>
          <o:OLEObject Type="Embed" ProgID="Equation.DSMT4" ShapeID="_x0000_i1029" DrawAspect="Content" ObjectID="_1738097307" r:id="rId21"/>
        </w:object>
      </w:r>
      <w:r w:rsidR="00155C32" w:rsidRPr="00AD3C2B">
        <w:rPr>
          <w:rFonts w:eastAsia="Times New Roman"/>
        </w:rPr>
        <w:tab/>
      </w:r>
      <w:r w:rsidR="00155C32" w:rsidRPr="00AD3C2B">
        <w:rPr>
          <w:rFonts w:eastAsia="Times New Roman"/>
        </w:rPr>
        <w:tab/>
      </w:r>
      <w:r w:rsidR="00155C32" w:rsidRPr="00AD3C2B">
        <w:rPr>
          <w:rFonts w:eastAsia="Times New Roman"/>
        </w:rPr>
        <w:tab/>
      </w:r>
      <w:r w:rsidR="00155C32" w:rsidRPr="00AD3C2B">
        <w:rPr>
          <w:rFonts w:eastAsia="Times New Roman"/>
        </w:rPr>
        <w:tab/>
      </w:r>
      <w:r w:rsidRPr="00AD3C2B">
        <w:rPr>
          <w:rFonts w:eastAsia="Times New Roman"/>
        </w:rPr>
        <w:t>B.  </w:t>
      </w:r>
      <w:r w:rsidR="00413853" w:rsidRPr="00AD3C2B">
        <w:rPr>
          <w:rFonts w:eastAsia="Times New Roman"/>
          <w:position w:val="-6"/>
        </w:rPr>
        <w:object w:dxaOrig="1260" w:dyaOrig="360">
          <v:shape id="_x0000_i1030" type="#_x0000_t75" style="width:63pt;height:18pt" o:ole="">
            <v:imagedata r:id="rId22" o:title=""/>
          </v:shape>
          <o:OLEObject Type="Embed" ProgID="Equation.DSMT4" ShapeID="_x0000_i1030" DrawAspect="Content" ObjectID="_1738097308" r:id="rId23"/>
        </w:object>
      </w:r>
    </w:p>
    <w:p w:rsidR="00413853" w:rsidRPr="00AD3C2B" w:rsidRDefault="00752877" w:rsidP="00AD3C2B">
      <w:pPr>
        <w:shd w:val="clear" w:color="auto" w:fill="FFFFFF"/>
        <w:spacing w:after="0" w:line="240" w:lineRule="auto"/>
        <w:rPr>
          <w:rFonts w:eastAsia="Times New Roman"/>
        </w:rPr>
      </w:pPr>
      <w:r w:rsidRPr="00AD3C2B">
        <w:rPr>
          <w:rFonts w:eastAsia="Times New Roman"/>
        </w:rPr>
        <w:t>C.  </w:t>
      </w:r>
      <w:r w:rsidR="00413853" w:rsidRPr="00AD3C2B">
        <w:rPr>
          <w:rFonts w:eastAsia="Times New Roman"/>
          <w:position w:val="-6"/>
        </w:rPr>
        <w:object w:dxaOrig="1260" w:dyaOrig="360">
          <v:shape id="_x0000_i1031" type="#_x0000_t75" style="width:63pt;height:18pt" o:ole="">
            <v:imagedata r:id="rId24" o:title=""/>
          </v:shape>
          <o:OLEObject Type="Embed" ProgID="Equation.DSMT4" ShapeID="_x0000_i1031" DrawAspect="Content" ObjectID="_1738097309" r:id="rId25"/>
        </w:object>
      </w:r>
      <w:r w:rsidR="00155C32" w:rsidRPr="00AD3C2B">
        <w:rPr>
          <w:rFonts w:eastAsia="Times New Roman"/>
        </w:rPr>
        <w:tab/>
      </w:r>
      <w:r w:rsidR="00155C32" w:rsidRPr="00AD3C2B">
        <w:rPr>
          <w:rFonts w:eastAsia="Times New Roman"/>
        </w:rPr>
        <w:tab/>
      </w:r>
      <w:r w:rsidR="00155C32" w:rsidRPr="00AD3C2B">
        <w:rPr>
          <w:rFonts w:eastAsia="Times New Roman"/>
        </w:rPr>
        <w:tab/>
      </w:r>
      <w:r w:rsidR="00155C32" w:rsidRPr="00AD3C2B">
        <w:rPr>
          <w:rFonts w:eastAsia="Times New Roman"/>
        </w:rPr>
        <w:tab/>
      </w:r>
      <w:r w:rsidRPr="00AD3C2B">
        <w:rPr>
          <w:rFonts w:eastAsia="Times New Roman"/>
        </w:rPr>
        <w:t>D.  </w:t>
      </w:r>
      <w:r w:rsidR="00413853" w:rsidRPr="00AD3C2B">
        <w:rPr>
          <w:rFonts w:eastAsia="Times New Roman"/>
          <w:position w:val="-6"/>
        </w:rPr>
        <w:object w:dxaOrig="1180" w:dyaOrig="360">
          <v:shape id="_x0000_i1032" type="#_x0000_t75" style="width:59.25pt;height:18pt" o:ole="">
            <v:imagedata r:id="rId26" o:title=""/>
          </v:shape>
          <o:OLEObject Type="Embed" ProgID="Equation.DSMT4" ShapeID="_x0000_i1032" DrawAspect="Content" ObjectID="_1738097310" r:id="rId27"/>
        </w:objec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Câu 1</w:t>
      </w:r>
      <w:r w:rsidR="00E66E69" w:rsidRPr="00AD3C2B">
        <w:rPr>
          <w:rStyle w:val="Strong"/>
          <w:color w:val="000000"/>
          <w:sz w:val="28"/>
          <w:szCs w:val="28"/>
        </w:rPr>
        <w:t>1</w:t>
      </w:r>
      <w:r w:rsidRPr="00AD3C2B">
        <w:rPr>
          <w:rStyle w:val="Strong"/>
          <w:color w:val="000000"/>
          <w:sz w:val="28"/>
          <w:szCs w:val="28"/>
        </w:rPr>
        <w:t>. </w:t>
      </w:r>
      <w:r w:rsidRPr="00AD3C2B">
        <w:rPr>
          <w:color w:val="000000"/>
          <w:sz w:val="28"/>
          <w:szCs w:val="28"/>
        </w:rPr>
        <w:t>Cho hình vẽ</w:t>
      </w:r>
    </w:p>
    <w:p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drawing>
          <wp:inline distT="0" distB="0" distL="0" distR="0" wp14:anchorId="29014A9F" wp14:editId="31988A48">
            <wp:extent cx="5867400" cy="1647825"/>
            <wp:effectExtent l="0" t="0" r="0" b="9525"/>
            <wp:docPr id="28" name="Picture 28" descr="Đề thi Giữa kì 2 Toán lớp 7 Cánh diều có đáp án (4 đề) (ảnh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Đề thi Giữa kì 2 Toán lớp 7 Cánh diều có đáp án (4 đề) (ảnh 2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7400" cy="1647825"/>
                    </a:xfrm>
                    <a:prstGeom prst="rect">
                      <a:avLst/>
                    </a:prstGeom>
                    <a:noFill/>
                    <a:ln>
                      <a:noFill/>
                    </a:ln>
                  </pic:spPr>
                </pic:pic>
              </a:graphicData>
            </a:graphic>
          </wp:inline>
        </w:drawing>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Hai tam giác trên bằng nhau theo trường hợp</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cạnh – cạnh – cạnh;</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B. cạnh – góc – cạnh;</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góc – cạnh – góc;</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 xml:space="preserve">D. góc – góc – góc </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Câu 1</w:t>
      </w:r>
      <w:r w:rsidR="00E66E69" w:rsidRPr="00AD3C2B">
        <w:rPr>
          <w:rStyle w:val="Strong"/>
          <w:color w:val="000000"/>
          <w:sz w:val="28"/>
          <w:szCs w:val="28"/>
        </w:rPr>
        <w:t>2</w:t>
      </w:r>
      <w:r w:rsidRPr="00AD3C2B">
        <w:rPr>
          <w:rStyle w:val="Strong"/>
          <w:color w:val="000000"/>
          <w:sz w:val="28"/>
          <w:szCs w:val="28"/>
        </w:rPr>
        <w:t>. </w:t>
      </w:r>
      <w:r w:rsidRPr="00AD3C2B">
        <w:rPr>
          <w:color w:val="000000"/>
          <w:sz w:val="28"/>
          <w:szCs w:val="28"/>
        </w:rPr>
        <w:t>Cho hình vẽ dưới đây, biết CE = DE và </w:t>
      </w:r>
      <w:r w:rsidRPr="00AD3C2B">
        <w:rPr>
          <w:rStyle w:val="mjx-char"/>
          <w:color w:val="000000"/>
          <w:position w:val="-6"/>
          <w:sz w:val="28"/>
          <w:szCs w:val="28"/>
          <w:bdr w:val="none" w:sz="0" w:space="0" w:color="auto" w:frame="1"/>
        </w:rPr>
        <w:object w:dxaOrig="1300" w:dyaOrig="360">
          <v:shape id="_x0000_i1033" type="#_x0000_t75" style="width:65.25pt;height:18pt" o:ole="">
            <v:imagedata r:id="rId29" o:title=""/>
          </v:shape>
          <o:OLEObject Type="Embed" ProgID="Equation.DSMT4" ShapeID="_x0000_i1033" DrawAspect="Content" ObjectID="_1738097311" r:id="rId30"/>
        </w:object>
      </w:r>
    </w:p>
    <w:p w:rsidR="00155C32" w:rsidRPr="00AD3C2B" w:rsidRDefault="00155C32" w:rsidP="00AD3C2B">
      <w:pPr>
        <w:pStyle w:val="NormalWeb"/>
        <w:spacing w:before="0" w:beforeAutospacing="0" w:after="0" w:afterAutospacing="0" w:line="360" w:lineRule="atLeast"/>
        <w:ind w:left="48" w:right="48"/>
        <w:jc w:val="center"/>
        <w:rPr>
          <w:color w:val="000000"/>
          <w:sz w:val="28"/>
          <w:szCs w:val="28"/>
        </w:rPr>
      </w:pPr>
      <w:r w:rsidRPr="00AD3C2B">
        <w:rPr>
          <w:noProof/>
          <w:color w:val="000000"/>
          <w:sz w:val="28"/>
          <w:szCs w:val="28"/>
        </w:rPr>
        <w:lastRenderedPageBreak/>
        <w:drawing>
          <wp:inline distT="0" distB="0" distL="0" distR="0" wp14:anchorId="43FDC1CD" wp14:editId="7900A08C">
            <wp:extent cx="2581275" cy="1933575"/>
            <wp:effectExtent l="0" t="0" r="9525" b="9525"/>
            <wp:docPr id="29" name="Picture 29" descr="Đề thi Giữa kì 2 Toán lớp 7 Cánh diều có đáp án (4 đề) (ảnh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Đề thi Giữa kì 2 Toán lớp 7 Cánh diều có đáp án (4 đề) (ảnh 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581275" cy="1933575"/>
                    </a:xfrm>
                    <a:prstGeom prst="rect">
                      <a:avLst/>
                    </a:prstGeom>
                    <a:noFill/>
                    <a:ln>
                      <a:noFill/>
                    </a:ln>
                  </pic:spPr>
                </pic:pic>
              </a:graphicData>
            </a:graphic>
          </wp:inline>
        </w:drawing>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Khẳng định </w:t>
      </w:r>
      <w:r w:rsidRPr="00AD3C2B">
        <w:rPr>
          <w:rStyle w:val="Strong"/>
          <w:color w:val="000000"/>
          <w:sz w:val="28"/>
          <w:szCs w:val="28"/>
        </w:rPr>
        <w:t>sai</w:t>
      </w:r>
      <w:r w:rsidRPr="00AD3C2B">
        <w:rPr>
          <w:color w:val="000000"/>
          <w:sz w:val="28"/>
          <w:szCs w:val="28"/>
        </w:rPr>
        <w:t> là</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∆AEC = ∆AED;</w:t>
      </w:r>
      <w:r w:rsidRPr="00AD3C2B">
        <w:rPr>
          <w:color w:val="000000"/>
          <w:sz w:val="28"/>
          <w:szCs w:val="28"/>
        </w:rPr>
        <w:tab/>
      </w:r>
      <w:r w:rsidRPr="00AD3C2B">
        <w:rPr>
          <w:color w:val="000000"/>
          <w:sz w:val="28"/>
          <w:szCs w:val="28"/>
        </w:rPr>
        <w:tab/>
      </w:r>
      <w:r w:rsidRPr="00AD3C2B">
        <w:rPr>
          <w:color w:val="000000"/>
          <w:sz w:val="28"/>
          <w:szCs w:val="28"/>
        </w:rPr>
        <w:tab/>
      </w:r>
      <w:r w:rsidRPr="00AD3C2B">
        <w:rPr>
          <w:color w:val="000000"/>
          <w:sz w:val="28"/>
          <w:szCs w:val="28"/>
        </w:rPr>
        <w:tab/>
        <w:t>B. AC = AD;</w:t>
      </w:r>
    </w:p>
    <w:p w:rsidR="00155C32" w:rsidRPr="00AD3C2B" w:rsidRDefault="00155C32"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C. AE là tia phân giác của góc CAD;</w:t>
      </w:r>
      <w:r w:rsidRPr="00AD3C2B">
        <w:rPr>
          <w:color w:val="000000"/>
          <w:sz w:val="28"/>
          <w:szCs w:val="28"/>
        </w:rPr>
        <w:tab/>
      </w:r>
      <w:r w:rsidRPr="00AD3C2B">
        <w:rPr>
          <w:color w:val="000000"/>
          <w:sz w:val="28"/>
          <w:szCs w:val="28"/>
        </w:rPr>
        <w:tab/>
        <w:t>D. </w:t>
      </w:r>
      <w:r w:rsidRPr="00AD3C2B">
        <w:rPr>
          <w:color w:val="000000"/>
          <w:position w:val="-6"/>
          <w:sz w:val="28"/>
          <w:szCs w:val="28"/>
        </w:rPr>
        <w:object w:dxaOrig="1240" w:dyaOrig="360">
          <v:shape id="_x0000_i1034" type="#_x0000_t75" style="width:62.25pt;height:18pt" o:ole="">
            <v:imagedata r:id="rId32" o:title=""/>
          </v:shape>
          <o:OLEObject Type="Embed" ProgID="Equation.DSMT4" ShapeID="_x0000_i1034" DrawAspect="Content" ObjectID="_1738097312" r:id="rId33"/>
        </w:object>
      </w:r>
    </w:p>
    <w:p w:rsidR="00155C32" w:rsidRPr="00AD3C2B" w:rsidRDefault="00155C32" w:rsidP="00AD3C2B">
      <w:pPr>
        <w:shd w:val="clear" w:color="auto" w:fill="FFFFFF"/>
        <w:spacing w:after="0" w:line="240" w:lineRule="auto"/>
        <w:rPr>
          <w:rFonts w:eastAsia="Times New Roman"/>
        </w:rPr>
      </w:pPr>
    </w:p>
    <w:p w:rsidR="00752877" w:rsidRPr="00AD3C2B" w:rsidRDefault="00752877" w:rsidP="00AD3C2B">
      <w:pPr>
        <w:shd w:val="clear" w:color="auto" w:fill="FFFFFF"/>
        <w:spacing w:after="0" w:line="240" w:lineRule="auto"/>
        <w:rPr>
          <w:rFonts w:eastAsia="Times New Roman"/>
        </w:rPr>
      </w:pPr>
      <w:r w:rsidRPr="00AD3C2B">
        <w:rPr>
          <w:rFonts w:eastAsia="Times New Roman"/>
          <w:b/>
        </w:rPr>
        <w:t>Câu 1</w:t>
      </w:r>
      <w:r w:rsidR="00E66E69" w:rsidRPr="00AD3C2B">
        <w:rPr>
          <w:rFonts w:eastAsia="Times New Roman"/>
          <w:b/>
        </w:rPr>
        <w:t>3</w:t>
      </w:r>
      <w:r w:rsidRPr="00AD3C2B">
        <w:rPr>
          <w:rFonts w:eastAsia="Times New Roman"/>
          <w:b/>
        </w:rPr>
        <w:t>.</w:t>
      </w:r>
      <w:r w:rsidRPr="00AD3C2B">
        <w:rPr>
          <w:rFonts w:eastAsia="Times New Roman"/>
        </w:rPr>
        <w:t xml:space="preserve"> Cho tam giác ABC và DEH trong hình dưới đây.</w:t>
      </w:r>
    </w:p>
    <w:p w:rsidR="00752877" w:rsidRPr="00AD3C2B" w:rsidRDefault="00752877" w:rsidP="00AD3C2B">
      <w:pPr>
        <w:shd w:val="clear" w:color="auto" w:fill="FFFFFF"/>
        <w:spacing w:after="0" w:line="240" w:lineRule="auto"/>
        <w:rPr>
          <w:rFonts w:eastAsia="Times New Roman"/>
        </w:rPr>
      </w:pPr>
      <w:r w:rsidRPr="00AD3C2B">
        <w:rPr>
          <w:rFonts w:eastAsia="Times New Roman"/>
          <w:noProof/>
        </w:rPr>
        <w:drawing>
          <wp:inline distT="0" distB="0" distL="0" distR="0" wp14:anchorId="281C1B37" wp14:editId="594CC64D">
            <wp:extent cx="3562350" cy="2114550"/>
            <wp:effectExtent l="0" t="0" r="0" b="0"/>
            <wp:docPr id="13" name="Picture 13" descr="Đề thi Giữa kì 2 Toán lớp 7 Cánh diều có đáp án (4 đề)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Đề thi Giữa kì 2 Toán lớp 7 Cánh diều có đáp án (4 đề) (ảnh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62350" cy="2114550"/>
                    </a:xfrm>
                    <a:prstGeom prst="rect">
                      <a:avLst/>
                    </a:prstGeom>
                    <a:noFill/>
                    <a:ln>
                      <a:noFill/>
                    </a:ln>
                  </pic:spPr>
                </pic:pic>
              </a:graphicData>
            </a:graphic>
          </wp:inline>
        </w:drawing>
      </w:r>
    </w:p>
    <w:p w:rsidR="00752877" w:rsidRPr="00AD3C2B" w:rsidRDefault="00752877" w:rsidP="00AD3C2B">
      <w:pPr>
        <w:shd w:val="clear" w:color="auto" w:fill="FFFFFF"/>
        <w:spacing w:after="0" w:line="240" w:lineRule="auto"/>
        <w:rPr>
          <w:rFonts w:eastAsia="Times New Roman"/>
        </w:rPr>
      </w:pPr>
      <w:r w:rsidRPr="00AD3C2B">
        <w:rPr>
          <w:rFonts w:eastAsia="Times New Roman"/>
        </w:rPr>
        <w:t>Khẳng định đúng là:</w:t>
      </w:r>
    </w:p>
    <w:p w:rsidR="00752877" w:rsidRPr="00AD3C2B" w:rsidRDefault="00752877" w:rsidP="00AD3C2B">
      <w:pPr>
        <w:shd w:val="clear" w:color="auto" w:fill="FFFFFF"/>
        <w:spacing w:after="0" w:line="240" w:lineRule="auto"/>
        <w:rPr>
          <w:rFonts w:eastAsia="Times New Roman"/>
        </w:rPr>
      </w:pPr>
      <w:r w:rsidRPr="00AD3C2B">
        <w:rPr>
          <w:rFonts w:eastAsia="Times New Roman"/>
        </w:rPr>
        <w:t>A. ∆ABC = ∆DEH;</w:t>
      </w:r>
      <w:r w:rsidR="000134E2" w:rsidRPr="00AD3C2B">
        <w:rPr>
          <w:rFonts w:eastAsia="Times New Roman"/>
        </w:rPr>
        <w:tab/>
      </w:r>
      <w:r w:rsidR="000134E2" w:rsidRPr="00AD3C2B">
        <w:rPr>
          <w:rFonts w:eastAsia="Times New Roman"/>
        </w:rPr>
        <w:tab/>
      </w:r>
      <w:r w:rsidR="000134E2" w:rsidRPr="00AD3C2B">
        <w:rPr>
          <w:rFonts w:eastAsia="Times New Roman"/>
        </w:rPr>
        <w:tab/>
      </w:r>
      <w:r w:rsidR="000134E2" w:rsidRPr="00AD3C2B">
        <w:rPr>
          <w:rFonts w:eastAsia="Times New Roman"/>
        </w:rPr>
        <w:tab/>
      </w:r>
      <w:r w:rsidRPr="00AD3C2B">
        <w:rPr>
          <w:rFonts w:eastAsia="Times New Roman"/>
        </w:rPr>
        <w:t>B. ∆ABC = ∆HDE;</w:t>
      </w:r>
    </w:p>
    <w:p w:rsidR="00752877" w:rsidRPr="00AD3C2B" w:rsidRDefault="00752877" w:rsidP="00AD3C2B">
      <w:pPr>
        <w:shd w:val="clear" w:color="auto" w:fill="FFFFFF"/>
        <w:spacing w:after="0" w:line="240" w:lineRule="auto"/>
        <w:rPr>
          <w:rFonts w:eastAsia="Times New Roman"/>
        </w:rPr>
      </w:pPr>
      <w:r w:rsidRPr="00AD3C2B">
        <w:rPr>
          <w:rFonts w:eastAsia="Times New Roman"/>
        </w:rPr>
        <w:t>C. ∆ABC = ∆EDH;</w:t>
      </w:r>
      <w:r w:rsidR="000134E2" w:rsidRPr="00AD3C2B">
        <w:rPr>
          <w:rFonts w:eastAsia="Times New Roman"/>
        </w:rPr>
        <w:tab/>
      </w:r>
      <w:r w:rsidR="000134E2" w:rsidRPr="00AD3C2B">
        <w:rPr>
          <w:rFonts w:eastAsia="Times New Roman"/>
        </w:rPr>
        <w:tab/>
      </w:r>
      <w:r w:rsidR="000134E2" w:rsidRPr="00AD3C2B">
        <w:rPr>
          <w:rFonts w:eastAsia="Times New Roman"/>
        </w:rPr>
        <w:tab/>
      </w:r>
      <w:r w:rsidR="000134E2" w:rsidRPr="00AD3C2B">
        <w:rPr>
          <w:rFonts w:eastAsia="Times New Roman"/>
        </w:rPr>
        <w:tab/>
      </w:r>
      <w:r w:rsidRPr="00AD3C2B">
        <w:rPr>
          <w:rFonts w:eastAsia="Times New Roman"/>
        </w:rPr>
        <w:t>D. ∆ABC = ∆HED.</w:t>
      </w:r>
    </w:p>
    <w:p w:rsidR="00A66333"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w:t>
      </w:r>
      <w:r w:rsidR="00E66E69" w:rsidRPr="00AD3C2B">
        <w:rPr>
          <w:rFonts w:eastAsia="Times New Roman"/>
          <w:b/>
          <w:bCs/>
          <w:bdr w:val="none" w:sz="0" w:space="0" w:color="auto" w:frame="1"/>
        </w:rPr>
        <w:t>4</w:t>
      </w:r>
      <w:r w:rsidRPr="00AD3C2B">
        <w:rPr>
          <w:rFonts w:eastAsia="Times New Roman"/>
          <w:b/>
          <w:bCs/>
          <w:bdr w:val="none" w:sz="0" w:space="0" w:color="auto" w:frame="1"/>
        </w:rPr>
        <w:t>. </w:t>
      </w:r>
      <w:r w:rsidRPr="00AD3C2B">
        <w:rPr>
          <w:rFonts w:eastAsia="Times New Roman"/>
        </w:rPr>
        <w:t>Cho tam giác ABC và tam giác MNP có AB = M</w:t>
      </w:r>
      <w:r w:rsidR="00A66333" w:rsidRPr="00AD3C2B">
        <w:rPr>
          <w:rFonts w:eastAsia="Times New Roman"/>
        </w:rPr>
        <w:t>N</w:t>
      </w:r>
      <w:r w:rsidRPr="00AD3C2B">
        <w:rPr>
          <w:rFonts w:eastAsia="Times New Roman"/>
        </w:rPr>
        <w:t xml:space="preserve">, AC = </w:t>
      </w:r>
      <w:r w:rsidR="00A66333" w:rsidRPr="00AD3C2B">
        <w:rPr>
          <w:rFonts w:eastAsia="Times New Roman"/>
        </w:rPr>
        <w:t>MP</w:t>
      </w:r>
      <w:r w:rsidRPr="00AD3C2B">
        <w:rPr>
          <w:rFonts w:eastAsia="Times New Roman"/>
        </w:rPr>
        <w:t xml:space="preserve">, </w:t>
      </w:r>
    </w:p>
    <w:p w:rsidR="00752877" w:rsidRPr="00AD3C2B" w:rsidRDefault="00A66333" w:rsidP="00AD3C2B">
      <w:pPr>
        <w:shd w:val="clear" w:color="auto" w:fill="FFFFFF"/>
        <w:spacing w:after="0" w:line="240" w:lineRule="auto"/>
        <w:rPr>
          <w:rFonts w:eastAsia="Times New Roman"/>
        </w:rPr>
      </w:pPr>
      <w:r w:rsidRPr="00AD3C2B">
        <w:rPr>
          <w:rFonts w:eastAsia="Times New Roman"/>
        </w:rPr>
        <w:t xml:space="preserve">Cần điều kiện nào để  ∆ABC = ∆MNP bằng nhau theo trường hợp c – g – c </w:t>
      </w:r>
    </w:p>
    <w:p w:rsidR="00752877" w:rsidRPr="00AD3C2B" w:rsidRDefault="00752877" w:rsidP="00AD3C2B">
      <w:pPr>
        <w:shd w:val="clear" w:color="auto" w:fill="FFFFFF"/>
        <w:spacing w:after="0" w:line="240" w:lineRule="auto"/>
        <w:rPr>
          <w:rFonts w:eastAsia="Times New Roman"/>
        </w:rPr>
      </w:pPr>
      <w:r w:rsidRPr="00AD3C2B">
        <w:rPr>
          <w:rFonts w:eastAsia="Times New Roman"/>
        </w:rPr>
        <w:t xml:space="preserve">A. </w:t>
      </w:r>
      <w:r w:rsidR="00A66333" w:rsidRPr="00AD3C2B">
        <w:rPr>
          <w:rFonts w:eastAsia="Times New Roman"/>
          <w:position w:val="-4"/>
        </w:rPr>
        <w:object w:dxaOrig="720" w:dyaOrig="340">
          <v:shape id="_x0000_i1035" type="#_x0000_t75" style="width:36pt;height:17.25pt" o:ole="">
            <v:imagedata r:id="rId35" o:title=""/>
          </v:shape>
          <o:OLEObject Type="Embed" ProgID="Equation.DSMT4" ShapeID="_x0000_i1035" DrawAspect="Content" ObjectID="_1738097313" r:id="rId36"/>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B</w:t>
      </w:r>
      <w:r w:rsidR="00A66333" w:rsidRPr="00AD3C2B">
        <w:rPr>
          <w:rFonts w:eastAsia="Times New Roman"/>
        </w:rPr>
        <w:t xml:space="preserve">. </w:t>
      </w:r>
      <w:r w:rsidR="00A66333" w:rsidRPr="00AD3C2B">
        <w:rPr>
          <w:rFonts w:eastAsia="Times New Roman"/>
          <w:position w:val="-4"/>
        </w:rPr>
        <w:object w:dxaOrig="720" w:dyaOrig="340">
          <v:shape id="_x0000_i1036" type="#_x0000_t75" style="width:36pt;height:17.25pt" o:ole="">
            <v:imagedata r:id="rId37" o:title=""/>
          </v:shape>
          <o:OLEObject Type="Embed" ProgID="Equation.DSMT4" ShapeID="_x0000_i1036" DrawAspect="Content" ObjectID="_1738097314" r:id="rId38"/>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C.</w:t>
      </w:r>
      <w:r w:rsidR="00A66333" w:rsidRPr="00AD3C2B">
        <w:rPr>
          <w:rFonts w:eastAsia="Times New Roman"/>
        </w:rPr>
        <w:t xml:space="preserve"> </w:t>
      </w:r>
      <w:r w:rsidR="00A66333" w:rsidRPr="00AD3C2B">
        <w:rPr>
          <w:rFonts w:eastAsia="Times New Roman"/>
          <w:position w:val="-6"/>
        </w:rPr>
        <w:object w:dxaOrig="680" w:dyaOrig="360">
          <v:shape id="_x0000_i1037" type="#_x0000_t75" style="width:33.75pt;height:18pt" o:ole="">
            <v:imagedata r:id="rId39" o:title=""/>
          </v:shape>
          <o:OLEObject Type="Embed" ProgID="Equation.DSMT4" ShapeID="_x0000_i1037" DrawAspect="Content" ObjectID="_1738097315" r:id="rId40"/>
        </w:object>
      </w:r>
      <w:r w:rsidR="00A66333" w:rsidRPr="00AD3C2B">
        <w:rPr>
          <w:rFonts w:eastAsia="Times New Roman"/>
        </w:rPr>
        <w:tab/>
      </w:r>
      <w:r w:rsidR="00A66333" w:rsidRPr="00AD3C2B">
        <w:rPr>
          <w:rFonts w:eastAsia="Times New Roman"/>
        </w:rPr>
        <w:tab/>
      </w:r>
      <w:r w:rsidR="00A66333" w:rsidRPr="00AD3C2B">
        <w:rPr>
          <w:rFonts w:eastAsia="Times New Roman"/>
        </w:rPr>
        <w:tab/>
      </w:r>
      <w:r w:rsidRPr="00AD3C2B">
        <w:rPr>
          <w:rFonts w:eastAsia="Times New Roman"/>
        </w:rPr>
        <w:t>D.</w:t>
      </w:r>
      <w:r w:rsidR="00A66333" w:rsidRPr="00AD3C2B">
        <w:rPr>
          <w:rFonts w:eastAsia="Times New Roman"/>
        </w:rPr>
        <w:t xml:space="preserve"> </w:t>
      </w:r>
      <w:r w:rsidR="00A66333" w:rsidRPr="00AD3C2B">
        <w:rPr>
          <w:rFonts w:eastAsia="Times New Roman"/>
          <w:position w:val="-6"/>
        </w:rPr>
        <w:object w:dxaOrig="639" w:dyaOrig="360">
          <v:shape id="_x0000_i1038" type="#_x0000_t75" style="width:32.25pt;height:18pt" o:ole="">
            <v:imagedata r:id="rId41" o:title=""/>
          </v:shape>
          <o:OLEObject Type="Embed" ProgID="Equation.DSMT4" ShapeID="_x0000_i1038" DrawAspect="Content" ObjectID="_1738097316" r:id="rId42"/>
        </w:object>
      </w:r>
    </w:p>
    <w:p w:rsidR="0063280C" w:rsidRPr="00AD3C2B" w:rsidRDefault="0063280C" w:rsidP="00AD3C2B">
      <w:pPr>
        <w:pStyle w:val="NormalWeb"/>
        <w:spacing w:before="0" w:beforeAutospacing="0" w:after="0" w:afterAutospacing="0" w:line="360" w:lineRule="atLeast"/>
        <w:ind w:left="48" w:right="48"/>
        <w:jc w:val="both"/>
        <w:rPr>
          <w:color w:val="000000"/>
          <w:sz w:val="28"/>
          <w:szCs w:val="28"/>
        </w:rPr>
      </w:pPr>
      <w:r w:rsidRPr="00AD3C2B">
        <w:rPr>
          <w:rStyle w:val="Strong"/>
          <w:color w:val="000000"/>
          <w:sz w:val="28"/>
          <w:szCs w:val="28"/>
        </w:rPr>
        <w:t xml:space="preserve">Câu </w:t>
      </w:r>
      <w:r w:rsidR="001E3FDE" w:rsidRPr="00AD3C2B">
        <w:rPr>
          <w:rStyle w:val="Strong"/>
          <w:color w:val="000000"/>
          <w:sz w:val="28"/>
          <w:szCs w:val="28"/>
        </w:rPr>
        <w:t>15</w:t>
      </w:r>
      <w:r w:rsidRPr="00AD3C2B">
        <w:rPr>
          <w:rStyle w:val="Strong"/>
          <w:color w:val="000000"/>
          <w:sz w:val="28"/>
          <w:szCs w:val="28"/>
        </w:rPr>
        <w:t>.</w:t>
      </w:r>
      <w:r w:rsidRPr="00AD3C2B">
        <w:rPr>
          <w:color w:val="000000"/>
          <w:sz w:val="28"/>
          <w:szCs w:val="28"/>
        </w:rPr>
        <w:t>Cho ∆ABC = ∆MNP. Trong các khẳng định sau đây khẳng định nào </w:t>
      </w:r>
      <w:r w:rsidRPr="00AD3C2B">
        <w:rPr>
          <w:rStyle w:val="Strong"/>
          <w:color w:val="000000"/>
          <w:sz w:val="28"/>
          <w:szCs w:val="28"/>
        </w:rPr>
        <w:t>sai</w:t>
      </w:r>
      <w:r w:rsidRPr="00AD3C2B">
        <w:rPr>
          <w:color w:val="000000"/>
          <w:sz w:val="28"/>
          <w:szCs w:val="28"/>
        </w:rPr>
        <w:t>?</w:t>
      </w:r>
    </w:p>
    <w:p w:rsidR="0063280C" w:rsidRPr="00AD3C2B" w:rsidRDefault="0063280C" w:rsidP="00AD3C2B">
      <w:pPr>
        <w:pStyle w:val="NormalWeb"/>
        <w:spacing w:before="0" w:beforeAutospacing="0" w:after="0" w:afterAutospacing="0" w:line="360" w:lineRule="atLeast"/>
        <w:ind w:left="48" w:right="48"/>
        <w:jc w:val="both"/>
        <w:rPr>
          <w:color w:val="000000"/>
          <w:sz w:val="28"/>
          <w:szCs w:val="28"/>
        </w:rPr>
      </w:pPr>
      <w:r w:rsidRPr="00AD3C2B">
        <w:rPr>
          <w:color w:val="000000"/>
          <w:sz w:val="28"/>
          <w:szCs w:val="28"/>
        </w:rPr>
        <w:t>A. </w:t>
      </w:r>
      <w:r w:rsidRPr="00AD3C2B">
        <w:rPr>
          <w:rStyle w:val="mjx-char"/>
          <w:color w:val="000000"/>
          <w:position w:val="-6"/>
          <w:sz w:val="28"/>
          <w:szCs w:val="28"/>
          <w:bdr w:val="none" w:sz="0" w:space="0" w:color="auto" w:frame="1"/>
        </w:rPr>
        <w:object w:dxaOrig="680" w:dyaOrig="360">
          <v:shape id="_x0000_i1039" type="#_x0000_t75" style="width:33.75pt;height:18pt" o:ole="">
            <v:imagedata r:id="rId43" o:title=""/>
          </v:shape>
          <o:OLEObject Type="Embed" ProgID="Equation.DSMT4" ShapeID="_x0000_i1039" DrawAspect="Content" ObjectID="_1738097317" r:id="rId44"/>
        </w:object>
      </w:r>
      <w:r w:rsidRPr="00AD3C2B">
        <w:rPr>
          <w:color w:val="000000"/>
          <w:sz w:val="28"/>
          <w:szCs w:val="28"/>
        </w:rPr>
        <w:tab/>
      </w:r>
      <w:r w:rsidRPr="00AD3C2B">
        <w:rPr>
          <w:color w:val="000000"/>
          <w:sz w:val="28"/>
          <w:szCs w:val="28"/>
        </w:rPr>
        <w:tab/>
        <w:t>B. BC = MP</w:t>
      </w:r>
      <w:r w:rsidRPr="00AD3C2B">
        <w:rPr>
          <w:color w:val="000000"/>
          <w:sz w:val="28"/>
          <w:szCs w:val="28"/>
        </w:rPr>
        <w:tab/>
      </w:r>
      <w:r w:rsidRPr="00AD3C2B">
        <w:rPr>
          <w:color w:val="000000"/>
          <w:sz w:val="28"/>
          <w:szCs w:val="28"/>
        </w:rPr>
        <w:tab/>
        <w:t>C. </w:t>
      </w:r>
      <w:r w:rsidRPr="00AD3C2B">
        <w:rPr>
          <w:rStyle w:val="mjx-char"/>
          <w:color w:val="000000"/>
          <w:position w:val="-4"/>
          <w:sz w:val="28"/>
          <w:szCs w:val="28"/>
          <w:bdr w:val="none" w:sz="0" w:space="0" w:color="auto" w:frame="1"/>
        </w:rPr>
        <w:object w:dxaOrig="720" w:dyaOrig="340">
          <v:shape id="_x0000_i1040" type="#_x0000_t75" style="width:36pt;height:17.25pt" o:ole="">
            <v:imagedata r:id="rId45" o:title=""/>
          </v:shape>
          <o:OLEObject Type="Embed" ProgID="Equation.DSMT4" ShapeID="_x0000_i1040" DrawAspect="Content" ObjectID="_1738097318" r:id="rId46"/>
        </w:object>
      </w:r>
      <w:r w:rsidRPr="00AD3C2B">
        <w:rPr>
          <w:color w:val="000000"/>
          <w:sz w:val="28"/>
          <w:szCs w:val="28"/>
        </w:rPr>
        <w:tab/>
      </w:r>
      <w:r w:rsidRPr="00AD3C2B">
        <w:rPr>
          <w:color w:val="000000"/>
          <w:sz w:val="28"/>
          <w:szCs w:val="28"/>
        </w:rPr>
        <w:tab/>
        <w:t>D. AB = MN.</w:t>
      </w:r>
    </w:p>
    <w:p w:rsidR="00752877" w:rsidRPr="00AD3C2B" w:rsidRDefault="00752877" w:rsidP="00AD3C2B">
      <w:pPr>
        <w:shd w:val="clear" w:color="auto" w:fill="FFFFFF"/>
        <w:spacing w:after="0" w:line="240" w:lineRule="auto"/>
        <w:rPr>
          <w:rFonts w:eastAsia="Times New Roman"/>
        </w:rPr>
      </w:pPr>
      <w:r w:rsidRPr="00AD3C2B">
        <w:rPr>
          <w:rFonts w:eastAsia="Times New Roman"/>
          <w:b/>
          <w:bCs/>
          <w:bdr w:val="none" w:sz="0" w:space="0" w:color="auto" w:frame="1"/>
        </w:rPr>
        <w:t>Câu 1</w:t>
      </w:r>
      <w:r w:rsidR="001E3FDE" w:rsidRPr="00AD3C2B">
        <w:rPr>
          <w:rFonts w:eastAsia="Times New Roman"/>
          <w:b/>
          <w:bCs/>
          <w:bdr w:val="none" w:sz="0" w:space="0" w:color="auto" w:frame="1"/>
        </w:rPr>
        <w:t>6</w:t>
      </w:r>
      <w:r w:rsidRPr="00AD3C2B">
        <w:rPr>
          <w:rFonts w:eastAsia="Times New Roman"/>
          <w:b/>
          <w:bCs/>
          <w:bdr w:val="none" w:sz="0" w:space="0" w:color="auto" w:frame="1"/>
        </w:rPr>
        <w:t>. </w:t>
      </w:r>
      <w:r w:rsidRPr="00AD3C2B">
        <w:rPr>
          <w:rFonts w:eastAsia="Times New Roman"/>
        </w:rPr>
        <w:t>Phát biểu đúng là</w:t>
      </w:r>
    </w:p>
    <w:p w:rsidR="00752877" w:rsidRPr="00AD3C2B" w:rsidRDefault="00752877" w:rsidP="00AD3C2B">
      <w:pPr>
        <w:shd w:val="clear" w:color="auto" w:fill="FFFFFF"/>
        <w:spacing w:after="0" w:line="240" w:lineRule="auto"/>
        <w:rPr>
          <w:rFonts w:eastAsia="Times New Roman"/>
        </w:rPr>
      </w:pPr>
      <w:r w:rsidRPr="00AD3C2B">
        <w:rPr>
          <w:rFonts w:eastAsia="Times New Roman"/>
        </w:rPr>
        <w:t xml:space="preserve">A. Nếu </w:t>
      </w:r>
      <w:r w:rsidR="00A66333" w:rsidRPr="00AD3C2B">
        <w:rPr>
          <w:rFonts w:eastAsia="Times New Roman"/>
        </w:rPr>
        <w:t>một</w:t>
      </w:r>
      <w:r w:rsidRPr="00AD3C2B">
        <w:rPr>
          <w:rFonts w:eastAsia="Times New Roman"/>
        </w:rPr>
        <w:t xml:space="preserve"> cạnh và </w:t>
      </w:r>
      <w:r w:rsidR="00A66333" w:rsidRPr="00AD3C2B">
        <w:rPr>
          <w:rFonts w:eastAsia="Times New Roman"/>
        </w:rPr>
        <w:t xml:space="preserve">hai </w:t>
      </w:r>
      <w:r w:rsidRPr="00AD3C2B">
        <w:rPr>
          <w:rFonts w:eastAsia="Times New Roman"/>
        </w:rPr>
        <w:t>góc</w:t>
      </w:r>
      <w:r w:rsidR="00A66333" w:rsidRPr="00AD3C2B">
        <w:rPr>
          <w:rFonts w:eastAsia="Times New Roman"/>
        </w:rPr>
        <w:t xml:space="preserve"> kề</w:t>
      </w:r>
      <w:r w:rsidRPr="00AD3C2B">
        <w:rPr>
          <w:rFonts w:eastAsia="Times New Roman"/>
        </w:rPr>
        <w:t xml:space="preserve"> </w:t>
      </w:r>
      <w:r w:rsidR="00A66333" w:rsidRPr="00AD3C2B">
        <w:rPr>
          <w:rFonts w:eastAsia="Times New Roman"/>
        </w:rPr>
        <w:t xml:space="preserve">của tam giác này </w:t>
      </w:r>
      <w:r w:rsidRPr="00AD3C2B">
        <w:rPr>
          <w:rFonts w:eastAsia="Times New Roman"/>
        </w:rPr>
        <w:t xml:space="preserve">bằng </w:t>
      </w:r>
      <w:r w:rsidR="00A66333" w:rsidRPr="00AD3C2B">
        <w:rPr>
          <w:rFonts w:eastAsia="Times New Roman"/>
        </w:rPr>
        <w:t>một cạnh và hai góc kề của tam giác</w:t>
      </w:r>
      <w:r w:rsidRPr="00AD3C2B">
        <w:rPr>
          <w:rFonts w:eastAsia="Times New Roman"/>
        </w:rPr>
        <w:t xml:space="preserve"> kia thì hai tam giác đó bằng nhau;</w:t>
      </w:r>
    </w:p>
    <w:p w:rsidR="00752877" w:rsidRPr="00AD3C2B" w:rsidRDefault="00752877" w:rsidP="00AD3C2B">
      <w:pPr>
        <w:shd w:val="clear" w:color="auto" w:fill="FFFFFF"/>
        <w:spacing w:after="0" w:line="240" w:lineRule="auto"/>
        <w:rPr>
          <w:rFonts w:eastAsia="Times New Roman"/>
        </w:rPr>
      </w:pPr>
      <w:r w:rsidRPr="00AD3C2B">
        <w:rPr>
          <w:rFonts w:eastAsia="Times New Roman"/>
        </w:rPr>
        <w:t>B. Nếu hai cạnh và một góc của tam giác này bằng hai cạnh và một góc của tam giác kia thì hai tam giác đó bằng nhau;</w:t>
      </w:r>
    </w:p>
    <w:p w:rsidR="00752877" w:rsidRPr="00AD3C2B" w:rsidRDefault="00752877" w:rsidP="00AD3C2B">
      <w:pPr>
        <w:shd w:val="clear" w:color="auto" w:fill="FFFFFF"/>
        <w:spacing w:after="0" w:line="240" w:lineRule="auto"/>
        <w:rPr>
          <w:rFonts w:eastAsia="Times New Roman"/>
        </w:rPr>
      </w:pPr>
      <w:r w:rsidRPr="00AD3C2B">
        <w:rPr>
          <w:rFonts w:eastAsia="Times New Roman"/>
        </w:rPr>
        <w:t>C. Nếu hai cạnh của tam giác này bằng hai cạnh của tam giác kia thì hai tam giác đó bằng nhau;</w:t>
      </w:r>
    </w:p>
    <w:p w:rsidR="00752877" w:rsidRPr="00AD3C2B" w:rsidRDefault="00752877" w:rsidP="00AD3C2B">
      <w:pPr>
        <w:shd w:val="clear" w:color="auto" w:fill="FFFFFF"/>
        <w:spacing w:after="0" w:line="240" w:lineRule="auto"/>
        <w:rPr>
          <w:rFonts w:eastAsia="Times New Roman"/>
        </w:rPr>
      </w:pPr>
      <w:r w:rsidRPr="00AD3C2B">
        <w:rPr>
          <w:rFonts w:eastAsia="Times New Roman"/>
        </w:rPr>
        <w:t>D. Nếu một góc của tam giác này bằng một góc của tam giác kia thì hai tam giác đó bằng nhau.</w:t>
      </w:r>
    </w:p>
    <w:p w:rsidR="00752877" w:rsidRPr="00AD3C2B" w:rsidRDefault="00752877" w:rsidP="00AD3C2B">
      <w:pPr>
        <w:shd w:val="clear" w:color="auto" w:fill="FFFFFF"/>
        <w:spacing w:after="0" w:line="240" w:lineRule="auto"/>
        <w:rPr>
          <w:rFonts w:eastAsia="Times New Roman"/>
        </w:rPr>
      </w:pPr>
      <w:r w:rsidRPr="00AD3C2B">
        <w:rPr>
          <w:rFonts w:eastAsia="Times New Roman"/>
          <w:b/>
        </w:rPr>
        <w:t>Câu 1</w:t>
      </w:r>
      <w:r w:rsidR="001E3FDE" w:rsidRPr="00AD3C2B">
        <w:rPr>
          <w:rFonts w:eastAsia="Times New Roman"/>
          <w:b/>
        </w:rPr>
        <w:t>7</w:t>
      </w:r>
      <w:r w:rsidRPr="00AD3C2B">
        <w:rPr>
          <w:rFonts w:eastAsia="Times New Roman"/>
          <w:b/>
        </w:rPr>
        <w:t>.</w:t>
      </w:r>
      <w:r w:rsidRPr="00AD3C2B">
        <w:rPr>
          <w:rFonts w:eastAsia="Times New Roman"/>
        </w:rPr>
        <w:t xml:space="preserve"> Cho tam giác ABC có M là trung điểm cạnh BC. Kẻ tia Ax đi qua M. Qua B, C lần lượt kẻ các đường thẳng vuông góc với Ax, cắt Ax tại H và K. So sánh BH và CK.</w:t>
      </w:r>
    </w:p>
    <w:p w:rsidR="00752877" w:rsidRPr="00AD3C2B" w:rsidRDefault="00752877" w:rsidP="00AD3C2B">
      <w:pPr>
        <w:shd w:val="clear" w:color="auto" w:fill="FFFFFF"/>
        <w:spacing w:after="0" w:line="240" w:lineRule="auto"/>
        <w:rPr>
          <w:rFonts w:eastAsia="Times New Roman"/>
        </w:rPr>
      </w:pPr>
      <w:r w:rsidRPr="00AD3C2B">
        <w:rPr>
          <w:rFonts w:eastAsia="Times New Roman"/>
        </w:rPr>
        <w:t>A. BH &lt; CK;</w:t>
      </w:r>
    </w:p>
    <w:p w:rsidR="00752877" w:rsidRPr="00AD3C2B" w:rsidRDefault="00752877" w:rsidP="00AD3C2B">
      <w:pPr>
        <w:shd w:val="clear" w:color="auto" w:fill="FFFFFF"/>
        <w:spacing w:after="0" w:line="240" w:lineRule="auto"/>
        <w:rPr>
          <w:rFonts w:eastAsia="Times New Roman"/>
        </w:rPr>
      </w:pPr>
      <w:r w:rsidRPr="00AD3C2B">
        <w:rPr>
          <w:rFonts w:eastAsia="Times New Roman"/>
        </w:rPr>
        <w:t>B. BH = 2CK;</w:t>
      </w:r>
    </w:p>
    <w:p w:rsidR="00752877" w:rsidRPr="00AD3C2B" w:rsidRDefault="00752877" w:rsidP="00AD3C2B">
      <w:pPr>
        <w:shd w:val="clear" w:color="auto" w:fill="FFFFFF"/>
        <w:spacing w:after="0" w:line="240" w:lineRule="auto"/>
        <w:rPr>
          <w:rFonts w:eastAsia="Times New Roman"/>
        </w:rPr>
      </w:pPr>
      <w:r w:rsidRPr="00AD3C2B">
        <w:rPr>
          <w:rFonts w:eastAsia="Times New Roman"/>
        </w:rPr>
        <w:t>C. BH &gt; CK;</w:t>
      </w:r>
    </w:p>
    <w:p w:rsidR="00752877" w:rsidRPr="00AD3C2B" w:rsidRDefault="00752877" w:rsidP="00AD3C2B">
      <w:pPr>
        <w:shd w:val="clear" w:color="auto" w:fill="FFFFFF"/>
        <w:spacing w:after="0" w:line="240" w:lineRule="auto"/>
        <w:rPr>
          <w:rFonts w:eastAsia="Times New Roman"/>
        </w:rPr>
      </w:pPr>
      <w:r w:rsidRPr="00AD3C2B">
        <w:rPr>
          <w:rFonts w:eastAsia="Times New Roman"/>
        </w:rPr>
        <w:lastRenderedPageBreak/>
        <w:t>D. BH = CK.</w:t>
      </w:r>
    </w:p>
    <w:p w:rsidR="004C66E8" w:rsidRPr="00AD3C2B" w:rsidRDefault="004C66E8" w:rsidP="00AD3C2B">
      <w:pPr>
        <w:pStyle w:val="NormalWeb"/>
        <w:shd w:val="clear" w:color="auto" w:fill="FFFFFF"/>
        <w:spacing w:before="0" w:beforeAutospacing="0" w:after="0" w:afterAutospacing="0"/>
        <w:rPr>
          <w:sz w:val="28"/>
          <w:szCs w:val="28"/>
        </w:rPr>
      </w:pPr>
      <w:r w:rsidRPr="00AD3C2B">
        <w:rPr>
          <w:rStyle w:val="Strong"/>
          <w:sz w:val="28"/>
          <w:szCs w:val="28"/>
          <w:bdr w:val="none" w:sz="0" w:space="0" w:color="auto" w:frame="1"/>
        </w:rPr>
        <w:t xml:space="preserve">Câu </w:t>
      </w:r>
      <w:r w:rsidR="00E66E69" w:rsidRPr="00AD3C2B">
        <w:rPr>
          <w:rStyle w:val="Strong"/>
          <w:sz w:val="28"/>
          <w:szCs w:val="28"/>
          <w:bdr w:val="none" w:sz="0" w:space="0" w:color="auto" w:frame="1"/>
        </w:rPr>
        <w:t>1</w:t>
      </w:r>
      <w:r w:rsidR="001E3FDE" w:rsidRPr="00AD3C2B">
        <w:rPr>
          <w:rStyle w:val="Strong"/>
          <w:sz w:val="28"/>
          <w:szCs w:val="28"/>
          <w:bdr w:val="none" w:sz="0" w:space="0" w:color="auto" w:frame="1"/>
        </w:rPr>
        <w:t>8</w:t>
      </w:r>
      <w:r w:rsidRPr="00AD3C2B">
        <w:rPr>
          <w:rStyle w:val="Strong"/>
          <w:sz w:val="28"/>
          <w:szCs w:val="28"/>
          <w:bdr w:val="none" w:sz="0" w:space="0" w:color="auto" w:frame="1"/>
        </w:rPr>
        <w:t>.</w:t>
      </w:r>
      <w:r w:rsidRPr="00AD3C2B">
        <w:rPr>
          <w:sz w:val="28"/>
          <w:szCs w:val="28"/>
        </w:rPr>
        <w:t xml:space="preserve"> Cho tam giác MNP có: MN &lt; MP, MD </w:t>
      </w:r>
      <w:r w:rsidRPr="00AD3C2B">
        <w:rPr>
          <w:rFonts w:ascii="Cambria Math" w:hAnsi="Cambria Math" w:cs="Cambria Math"/>
          <w:sz w:val="28"/>
          <w:szCs w:val="28"/>
        </w:rPr>
        <w:t>⊥</w:t>
      </w:r>
      <w:r w:rsidRPr="00AD3C2B">
        <w:rPr>
          <w:sz w:val="28"/>
          <w:szCs w:val="28"/>
        </w:rPr>
        <w:t xml:space="preserve"> NP. Khẳng định nào sau đây là đúng?</w:t>
      </w:r>
    </w:p>
    <w:p w:rsidR="004C66E8" w:rsidRPr="00AD3C2B" w:rsidRDefault="004C66E8" w:rsidP="00AD3C2B">
      <w:pPr>
        <w:pStyle w:val="NormalWeb"/>
        <w:shd w:val="clear" w:color="auto" w:fill="FFFFFF"/>
        <w:spacing w:before="0" w:beforeAutospacing="0" w:after="0" w:afterAutospacing="0"/>
        <w:rPr>
          <w:sz w:val="28"/>
          <w:szCs w:val="28"/>
        </w:rPr>
      </w:pPr>
      <w:r w:rsidRPr="00AD3C2B">
        <w:rPr>
          <w:noProof/>
          <w:sz w:val="28"/>
          <w:szCs w:val="28"/>
        </w:rPr>
        <w:drawing>
          <wp:inline distT="0" distB="0" distL="0" distR="0" wp14:anchorId="71605016" wp14:editId="16ED4D36">
            <wp:extent cx="3248025" cy="2114550"/>
            <wp:effectExtent l="0" t="0" r="9525" b="0"/>
            <wp:docPr id="1" name="Picture 1" descr="https://i.vdoc.vn/data/image/2023/02/07/de-thi-giua-ki-2-toan-lop-7-chan-troi-1598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i.vdoc.vn/data/image/2023/02/07/de-thi-giua-ki-2-toan-lop-7-chan-troi-159885.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48025" cy="2114550"/>
                    </a:xfrm>
                    <a:prstGeom prst="rect">
                      <a:avLst/>
                    </a:prstGeom>
                    <a:noFill/>
                    <a:ln>
                      <a:noFill/>
                    </a:ln>
                  </pic:spPr>
                </pic:pic>
              </a:graphicData>
            </a:graphic>
          </wp:inline>
        </w:drawing>
      </w:r>
    </w:p>
    <w:p w:rsidR="004C66E8" w:rsidRPr="00AD3C2B" w:rsidRDefault="004C66E8" w:rsidP="00AD3C2B">
      <w:pPr>
        <w:pStyle w:val="NormalWeb"/>
        <w:shd w:val="clear" w:color="auto" w:fill="FFFFFF"/>
        <w:spacing w:before="0" w:beforeAutospacing="0" w:after="0" w:afterAutospacing="0"/>
        <w:rPr>
          <w:sz w:val="28"/>
          <w:szCs w:val="28"/>
        </w:rPr>
      </w:pPr>
      <w:r w:rsidRPr="00AD3C2B">
        <w:rPr>
          <w:sz w:val="28"/>
          <w:szCs w:val="28"/>
        </w:rPr>
        <w:t>A. DN = DP;</w:t>
      </w:r>
      <w:r w:rsidRPr="00AD3C2B">
        <w:rPr>
          <w:sz w:val="28"/>
          <w:szCs w:val="28"/>
        </w:rPr>
        <w:tab/>
        <w:t>B. MN = MP;</w:t>
      </w:r>
      <w:r w:rsidRPr="00AD3C2B">
        <w:rPr>
          <w:sz w:val="28"/>
          <w:szCs w:val="28"/>
        </w:rPr>
        <w:tab/>
        <w:t>C. MD &gt; MN;</w:t>
      </w:r>
      <w:r w:rsidRPr="00AD3C2B">
        <w:rPr>
          <w:sz w:val="28"/>
          <w:szCs w:val="28"/>
        </w:rPr>
        <w:tab/>
        <w:t>D. MD &lt; MP.</w:t>
      </w:r>
    </w:p>
    <w:p w:rsidR="0063280C" w:rsidRPr="00AD3C2B" w:rsidRDefault="0063280C" w:rsidP="00AD3C2B">
      <w:pPr>
        <w:pStyle w:val="NormalWeb"/>
        <w:shd w:val="clear" w:color="auto" w:fill="FFFFFF"/>
        <w:spacing w:before="0" w:beforeAutospacing="0" w:after="0" w:afterAutospacing="0"/>
        <w:rPr>
          <w:sz w:val="28"/>
          <w:szCs w:val="28"/>
        </w:rPr>
      </w:pPr>
      <w:r w:rsidRPr="00AD3C2B">
        <w:rPr>
          <w:rStyle w:val="Strong"/>
          <w:sz w:val="28"/>
          <w:szCs w:val="28"/>
          <w:bdr w:val="none" w:sz="0" w:space="0" w:color="auto" w:frame="1"/>
        </w:rPr>
        <w:t xml:space="preserve">Câu </w:t>
      </w:r>
      <w:r w:rsidR="00E66E69" w:rsidRPr="00AD3C2B">
        <w:rPr>
          <w:rStyle w:val="Strong"/>
          <w:sz w:val="28"/>
          <w:szCs w:val="28"/>
          <w:bdr w:val="none" w:sz="0" w:space="0" w:color="auto" w:frame="1"/>
        </w:rPr>
        <w:t>1</w:t>
      </w:r>
      <w:r w:rsidR="001E3FDE" w:rsidRPr="00AD3C2B">
        <w:rPr>
          <w:rStyle w:val="Strong"/>
          <w:sz w:val="28"/>
          <w:szCs w:val="28"/>
          <w:bdr w:val="none" w:sz="0" w:space="0" w:color="auto" w:frame="1"/>
        </w:rPr>
        <w:t>9</w:t>
      </w:r>
      <w:r w:rsidRPr="00AD3C2B">
        <w:rPr>
          <w:rStyle w:val="Strong"/>
          <w:sz w:val="28"/>
          <w:szCs w:val="28"/>
          <w:bdr w:val="none" w:sz="0" w:space="0" w:color="auto" w:frame="1"/>
        </w:rPr>
        <w:t>. </w:t>
      </w:r>
      <w:r w:rsidRPr="00AD3C2B">
        <w:rPr>
          <w:sz w:val="28"/>
          <w:szCs w:val="28"/>
        </w:rPr>
        <w:t>Một tam giác cân có góc ở đáy bằng 40° thì số đo góc ở đỉnh là</w:t>
      </w:r>
    </w:p>
    <w:p w:rsidR="0063280C" w:rsidRPr="00AD3C2B" w:rsidRDefault="0063280C" w:rsidP="00AD3C2B">
      <w:pPr>
        <w:pStyle w:val="NormalWeb"/>
        <w:shd w:val="clear" w:color="auto" w:fill="FFFFFF"/>
        <w:spacing w:before="0" w:beforeAutospacing="0" w:after="0" w:afterAutospacing="0"/>
        <w:rPr>
          <w:sz w:val="28"/>
          <w:szCs w:val="28"/>
        </w:rPr>
      </w:pPr>
      <w:r w:rsidRPr="00AD3C2B">
        <w:rPr>
          <w:sz w:val="28"/>
          <w:szCs w:val="28"/>
        </w:rPr>
        <w:t>A. 50°;</w:t>
      </w:r>
      <w:r w:rsidRPr="00AD3C2B">
        <w:rPr>
          <w:sz w:val="28"/>
          <w:szCs w:val="28"/>
        </w:rPr>
        <w:tab/>
      </w:r>
      <w:r w:rsidRPr="00AD3C2B">
        <w:rPr>
          <w:sz w:val="28"/>
          <w:szCs w:val="28"/>
        </w:rPr>
        <w:tab/>
        <w:t>B. 40°;</w:t>
      </w:r>
      <w:r w:rsidRPr="00AD3C2B">
        <w:rPr>
          <w:sz w:val="28"/>
          <w:szCs w:val="28"/>
        </w:rPr>
        <w:tab/>
      </w:r>
      <w:r w:rsidRPr="00AD3C2B">
        <w:rPr>
          <w:sz w:val="28"/>
          <w:szCs w:val="28"/>
        </w:rPr>
        <w:tab/>
        <w:t>C. 140°;</w:t>
      </w:r>
      <w:r w:rsidRPr="00AD3C2B">
        <w:rPr>
          <w:sz w:val="28"/>
          <w:szCs w:val="28"/>
        </w:rPr>
        <w:tab/>
      </w:r>
      <w:r w:rsidRPr="00AD3C2B">
        <w:rPr>
          <w:sz w:val="28"/>
          <w:szCs w:val="28"/>
        </w:rPr>
        <w:tab/>
        <w:t>D. 100°.</w:t>
      </w:r>
    </w:p>
    <w:p w:rsidR="004C66E8" w:rsidRPr="00AD3C2B" w:rsidRDefault="004C66E8" w:rsidP="00AD3C2B">
      <w:pPr>
        <w:shd w:val="clear" w:color="auto" w:fill="FFFFFF"/>
        <w:spacing w:after="0" w:line="240" w:lineRule="auto"/>
        <w:rPr>
          <w:rFonts w:eastAsia="Times New Roman"/>
        </w:rPr>
      </w:pPr>
    </w:p>
    <w:p w:rsidR="00752877" w:rsidRPr="00AD3C2B" w:rsidRDefault="00752877" w:rsidP="00AD3C2B">
      <w:pPr>
        <w:shd w:val="clear" w:color="auto" w:fill="FFFFFF"/>
        <w:spacing w:after="0" w:line="240" w:lineRule="auto"/>
        <w:rPr>
          <w:rFonts w:eastAsia="Times New Roman"/>
        </w:rPr>
      </w:pPr>
      <w:bookmarkStart w:id="0" w:name="_GoBack"/>
      <w:bookmarkEnd w:id="0"/>
      <w:r w:rsidRPr="00AD3C2B">
        <w:rPr>
          <w:rFonts w:eastAsia="Times New Roman"/>
          <w:b/>
          <w:bCs/>
          <w:bdr w:val="none" w:sz="0" w:space="0" w:color="auto" w:frame="1"/>
        </w:rPr>
        <w:t>II. PHẦN TỰ LUẬN </w:t>
      </w:r>
    </w:p>
    <w:p w:rsidR="00752877"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20.</w:t>
      </w:r>
      <w:r w:rsidRPr="00AD3C2B">
        <w:t> </w:t>
      </w:r>
      <w:r w:rsidR="00752877" w:rsidRPr="00AD3C2B">
        <w:rPr>
          <w:rFonts w:eastAsia="Times New Roman"/>
        </w:rPr>
        <w:t>Xét tính</w:t>
      </w:r>
      <w:r w:rsidR="00E66E69" w:rsidRPr="00AD3C2B">
        <w:rPr>
          <w:rFonts w:eastAsia="Times New Roman"/>
        </w:rPr>
        <w:t xml:space="preserve"> không</w:t>
      </w:r>
      <w:r w:rsidR="00752877" w:rsidRPr="00AD3C2B">
        <w:rPr>
          <w:rFonts w:eastAsia="Times New Roman"/>
        </w:rPr>
        <w:t xml:space="preserve"> hợp lí của các dữ liệu trong mỗi bảng thống kê sau:</w:t>
      </w:r>
    </w:p>
    <w:p w:rsidR="00752877" w:rsidRPr="00AD3C2B" w:rsidRDefault="00752877" w:rsidP="00AD3C2B">
      <w:pPr>
        <w:shd w:val="clear" w:color="auto" w:fill="FFFFFF"/>
        <w:spacing w:after="0" w:line="240" w:lineRule="auto"/>
        <w:rPr>
          <w:rFonts w:eastAsia="Times New Roman"/>
        </w:rPr>
      </w:pPr>
      <w:r w:rsidRPr="00AD3C2B">
        <w:rPr>
          <w:rFonts w:eastAsia="Times New Roman"/>
        </w:rPr>
        <w:t>a)</w:t>
      </w:r>
    </w:p>
    <w:tbl>
      <w:tblPr>
        <w:tblW w:w="10410" w:type="dxa"/>
        <w:shd w:val="clear" w:color="auto" w:fill="FFFFFF"/>
        <w:tblCellMar>
          <w:left w:w="0" w:type="dxa"/>
          <w:right w:w="0" w:type="dxa"/>
        </w:tblCellMar>
        <w:tblLook w:val="04A0" w:firstRow="1" w:lastRow="0" w:firstColumn="1" w:lastColumn="0" w:noHBand="0" w:noVBand="1"/>
      </w:tblPr>
      <w:tblGrid>
        <w:gridCol w:w="1382"/>
        <w:gridCol w:w="1306"/>
        <w:gridCol w:w="7722"/>
      </w:tblGrid>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b/>
                <w:bCs/>
                <w:bdr w:val="none" w:sz="0" w:space="0" w:color="auto" w:frame="1"/>
              </w:rPr>
              <w:t>Lớp</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b/>
                <w:bCs/>
                <w:bdr w:val="none" w:sz="0" w:space="0" w:color="auto" w:frame="1"/>
              </w:rPr>
              <w:t>Sĩ số</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b/>
                <w:bCs/>
                <w:bdr w:val="none" w:sz="0" w:space="0" w:color="auto" w:frame="1"/>
              </w:rPr>
              <w:t>Số học sinh tham gia ngoại khóa</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7A1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39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42</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7A2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42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10</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7A3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15</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7A4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43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26</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Tổng</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169</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60</w:t>
            </w:r>
          </w:p>
        </w:tc>
      </w:tr>
    </w:tbl>
    <w:p w:rsidR="00752877" w:rsidRPr="00AD3C2B" w:rsidRDefault="00752877" w:rsidP="00AD3C2B">
      <w:pPr>
        <w:shd w:val="clear" w:color="auto" w:fill="FFFFFF"/>
        <w:spacing w:after="0" w:line="240" w:lineRule="auto"/>
        <w:rPr>
          <w:rFonts w:eastAsia="Times New Roman"/>
        </w:rPr>
      </w:pPr>
      <w:r w:rsidRPr="00AD3C2B">
        <w:rPr>
          <w:rFonts w:eastAsia="Times New Roman"/>
        </w:rPr>
        <w:t>b)</w:t>
      </w:r>
    </w:p>
    <w:tbl>
      <w:tblPr>
        <w:tblW w:w="10410" w:type="dxa"/>
        <w:shd w:val="clear" w:color="auto" w:fill="FFFFFF"/>
        <w:tblCellMar>
          <w:left w:w="0" w:type="dxa"/>
          <w:right w:w="0" w:type="dxa"/>
        </w:tblCellMar>
        <w:tblLook w:val="04A0" w:firstRow="1" w:lastRow="0" w:firstColumn="1" w:lastColumn="0" w:noHBand="0" w:noVBand="1"/>
      </w:tblPr>
      <w:tblGrid>
        <w:gridCol w:w="7768"/>
        <w:gridCol w:w="2642"/>
      </w:tblGrid>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b/>
                <w:bCs/>
                <w:bdr w:val="none" w:sz="0" w:space="0" w:color="auto" w:frame="1"/>
              </w:rPr>
              <w:t>Kết quả kiểm tra thường xuyên môn Toán đợt 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b/>
                <w:bCs/>
                <w:bdr w:val="none" w:sz="0" w:space="0" w:color="auto" w:frame="1"/>
              </w:rPr>
              <w:t>Tỉ lệ phần trăm</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rPr>
              <w:t>Từ 8 điểm trở lên</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E66E69" w:rsidP="00AD3C2B">
            <w:pPr>
              <w:spacing w:after="0" w:line="240" w:lineRule="auto"/>
              <w:jc w:val="center"/>
              <w:rPr>
                <w:rFonts w:eastAsia="Times New Roman"/>
              </w:rPr>
            </w:pPr>
            <w:r w:rsidRPr="00AD3C2B">
              <w:rPr>
                <w:rFonts w:eastAsia="Times New Roman"/>
              </w:rPr>
              <w:t>1</w:t>
            </w:r>
            <w:r w:rsidR="00752877" w:rsidRPr="00AD3C2B">
              <w:rPr>
                <w:rFonts w:eastAsia="Times New Roman"/>
              </w:rPr>
              <w:t>5%</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rPr>
              <w:t>Từ 6,5 điểm đến 7,9 điểm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E66E69" w:rsidP="00AD3C2B">
            <w:pPr>
              <w:spacing w:after="0" w:line="240" w:lineRule="auto"/>
              <w:jc w:val="center"/>
              <w:rPr>
                <w:rFonts w:eastAsia="Times New Roman"/>
              </w:rPr>
            </w:pPr>
            <w:r w:rsidRPr="00AD3C2B">
              <w:rPr>
                <w:rFonts w:eastAsia="Times New Roman"/>
              </w:rPr>
              <w:t>2</w:t>
            </w:r>
            <w:r w:rsidR="00752877" w:rsidRPr="00AD3C2B">
              <w:rPr>
                <w:rFonts w:eastAsia="Times New Roman"/>
              </w:rPr>
              <w:t>0%</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rPr>
              <w:t>Từ 5,0 điểm đến 6,4 điểm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35%</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rPr>
              <w:t>Từ 3,5 điểm đến 4,9 điểm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10%</w:t>
            </w:r>
          </w:p>
        </w:tc>
      </w:tr>
      <w:tr w:rsidR="00752877" w:rsidRPr="00AD3C2B" w:rsidTr="00752877">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rPr>
                <w:rFonts w:eastAsia="Times New Roman"/>
              </w:rPr>
            </w:pPr>
            <w:r w:rsidRPr="00AD3C2B">
              <w:rPr>
                <w:rFonts w:eastAsia="Times New Roman"/>
              </w:rPr>
              <w:t>Dưới 3,5 điểm</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752877" w:rsidRPr="00AD3C2B" w:rsidRDefault="00752877" w:rsidP="00AD3C2B">
            <w:pPr>
              <w:spacing w:after="0" w:line="240" w:lineRule="auto"/>
              <w:jc w:val="center"/>
              <w:rPr>
                <w:rFonts w:eastAsia="Times New Roman"/>
              </w:rPr>
            </w:pPr>
            <w:r w:rsidRPr="00AD3C2B">
              <w:rPr>
                <w:rFonts w:eastAsia="Times New Roman"/>
              </w:rPr>
              <w:t>200%</w:t>
            </w:r>
          </w:p>
        </w:tc>
      </w:tr>
    </w:tbl>
    <w:p w:rsidR="00752877"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21.</w:t>
      </w:r>
      <w:r w:rsidRPr="00AD3C2B">
        <w:t> </w:t>
      </w:r>
      <w:r w:rsidR="00752877" w:rsidRPr="00AD3C2B">
        <w:rPr>
          <w:rFonts w:eastAsia="Times New Roman"/>
        </w:rPr>
        <w:t xml:space="preserve">Một hộp có </w:t>
      </w:r>
      <w:r w:rsidR="0075744F" w:rsidRPr="00AD3C2B">
        <w:rPr>
          <w:rFonts w:eastAsia="Times New Roman"/>
        </w:rPr>
        <w:t>10</w:t>
      </w:r>
      <w:r w:rsidR="00752877" w:rsidRPr="00AD3C2B">
        <w:rPr>
          <w:rFonts w:eastAsia="Times New Roman"/>
        </w:rPr>
        <w:t xml:space="preserve"> chiếc thẻ cùng loại, mỗi thẻ được ghi một trong các số 1; 2; …; </w:t>
      </w:r>
      <w:r w:rsidR="0075744F" w:rsidRPr="00AD3C2B">
        <w:rPr>
          <w:rFonts w:eastAsia="Times New Roman"/>
        </w:rPr>
        <w:t>10</w:t>
      </w:r>
      <w:r w:rsidR="00752877" w:rsidRPr="00AD3C2B">
        <w:rPr>
          <w:rFonts w:eastAsia="Times New Roman"/>
        </w:rPr>
        <w:t xml:space="preserve">. Hai thẻ khác nhau thì ghi hai số khác nhau. Rút ngẫu nhiên một thẻ trong hộp. </w:t>
      </w:r>
    </w:p>
    <w:p w:rsidR="0075744F" w:rsidRPr="00AD3C2B" w:rsidRDefault="0075744F" w:rsidP="00AD3C2B">
      <w:pPr>
        <w:pStyle w:val="ListParagraph"/>
        <w:numPr>
          <w:ilvl w:val="0"/>
          <w:numId w:val="3"/>
        </w:numPr>
        <w:shd w:val="clear" w:color="auto" w:fill="FFFFFF"/>
        <w:spacing w:after="0" w:line="240" w:lineRule="auto"/>
        <w:rPr>
          <w:rFonts w:eastAsia="Times New Roman"/>
        </w:rPr>
      </w:pPr>
      <w:r w:rsidRPr="00AD3C2B">
        <w:rPr>
          <w:rFonts w:eastAsia="Times New Roman"/>
        </w:rPr>
        <w:t>Viết tập hợp A có thể xảy ra đối với số xuất hiện trên thẻ được rút ra</w:t>
      </w:r>
    </w:p>
    <w:p w:rsidR="0075744F" w:rsidRPr="00AD3C2B" w:rsidRDefault="0075744F" w:rsidP="00AD3C2B">
      <w:pPr>
        <w:pStyle w:val="ListParagraph"/>
        <w:numPr>
          <w:ilvl w:val="0"/>
          <w:numId w:val="3"/>
        </w:numPr>
        <w:shd w:val="clear" w:color="auto" w:fill="FFFFFF"/>
        <w:spacing w:after="0" w:line="240" w:lineRule="auto"/>
        <w:rPr>
          <w:rFonts w:eastAsia="Times New Roman"/>
        </w:rPr>
      </w:pPr>
      <w:r w:rsidRPr="00AD3C2B">
        <w:rPr>
          <w:rFonts w:eastAsia="Times New Roman"/>
        </w:rPr>
        <w:t> Viết tập hợp B biến cố số xuất hiện trên thẻ được rút ra là số nguyên tố</w:t>
      </w:r>
    </w:p>
    <w:p w:rsidR="00E66E69"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22.</w:t>
      </w:r>
      <w:r w:rsidRPr="00AD3C2B">
        <w:t> </w:t>
      </w:r>
      <w:r w:rsidR="00E66E69" w:rsidRPr="00AD3C2B">
        <w:rPr>
          <w:rFonts w:eastAsia="Times New Roman"/>
        </w:rPr>
        <w:t>Năm 2020, Việt Nam xuất khẩu (ước đạt) 6,5 triệu tấn gạo, thu được 3,07 tỉ đô la Mỹ. Biểu đồ hình quạt tròn ở </w:t>
      </w:r>
      <w:r w:rsidR="00E66E69" w:rsidRPr="00AD3C2B">
        <w:rPr>
          <w:rFonts w:eastAsia="Times New Roman"/>
          <w:i/>
          <w:iCs/>
          <w:bdr w:val="none" w:sz="0" w:space="0" w:color="auto" w:frame="1"/>
        </w:rPr>
        <w:t>bên dưới</w:t>
      </w:r>
      <w:r w:rsidR="00E66E69" w:rsidRPr="00AD3C2B">
        <w:rPr>
          <w:rFonts w:eastAsia="Times New Roman"/>
        </w:rPr>
        <w:t> biểu diễn khối lượng xuất khẩu của mỗi loại gạo trong tổng số gạo xuất khẩu (tính theo tỉ số phần trăm).</w:t>
      </w:r>
    </w:p>
    <w:p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t>Dựa vào thông tin thu thập từ biểu đồ trên để trả lời các câu hỏi sau:</w:t>
      </w:r>
    </w:p>
    <w:p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t>Tính số lượng gạo trắng và số lượng gạo nếp được xuất khẩu năm 2020?</w:t>
      </w:r>
    </w:p>
    <w:p w:rsidR="00E66E69" w:rsidRPr="00AD3C2B" w:rsidRDefault="00E66E69" w:rsidP="00AD3C2B">
      <w:pPr>
        <w:pStyle w:val="ListParagraph"/>
        <w:numPr>
          <w:ilvl w:val="0"/>
          <w:numId w:val="6"/>
        </w:numPr>
        <w:shd w:val="clear" w:color="auto" w:fill="FFFFFF"/>
        <w:spacing w:after="0" w:line="240" w:lineRule="auto"/>
        <w:rPr>
          <w:rFonts w:eastAsia="Times New Roman"/>
        </w:rPr>
      </w:pPr>
      <w:r w:rsidRPr="00AD3C2B">
        <w:rPr>
          <w:rFonts w:eastAsia="Times New Roman"/>
        </w:rPr>
        <w:lastRenderedPageBreak/>
        <w:t>Số lượng gạo trắng xuất khẩu nhiều hơn số lượng gạo thơm là bao nhiêu?</w:t>
      </w:r>
    </w:p>
    <w:p w:rsidR="00E66E69" w:rsidRPr="00AD3C2B" w:rsidRDefault="00E66E69" w:rsidP="00AD3C2B">
      <w:pPr>
        <w:pStyle w:val="ListParagraph"/>
        <w:shd w:val="clear" w:color="auto" w:fill="FFFFFF"/>
        <w:spacing w:after="0" w:line="240" w:lineRule="auto"/>
        <w:rPr>
          <w:rFonts w:eastAsia="Times New Roman"/>
        </w:rPr>
      </w:pPr>
      <w:r w:rsidRPr="00AD3C2B">
        <w:rPr>
          <w:noProof/>
        </w:rPr>
        <w:drawing>
          <wp:inline distT="0" distB="0" distL="0" distR="0" wp14:anchorId="28B7D5C7" wp14:editId="2F90FFDF">
            <wp:extent cx="2876550" cy="2495550"/>
            <wp:effectExtent l="0" t="0" r="0" b="0"/>
            <wp:docPr id="2" name="Picture 2" descr="Đề thi Giữa kì 2 Toán lớp 7 Cánh diều có đáp án (4 đề)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Đề thi Giữa kì 2 Toán lớp 7 Cánh diều có đáp án (4 đề) (ảnh 5)"/>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76550" cy="2495550"/>
                    </a:xfrm>
                    <a:prstGeom prst="rect">
                      <a:avLst/>
                    </a:prstGeom>
                    <a:noFill/>
                    <a:ln>
                      <a:noFill/>
                    </a:ln>
                  </pic:spPr>
                </pic:pic>
              </a:graphicData>
            </a:graphic>
          </wp:inline>
        </w:drawing>
      </w:r>
    </w:p>
    <w:p w:rsidR="00D23090" w:rsidRPr="00AD3C2B" w:rsidRDefault="00907448" w:rsidP="00AD3C2B">
      <w:pPr>
        <w:tabs>
          <w:tab w:val="left" w:pos="2700"/>
        </w:tabs>
        <w:spacing w:after="0" w:line="276" w:lineRule="atLeast"/>
        <w:ind w:left="48" w:right="48"/>
        <w:jc w:val="both"/>
        <w:rPr>
          <w:color w:val="000000"/>
        </w:rPr>
      </w:pPr>
      <w:r w:rsidRPr="00AD3C2B">
        <w:rPr>
          <w:rStyle w:val="Strong"/>
          <w:bdr w:val="none" w:sz="0" w:space="0" w:color="auto" w:frame="1"/>
        </w:rPr>
        <w:t>Câu 23.</w:t>
      </w:r>
      <w:r w:rsidRPr="00AD3C2B">
        <w:t> </w:t>
      </w:r>
      <w:r w:rsidR="00D23090" w:rsidRPr="00AD3C2B">
        <w:rPr>
          <w:color w:val="000000"/>
        </w:rPr>
        <w:t>Biểu đồ ở </w:t>
      </w:r>
      <w:r w:rsidR="00D23090" w:rsidRPr="00AD3C2B">
        <w:rPr>
          <w:i/>
          <w:iCs/>
          <w:color w:val="000000"/>
        </w:rPr>
        <w:t>Hình 7</w:t>
      </w:r>
      <w:r w:rsidR="00D23090" w:rsidRPr="00AD3C2B">
        <w:rPr>
          <w:color w:val="000000"/>
        </w:rPr>
        <w:t> biểu diễn số xe máy bán ra của 5 thành viên VAMM (Hiệp hội Các nhà sản xuất xe máy Việt Nam) tại thị trường Việt Nam trong các năm 2016, 2017, 2018, 2019, 2020.</w:t>
      </w:r>
    </w:p>
    <w:p w:rsidR="00D23090" w:rsidRPr="00AD3C2B" w:rsidRDefault="00D23090" w:rsidP="00AD3C2B">
      <w:pPr>
        <w:spacing w:after="0" w:line="276" w:lineRule="atLeast"/>
        <w:ind w:left="48" w:right="48"/>
        <w:jc w:val="both"/>
        <w:rPr>
          <w:color w:val="000000"/>
        </w:rPr>
      </w:pPr>
      <w:r w:rsidRPr="00AD3C2B">
        <w:rPr>
          <w:noProof/>
          <w:color w:val="000000"/>
        </w:rPr>
        <w:drawing>
          <wp:inline distT="0" distB="0" distL="0" distR="0" wp14:anchorId="68B4D9E9" wp14:editId="7D18BFEB">
            <wp:extent cx="5067300" cy="1685925"/>
            <wp:effectExtent l="0" t="0" r="0" b="9525"/>
            <wp:docPr id="31" name="Picture 31" descr="Biểu đồ ở Hình 7 biểu diễn số xe máy bán ra của 5 thành viên V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iểu đồ ở Hình 7 biểu diễn số xe máy bán ra của 5 thành viên VAMM"/>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067300" cy="1685925"/>
                    </a:xfrm>
                    <a:prstGeom prst="rect">
                      <a:avLst/>
                    </a:prstGeom>
                    <a:noFill/>
                    <a:ln>
                      <a:noFill/>
                    </a:ln>
                  </pic:spPr>
                </pic:pic>
              </a:graphicData>
            </a:graphic>
          </wp:inline>
        </w:drawing>
      </w:r>
    </w:p>
    <w:p w:rsidR="00D23090" w:rsidRPr="00AD3C2B" w:rsidRDefault="00D23090" w:rsidP="00AD3C2B">
      <w:pPr>
        <w:spacing w:after="0"/>
        <w:jc w:val="both"/>
      </w:pPr>
      <w:r w:rsidRPr="00AD3C2B">
        <w:t xml:space="preserve">a) Lập bảng số liệu thống kê số xe máy bán ra của 5 thành viên VAMM tại thị trường Việt Nam theo mẫu sau : </w:t>
      </w:r>
    </w:p>
    <w:tbl>
      <w:tblPr>
        <w:tblW w:w="0" w:type="auto"/>
        <w:tblInd w:w="45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358"/>
        <w:gridCol w:w="810"/>
        <w:gridCol w:w="630"/>
        <w:gridCol w:w="720"/>
        <w:gridCol w:w="630"/>
        <w:gridCol w:w="810"/>
      </w:tblGrid>
      <w:tr w:rsidR="00D23090" w:rsidRPr="00AD3C2B" w:rsidTr="004B2104">
        <w:tc>
          <w:tcPr>
            <w:tcW w:w="13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Năm</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2016</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2017</w:t>
            </w:r>
          </w:p>
        </w:tc>
        <w:tc>
          <w:tcPr>
            <w:tcW w:w="7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2018</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2019</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rPr>
                <w:b/>
                <w:bCs/>
              </w:rPr>
              <w:t>2020</w:t>
            </w:r>
          </w:p>
        </w:tc>
      </w:tr>
      <w:tr w:rsidR="00D23090" w:rsidRPr="00AD3C2B" w:rsidTr="004B2104">
        <w:tc>
          <w:tcPr>
            <w:tcW w:w="135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Số xe máy</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w:t>
            </w:r>
          </w:p>
        </w:tc>
        <w:tc>
          <w:tcPr>
            <w:tcW w:w="7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w:t>
            </w:r>
          </w:p>
        </w:tc>
        <w:tc>
          <w:tcPr>
            <w:tcW w:w="63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w:t>
            </w:r>
          </w:p>
        </w:tc>
        <w:tc>
          <w:tcPr>
            <w:tcW w:w="8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23090" w:rsidRPr="00AD3C2B" w:rsidRDefault="00D23090" w:rsidP="00AD3C2B">
            <w:pPr>
              <w:spacing w:after="0"/>
              <w:jc w:val="center"/>
            </w:pPr>
            <w:r w:rsidRPr="00AD3C2B">
              <w:t>?</w:t>
            </w:r>
          </w:p>
        </w:tc>
      </w:tr>
    </w:tbl>
    <w:p w:rsidR="00D23090" w:rsidRPr="00AD3C2B" w:rsidRDefault="00D23090" w:rsidP="00AD3C2B">
      <w:pPr>
        <w:spacing w:after="0"/>
        <w:jc w:val="both"/>
      </w:pPr>
      <w:r w:rsidRPr="00AD3C2B">
        <w:t>b) Tính tổng số xe máy bán ra của 5 thành viên VAMM tại thị trường Việt Nam trong giai đoạn từ năm 2016 đến năm 2020.</w:t>
      </w:r>
    </w:p>
    <w:p w:rsidR="00D23090" w:rsidRPr="00AD3C2B" w:rsidRDefault="00D23090" w:rsidP="00AD3C2B">
      <w:pPr>
        <w:spacing w:after="0"/>
        <w:jc w:val="both"/>
      </w:pPr>
      <w:r w:rsidRPr="00AD3C2B">
        <w:t>c) Số xe máy bán ra năm 2020 giảm bao nhiêu phần trăm so với năm 2019 (làm tròn kết quả đến hàng phần trăm)? Tìm hiểu nguyên nhân và nêu một vài lí do giải thích vì sao dẫn đến sự sụt giảm trên.</w:t>
      </w:r>
    </w:p>
    <w:p w:rsidR="00752877"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24.</w:t>
      </w:r>
      <w:r w:rsidRPr="00AD3C2B">
        <w:t> </w:t>
      </w:r>
      <w:r w:rsidR="0075744F" w:rsidRPr="00AD3C2B">
        <w:rPr>
          <w:rFonts w:eastAsia="Times New Roman"/>
        </w:rPr>
        <w:t>Cho tam giác ABC vuông tại A(AB&lt;AC)</w:t>
      </w:r>
      <w:r w:rsidR="00752877" w:rsidRPr="00AD3C2B">
        <w:rPr>
          <w:rFonts w:eastAsia="Times New Roman"/>
        </w:rPr>
        <w:t xml:space="preserve">. Tia phân giác góc B cắt AC tại D. </w:t>
      </w:r>
      <w:r w:rsidR="0075744F" w:rsidRPr="00AD3C2B">
        <w:rPr>
          <w:rFonts w:eastAsia="Times New Roman"/>
        </w:rPr>
        <w:t>Trên BC lấy điểm E sao cho BE = BA</w:t>
      </w:r>
    </w:p>
    <w:p w:rsidR="00752877" w:rsidRPr="00AD3C2B" w:rsidRDefault="00752877" w:rsidP="00AD3C2B">
      <w:pPr>
        <w:pStyle w:val="ListParagraph"/>
        <w:numPr>
          <w:ilvl w:val="0"/>
          <w:numId w:val="4"/>
        </w:numPr>
        <w:shd w:val="clear" w:color="auto" w:fill="FFFFFF"/>
        <w:spacing w:after="0" w:line="240" w:lineRule="auto"/>
        <w:rPr>
          <w:rFonts w:eastAsia="Times New Roman"/>
        </w:rPr>
      </w:pPr>
      <w:r w:rsidRPr="00AD3C2B">
        <w:rPr>
          <w:rFonts w:eastAsia="Times New Roman"/>
        </w:rPr>
        <w:t>Chứng minh rằng </w:t>
      </w:r>
      <w:r w:rsidR="004C66E8" w:rsidRPr="00AD3C2B">
        <w:rPr>
          <w:position w:val="-4"/>
        </w:rPr>
        <w:object w:dxaOrig="1560" w:dyaOrig="260">
          <v:shape id="_x0000_i1041" type="#_x0000_t75" style="width:78pt;height:12.75pt" o:ole="">
            <v:imagedata r:id="rId50" o:title=""/>
          </v:shape>
          <o:OLEObject Type="Embed" ProgID="Equation.DSMT4" ShapeID="_x0000_i1041" DrawAspect="Content" ObjectID="_1738097319" r:id="rId51"/>
        </w:object>
      </w:r>
    </w:p>
    <w:p w:rsidR="004C66E8" w:rsidRPr="00AD3C2B" w:rsidRDefault="004C66E8" w:rsidP="00AD3C2B">
      <w:pPr>
        <w:pStyle w:val="ListParagraph"/>
        <w:numPr>
          <w:ilvl w:val="0"/>
          <w:numId w:val="4"/>
        </w:numPr>
        <w:shd w:val="clear" w:color="auto" w:fill="FFFFFF"/>
        <w:spacing w:after="0" w:line="240" w:lineRule="auto"/>
        <w:rPr>
          <w:rFonts w:eastAsia="Times New Roman"/>
        </w:rPr>
      </w:pPr>
      <w:r w:rsidRPr="00AD3C2B">
        <w:rPr>
          <w:rFonts w:eastAsia="Times New Roman"/>
        </w:rPr>
        <w:t xml:space="preserve">Chứng minh </w:t>
      </w:r>
      <w:r w:rsidRPr="00AD3C2B">
        <w:rPr>
          <w:rFonts w:eastAsia="Times New Roman"/>
          <w:position w:val="-6"/>
        </w:rPr>
        <w:object w:dxaOrig="1100" w:dyaOrig="360">
          <v:shape id="_x0000_i1042" type="#_x0000_t75" style="width:54.75pt;height:18pt" o:ole="">
            <v:imagedata r:id="rId52" o:title=""/>
          </v:shape>
          <o:OLEObject Type="Embed" ProgID="Equation.DSMT4" ShapeID="_x0000_i1042" DrawAspect="Content" ObjectID="_1738097320" r:id="rId53"/>
        </w:object>
      </w:r>
    </w:p>
    <w:p w:rsidR="004C66E8" w:rsidRPr="00AD3C2B" w:rsidRDefault="004C66E8" w:rsidP="00AD3C2B">
      <w:pPr>
        <w:pStyle w:val="ListParagraph"/>
        <w:numPr>
          <w:ilvl w:val="0"/>
          <w:numId w:val="4"/>
        </w:numPr>
        <w:shd w:val="clear" w:color="auto" w:fill="FFFFFF"/>
        <w:spacing w:after="0" w:line="240" w:lineRule="auto"/>
        <w:rPr>
          <w:rFonts w:eastAsia="Times New Roman"/>
        </w:rPr>
      </w:pPr>
      <w:r w:rsidRPr="00AD3C2B">
        <w:rPr>
          <w:rFonts w:eastAsia="Times New Roman"/>
        </w:rPr>
        <w:t>Chứng minh DC &gt; DA</w:t>
      </w:r>
    </w:p>
    <w:p w:rsidR="00265C59" w:rsidRPr="00AD3C2B" w:rsidRDefault="00907448" w:rsidP="00AD3C2B">
      <w:pPr>
        <w:shd w:val="clear" w:color="auto" w:fill="FFFFFF"/>
        <w:spacing w:after="0" w:line="240" w:lineRule="auto"/>
        <w:rPr>
          <w:rFonts w:eastAsia="Times New Roman"/>
        </w:rPr>
      </w:pPr>
      <w:r w:rsidRPr="00AD3C2B">
        <w:rPr>
          <w:rStyle w:val="Strong"/>
          <w:bdr w:val="none" w:sz="0" w:space="0" w:color="auto" w:frame="1"/>
        </w:rPr>
        <w:t>Câu 25.</w:t>
      </w:r>
      <w:r w:rsidRPr="00AD3C2B">
        <w:t> </w:t>
      </w:r>
      <w:r w:rsidR="00265C59" w:rsidRPr="00AD3C2B">
        <w:rPr>
          <w:rFonts w:eastAsia="Times New Roman"/>
        </w:rPr>
        <w:t>Cho tam giác ABC cân tại A. Gọi M là trung điểm của BC. Chứng minh:</w:t>
      </w:r>
    </w:p>
    <w:p w:rsidR="00265C59" w:rsidRPr="00AD3C2B" w:rsidRDefault="00265C59" w:rsidP="00AD3C2B">
      <w:pPr>
        <w:pStyle w:val="ListParagraph"/>
        <w:numPr>
          <w:ilvl w:val="0"/>
          <w:numId w:val="5"/>
        </w:numPr>
        <w:shd w:val="clear" w:color="auto" w:fill="FFFFFF"/>
        <w:spacing w:after="0" w:line="240" w:lineRule="auto"/>
        <w:rPr>
          <w:rFonts w:eastAsia="Times New Roman"/>
        </w:rPr>
      </w:pPr>
      <w:r w:rsidRPr="00AD3C2B">
        <w:rPr>
          <w:rFonts w:eastAsia="Times New Roman"/>
          <w:position w:val="-6"/>
        </w:rPr>
        <w:object w:dxaOrig="1620" w:dyaOrig="279">
          <v:shape id="_x0000_i1043" type="#_x0000_t75" style="width:81pt;height:14.25pt" o:ole="">
            <v:imagedata r:id="rId54" o:title=""/>
          </v:shape>
          <o:OLEObject Type="Embed" ProgID="Equation.DSMT4" ShapeID="_x0000_i1043" DrawAspect="Content" ObjectID="_1738097321" r:id="rId55"/>
        </w:object>
      </w:r>
    </w:p>
    <w:p w:rsidR="00265C59" w:rsidRPr="00AD3C2B" w:rsidRDefault="00265C59" w:rsidP="00AD3C2B">
      <w:pPr>
        <w:pStyle w:val="ListParagraph"/>
        <w:numPr>
          <w:ilvl w:val="0"/>
          <w:numId w:val="5"/>
        </w:numPr>
        <w:shd w:val="clear" w:color="auto" w:fill="FFFFFF"/>
        <w:spacing w:after="0" w:line="240" w:lineRule="auto"/>
        <w:outlineLvl w:val="1"/>
        <w:rPr>
          <w:rFonts w:eastAsia="Times New Roman"/>
        </w:rPr>
      </w:pPr>
      <w:r w:rsidRPr="00AD3C2B">
        <w:rPr>
          <w:rFonts w:eastAsia="Times New Roman"/>
          <w:position w:val="-6"/>
        </w:rPr>
        <w:object w:dxaOrig="1080" w:dyaOrig="279">
          <v:shape id="_x0000_i1044" type="#_x0000_t75" style="width:54pt;height:14.25pt" o:ole="">
            <v:imagedata r:id="rId56" o:title=""/>
          </v:shape>
          <o:OLEObject Type="Embed" ProgID="Equation.DSMT4" ShapeID="_x0000_i1044" DrawAspect="Content" ObjectID="_1738097322" r:id="rId57"/>
        </w:object>
      </w:r>
    </w:p>
    <w:sectPr w:rsidR="00265C59" w:rsidRPr="00AD3C2B" w:rsidSect="00AD3C2B">
      <w:headerReference w:type="default" r:id="rId58"/>
      <w:footerReference w:type="default" r:id="rId59"/>
      <w:pgSz w:w="11907" w:h="16840" w:code="9"/>
      <w:pgMar w:top="567" w:right="851" w:bottom="567" w:left="1134" w:header="360" w:footer="45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477" w:rsidRDefault="00D10477" w:rsidP="0018694F">
      <w:pPr>
        <w:spacing w:after="0" w:line="240" w:lineRule="auto"/>
      </w:pPr>
      <w:r>
        <w:separator/>
      </w:r>
    </w:p>
  </w:endnote>
  <w:endnote w:type="continuationSeparator" w:id="0">
    <w:p w:rsidR="00D10477" w:rsidRDefault="00D10477" w:rsidP="00186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2B" w:rsidRPr="00AD3C2B" w:rsidRDefault="00AD3C2B" w:rsidP="00AD3C2B">
    <w:pPr>
      <w:tabs>
        <w:tab w:val="center" w:pos="4680"/>
        <w:tab w:val="right" w:pos="9360"/>
        <w:tab w:val="right" w:pos="10348"/>
      </w:tabs>
      <w:spacing w:after="0" w:line="240" w:lineRule="auto"/>
      <w:rPr>
        <w:rFonts w:eastAsia="Calibri"/>
        <w:sz w:val="24"/>
        <w:szCs w:val="24"/>
      </w:rPr>
    </w:pPr>
    <w:r w:rsidRPr="00AD3C2B">
      <w:rPr>
        <w:rFonts w:eastAsia="Calibri"/>
        <w:b/>
        <w:color w:val="00B0F0"/>
        <w:sz w:val="24"/>
        <w:szCs w:val="24"/>
        <w:lang w:val="nl-NL"/>
      </w:rPr>
      <w:t xml:space="preserve">                                                        </w:t>
    </w:r>
    <w:r>
      <w:rPr>
        <w:rFonts w:eastAsia="Calibri"/>
        <w:b/>
        <w:color w:val="00B0F0"/>
        <w:sz w:val="24"/>
        <w:szCs w:val="24"/>
        <w:lang w:val="nl-NL"/>
      </w:rPr>
      <w:t xml:space="preserve">      </w:t>
    </w:r>
    <w:r w:rsidRPr="00AD3C2B">
      <w:rPr>
        <w:rFonts w:eastAsia="Calibri"/>
        <w:b/>
        <w:color w:val="00B0F0"/>
        <w:sz w:val="24"/>
        <w:szCs w:val="24"/>
        <w:lang w:val="nl-NL"/>
      </w:rPr>
      <w:t/>
    </w:r>
    <w:r w:rsidRPr="00AD3C2B">
      <w:rPr>
        <w:rFonts w:eastAsia="Calibri"/>
        <w:b/>
        <w:color w:val="FF0000"/>
        <w:sz w:val="24"/>
        <w:szCs w:val="24"/>
        <w:lang w:val="nl-NL"/>
      </w:rPr>
      <w:t xml:space="preserve"/>
    </w:r>
    <w:r w:rsidRPr="00AD3C2B">
      <w:rPr>
        <w:rFonts w:eastAsia="Calibri"/>
        <w:sz w:val="24"/>
        <w:szCs w:val="24"/>
      </w:rPr>
      <w:tab/>
      <w:t xml:space="preserve">                                                </w:t>
    </w:r>
    <w:r w:rsidRPr="00AD3C2B">
      <w:rPr>
        <w:rFonts w:eastAsia="Calibri"/>
        <w:b/>
        <w:color w:val="FF0000"/>
        <w:sz w:val="24"/>
        <w:szCs w:val="24"/>
      </w:rPr>
      <w:t>Trang</w:t>
    </w:r>
    <w:r w:rsidRPr="00AD3C2B">
      <w:rPr>
        <w:rFonts w:eastAsia="Calibri"/>
        <w:b/>
        <w:color w:val="0070C0"/>
        <w:sz w:val="24"/>
        <w:szCs w:val="24"/>
      </w:rPr>
      <w:t xml:space="preserve"> </w:t>
    </w:r>
    <w:r w:rsidRPr="00AD3C2B">
      <w:rPr>
        <w:rFonts w:eastAsia="Calibri"/>
        <w:b/>
        <w:color w:val="0070C0"/>
        <w:sz w:val="24"/>
        <w:szCs w:val="24"/>
      </w:rPr>
      <w:fldChar w:fldCharType="begin"/>
    </w:r>
    <w:r w:rsidRPr="00AD3C2B">
      <w:rPr>
        <w:rFonts w:eastAsia="Calibri"/>
        <w:b/>
        <w:color w:val="0070C0"/>
        <w:sz w:val="24"/>
        <w:szCs w:val="24"/>
      </w:rPr>
      <w:instrText xml:space="preserve"> PAGE   \* MERGEFORMAT </w:instrText>
    </w:r>
    <w:r w:rsidRPr="00AD3C2B">
      <w:rPr>
        <w:rFonts w:eastAsia="Calibri"/>
        <w:b/>
        <w:color w:val="0070C0"/>
        <w:sz w:val="24"/>
        <w:szCs w:val="24"/>
      </w:rPr>
      <w:fldChar w:fldCharType="separate"/>
    </w:r>
    <w:r>
      <w:rPr>
        <w:rFonts w:eastAsia="Calibri"/>
        <w:b/>
        <w:noProof/>
        <w:color w:val="0070C0"/>
        <w:sz w:val="24"/>
        <w:szCs w:val="24"/>
      </w:rPr>
      <w:t>1</w:t>
    </w:r>
    <w:r w:rsidRPr="00AD3C2B">
      <w:rPr>
        <w:rFonts w:eastAsia="Calibri"/>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477" w:rsidRDefault="00D10477" w:rsidP="0018694F">
      <w:pPr>
        <w:spacing w:after="0" w:line="240" w:lineRule="auto"/>
      </w:pPr>
      <w:r>
        <w:separator/>
      </w:r>
    </w:p>
  </w:footnote>
  <w:footnote w:type="continuationSeparator" w:id="0">
    <w:p w:rsidR="00D10477" w:rsidRDefault="00D10477" w:rsidP="00186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C2B" w:rsidRPr="00AD3C2B" w:rsidRDefault="00AD3C2B" w:rsidP="00AD3C2B">
    <w:pPr>
      <w:tabs>
        <w:tab w:val="center" w:pos="4680"/>
        <w:tab w:val="right" w:pos="9360"/>
      </w:tabs>
      <w:spacing w:after="0" w:line="240" w:lineRule="auto"/>
      <w:jc w:val="center"/>
      <w:rPr>
        <w:rFonts w:eastAsia="Calibri"/>
        <w:sz w:val="22"/>
        <w:szCs w:val="22"/>
      </w:rPr>
    </w:pPr>
    <w:r w:rsidRPr="00AD3C2B">
      <w:rPr>
        <w:rFonts w:eastAsia="Calibri"/>
        <w:b/>
        <w:color w:val="00B0F0"/>
        <w:sz w:val="24"/>
        <w:szCs w:val="22"/>
        <w:lang w:val="nl-NL"/>
      </w:rPr>
      <w:t/>
    </w:r>
    <w:r w:rsidRPr="00AD3C2B">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671D5"/>
    <w:multiLevelType w:val="hybridMultilevel"/>
    <w:tmpl w:val="456804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4F90E03"/>
    <w:multiLevelType w:val="hybridMultilevel"/>
    <w:tmpl w:val="9F0E54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B15B0F"/>
    <w:multiLevelType w:val="hybridMultilevel"/>
    <w:tmpl w:val="38964706"/>
    <w:lvl w:ilvl="0" w:tplc="1BE0C1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DE008B0"/>
    <w:multiLevelType w:val="hybridMultilevel"/>
    <w:tmpl w:val="2FC02C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4C2C2F"/>
    <w:multiLevelType w:val="hybridMultilevel"/>
    <w:tmpl w:val="17F45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EA87D08"/>
    <w:multiLevelType w:val="hybridMultilevel"/>
    <w:tmpl w:val="C93A38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77"/>
    <w:rsid w:val="000134E2"/>
    <w:rsid w:val="00076608"/>
    <w:rsid w:val="00120F7D"/>
    <w:rsid w:val="00155C32"/>
    <w:rsid w:val="0018694F"/>
    <w:rsid w:val="001E3FDE"/>
    <w:rsid w:val="001F283C"/>
    <w:rsid w:val="00265C59"/>
    <w:rsid w:val="00413853"/>
    <w:rsid w:val="004C66E8"/>
    <w:rsid w:val="005A4A03"/>
    <w:rsid w:val="0063280C"/>
    <w:rsid w:val="006B2AF5"/>
    <w:rsid w:val="00752877"/>
    <w:rsid w:val="0075744F"/>
    <w:rsid w:val="008C383C"/>
    <w:rsid w:val="00907448"/>
    <w:rsid w:val="00A66333"/>
    <w:rsid w:val="00AD3C2B"/>
    <w:rsid w:val="00CA067C"/>
    <w:rsid w:val="00D10477"/>
    <w:rsid w:val="00D23090"/>
    <w:rsid w:val="00E66E69"/>
    <w:rsid w:val="00E81653"/>
    <w:rsid w:val="00F10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87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77"/>
    <w:rPr>
      <w:rFonts w:eastAsia="Times New Roman" w:cs="Times New Roman"/>
      <w:b/>
      <w:bCs/>
      <w:sz w:val="36"/>
      <w:szCs w:val="36"/>
    </w:rPr>
  </w:style>
  <w:style w:type="paragraph" w:styleId="NormalWeb">
    <w:name w:val="Normal (Web)"/>
    <w:basedOn w:val="Normal"/>
    <w:uiPriority w:val="99"/>
    <w:unhideWhenUsed/>
    <w:rsid w:val="0075287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52877"/>
    <w:rPr>
      <w:b/>
      <w:bCs/>
    </w:rPr>
  </w:style>
  <w:style w:type="character" w:styleId="Emphasis">
    <w:name w:val="Emphasis"/>
    <w:basedOn w:val="DefaultParagraphFont"/>
    <w:uiPriority w:val="20"/>
    <w:qFormat/>
    <w:rsid w:val="00752877"/>
    <w:rPr>
      <w:i/>
      <w:iCs/>
    </w:rPr>
  </w:style>
  <w:style w:type="character" w:customStyle="1" w:styleId="vjs-control-text">
    <w:name w:val="vjs-control-text"/>
    <w:basedOn w:val="DefaultParagraphFont"/>
    <w:rsid w:val="00752877"/>
  </w:style>
  <w:style w:type="character" w:customStyle="1" w:styleId="vjs-control-text-loaded-percentage">
    <w:name w:val="vjs-control-text-loaded-percentage"/>
    <w:basedOn w:val="DefaultParagraphFont"/>
    <w:rsid w:val="00752877"/>
  </w:style>
  <w:style w:type="paragraph" w:styleId="BalloonText">
    <w:name w:val="Balloon Text"/>
    <w:basedOn w:val="Normal"/>
    <w:link w:val="BalloonTextChar"/>
    <w:uiPriority w:val="99"/>
    <w:semiHidden/>
    <w:unhideWhenUsed/>
    <w:rsid w:val="0075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7"/>
    <w:rPr>
      <w:rFonts w:ascii="Tahoma" w:hAnsi="Tahoma" w:cs="Tahoma"/>
      <w:sz w:val="16"/>
      <w:szCs w:val="16"/>
    </w:rPr>
  </w:style>
  <w:style w:type="paragraph" w:styleId="Header">
    <w:name w:val="header"/>
    <w:basedOn w:val="Normal"/>
    <w:link w:val="HeaderChar"/>
    <w:uiPriority w:val="99"/>
    <w:unhideWhenUsed/>
    <w:rsid w:val="0018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4F"/>
  </w:style>
  <w:style w:type="paragraph" w:styleId="Footer">
    <w:name w:val="footer"/>
    <w:basedOn w:val="Normal"/>
    <w:link w:val="FooterChar"/>
    <w:uiPriority w:val="99"/>
    <w:unhideWhenUsed/>
    <w:rsid w:val="0018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4F"/>
  </w:style>
  <w:style w:type="paragraph" w:styleId="ListParagraph">
    <w:name w:val="List Paragraph"/>
    <w:basedOn w:val="Normal"/>
    <w:uiPriority w:val="34"/>
    <w:qFormat/>
    <w:rsid w:val="0075744F"/>
    <w:pPr>
      <w:ind w:left="720"/>
      <w:contextualSpacing/>
    </w:pPr>
  </w:style>
  <w:style w:type="character" w:customStyle="1" w:styleId="mjx-char">
    <w:name w:val="mjx-char"/>
    <w:basedOn w:val="DefaultParagraphFont"/>
    <w:rsid w:val="0063280C"/>
  </w:style>
  <w:style w:type="character" w:customStyle="1" w:styleId="mjxassistivemathml">
    <w:name w:val="mjx_assistive_mathml"/>
    <w:basedOn w:val="DefaultParagraphFont"/>
    <w:rsid w:val="006328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52877"/>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2877"/>
    <w:rPr>
      <w:rFonts w:eastAsia="Times New Roman" w:cs="Times New Roman"/>
      <w:b/>
      <w:bCs/>
      <w:sz w:val="36"/>
      <w:szCs w:val="36"/>
    </w:rPr>
  </w:style>
  <w:style w:type="paragraph" w:styleId="NormalWeb">
    <w:name w:val="Normal (Web)"/>
    <w:basedOn w:val="Normal"/>
    <w:uiPriority w:val="99"/>
    <w:unhideWhenUsed/>
    <w:rsid w:val="00752877"/>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52877"/>
    <w:rPr>
      <w:b/>
      <w:bCs/>
    </w:rPr>
  </w:style>
  <w:style w:type="character" w:styleId="Emphasis">
    <w:name w:val="Emphasis"/>
    <w:basedOn w:val="DefaultParagraphFont"/>
    <w:uiPriority w:val="20"/>
    <w:qFormat/>
    <w:rsid w:val="00752877"/>
    <w:rPr>
      <w:i/>
      <w:iCs/>
    </w:rPr>
  </w:style>
  <w:style w:type="character" w:customStyle="1" w:styleId="vjs-control-text">
    <w:name w:val="vjs-control-text"/>
    <w:basedOn w:val="DefaultParagraphFont"/>
    <w:rsid w:val="00752877"/>
  </w:style>
  <w:style w:type="character" w:customStyle="1" w:styleId="vjs-control-text-loaded-percentage">
    <w:name w:val="vjs-control-text-loaded-percentage"/>
    <w:basedOn w:val="DefaultParagraphFont"/>
    <w:rsid w:val="00752877"/>
  </w:style>
  <w:style w:type="paragraph" w:styleId="BalloonText">
    <w:name w:val="Balloon Text"/>
    <w:basedOn w:val="Normal"/>
    <w:link w:val="BalloonTextChar"/>
    <w:uiPriority w:val="99"/>
    <w:semiHidden/>
    <w:unhideWhenUsed/>
    <w:rsid w:val="007528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2877"/>
    <w:rPr>
      <w:rFonts w:ascii="Tahoma" w:hAnsi="Tahoma" w:cs="Tahoma"/>
      <w:sz w:val="16"/>
      <w:szCs w:val="16"/>
    </w:rPr>
  </w:style>
  <w:style w:type="paragraph" w:styleId="Header">
    <w:name w:val="header"/>
    <w:basedOn w:val="Normal"/>
    <w:link w:val="HeaderChar"/>
    <w:uiPriority w:val="99"/>
    <w:unhideWhenUsed/>
    <w:rsid w:val="001869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94F"/>
  </w:style>
  <w:style w:type="paragraph" w:styleId="Footer">
    <w:name w:val="footer"/>
    <w:basedOn w:val="Normal"/>
    <w:link w:val="FooterChar"/>
    <w:uiPriority w:val="99"/>
    <w:unhideWhenUsed/>
    <w:rsid w:val="001869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94F"/>
  </w:style>
  <w:style w:type="paragraph" w:styleId="ListParagraph">
    <w:name w:val="List Paragraph"/>
    <w:basedOn w:val="Normal"/>
    <w:uiPriority w:val="34"/>
    <w:qFormat/>
    <w:rsid w:val="0075744F"/>
    <w:pPr>
      <w:ind w:left="720"/>
      <w:contextualSpacing/>
    </w:pPr>
  </w:style>
  <w:style w:type="character" w:customStyle="1" w:styleId="mjx-char">
    <w:name w:val="mjx-char"/>
    <w:basedOn w:val="DefaultParagraphFont"/>
    <w:rsid w:val="0063280C"/>
  </w:style>
  <w:style w:type="character" w:customStyle="1" w:styleId="mjxassistivemathml">
    <w:name w:val="mjx_assistive_mathml"/>
    <w:basedOn w:val="DefaultParagraphFont"/>
    <w:rsid w:val="006328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5344">
      <w:bodyDiv w:val="1"/>
      <w:marLeft w:val="0"/>
      <w:marRight w:val="0"/>
      <w:marTop w:val="0"/>
      <w:marBottom w:val="0"/>
      <w:divBdr>
        <w:top w:val="none" w:sz="0" w:space="0" w:color="auto"/>
        <w:left w:val="none" w:sz="0" w:space="0" w:color="auto"/>
        <w:bottom w:val="none" w:sz="0" w:space="0" w:color="auto"/>
        <w:right w:val="none" w:sz="0" w:space="0" w:color="auto"/>
      </w:divBdr>
    </w:div>
    <w:div w:id="282224822">
      <w:bodyDiv w:val="1"/>
      <w:marLeft w:val="0"/>
      <w:marRight w:val="0"/>
      <w:marTop w:val="0"/>
      <w:marBottom w:val="0"/>
      <w:divBdr>
        <w:top w:val="none" w:sz="0" w:space="0" w:color="auto"/>
        <w:left w:val="none" w:sz="0" w:space="0" w:color="auto"/>
        <w:bottom w:val="none" w:sz="0" w:space="0" w:color="auto"/>
        <w:right w:val="none" w:sz="0" w:space="0" w:color="auto"/>
      </w:divBdr>
    </w:div>
    <w:div w:id="572398886">
      <w:bodyDiv w:val="1"/>
      <w:marLeft w:val="0"/>
      <w:marRight w:val="0"/>
      <w:marTop w:val="0"/>
      <w:marBottom w:val="0"/>
      <w:divBdr>
        <w:top w:val="none" w:sz="0" w:space="0" w:color="auto"/>
        <w:left w:val="none" w:sz="0" w:space="0" w:color="auto"/>
        <w:bottom w:val="none" w:sz="0" w:space="0" w:color="auto"/>
        <w:right w:val="none" w:sz="0" w:space="0" w:color="auto"/>
      </w:divBdr>
    </w:div>
    <w:div w:id="634606153">
      <w:bodyDiv w:val="1"/>
      <w:marLeft w:val="0"/>
      <w:marRight w:val="0"/>
      <w:marTop w:val="0"/>
      <w:marBottom w:val="0"/>
      <w:divBdr>
        <w:top w:val="none" w:sz="0" w:space="0" w:color="auto"/>
        <w:left w:val="none" w:sz="0" w:space="0" w:color="auto"/>
        <w:bottom w:val="none" w:sz="0" w:space="0" w:color="auto"/>
        <w:right w:val="none" w:sz="0" w:space="0" w:color="auto"/>
      </w:divBdr>
    </w:div>
    <w:div w:id="822769848">
      <w:bodyDiv w:val="1"/>
      <w:marLeft w:val="0"/>
      <w:marRight w:val="0"/>
      <w:marTop w:val="0"/>
      <w:marBottom w:val="0"/>
      <w:divBdr>
        <w:top w:val="none" w:sz="0" w:space="0" w:color="auto"/>
        <w:left w:val="none" w:sz="0" w:space="0" w:color="auto"/>
        <w:bottom w:val="none" w:sz="0" w:space="0" w:color="auto"/>
        <w:right w:val="none" w:sz="0" w:space="0" w:color="auto"/>
      </w:divBdr>
    </w:div>
    <w:div w:id="1094938702">
      <w:bodyDiv w:val="1"/>
      <w:marLeft w:val="0"/>
      <w:marRight w:val="0"/>
      <w:marTop w:val="0"/>
      <w:marBottom w:val="0"/>
      <w:divBdr>
        <w:top w:val="none" w:sz="0" w:space="0" w:color="auto"/>
        <w:left w:val="none" w:sz="0" w:space="0" w:color="auto"/>
        <w:bottom w:val="none" w:sz="0" w:space="0" w:color="auto"/>
        <w:right w:val="none" w:sz="0" w:space="0" w:color="auto"/>
      </w:divBdr>
    </w:div>
    <w:div w:id="1213737894">
      <w:bodyDiv w:val="1"/>
      <w:marLeft w:val="0"/>
      <w:marRight w:val="0"/>
      <w:marTop w:val="0"/>
      <w:marBottom w:val="0"/>
      <w:divBdr>
        <w:top w:val="none" w:sz="0" w:space="0" w:color="auto"/>
        <w:left w:val="none" w:sz="0" w:space="0" w:color="auto"/>
        <w:bottom w:val="none" w:sz="0" w:space="0" w:color="auto"/>
        <w:right w:val="none" w:sz="0" w:space="0" w:color="auto"/>
      </w:divBdr>
      <w:divsChild>
        <w:div w:id="1367481346">
          <w:marLeft w:val="0"/>
          <w:marRight w:val="0"/>
          <w:marTop w:val="240"/>
          <w:marBottom w:val="240"/>
          <w:divBdr>
            <w:top w:val="single" w:sz="6" w:space="0" w:color="EEEEEE"/>
            <w:left w:val="single" w:sz="6" w:space="0" w:color="EEEEEE"/>
            <w:bottom w:val="single" w:sz="6" w:space="0" w:color="EEEEEE"/>
            <w:right w:val="single" w:sz="6" w:space="0" w:color="EEEEEE"/>
          </w:divBdr>
          <w:divsChild>
            <w:div w:id="1005665720">
              <w:marLeft w:val="0"/>
              <w:marRight w:val="0"/>
              <w:marTop w:val="0"/>
              <w:marBottom w:val="0"/>
              <w:divBdr>
                <w:top w:val="none" w:sz="0" w:space="0" w:color="auto"/>
                <w:left w:val="none" w:sz="0" w:space="0" w:color="auto"/>
                <w:bottom w:val="none" w:sz="0" w:space="0" w:color="auto"/>
                <w:right w:val="none" w:sz="0" w:space="0" w:color="auto"/>
              </w:divBdr>
              <w:divsChild>
                <w:div w:id="345644179">
                  <w:marLeft w:val="0"/>
                  <w:marRight w:val="0"/>
                  <w:marTop w:val="0"/>
                  <w:marBottom w:val="0"/>
                  <w:divBdr>
                    <w:top w:val="none" w:sz="0" w:space="0" w:color="auto"/>
                    <w:left w:val="none" w:sz="0" w:space="0" w:color="auto"/>
                    <w:bottom w:val="none" w:sz="0" w:space="0" w:color="auto"/>
                    <w:right w:val="none" w:sz="0" w:space="0" w:color="auto"/>
                  </w:divBdr>
                  <w:divsChild>
                    <w:div w:id="1607889349">
                      <w:marLeft w:val="0"/>
                      <w:marRight w:val="0"/>
                      <w:marTop w:val="0"/>
                      <w:marBottom w:val="0"/>
                      <w:divBdr>
                        <w:top w:val="none" w:sz="0" w:space="0" w:color="auto"/>
                        <w:left w:val="none" w:sz="0" w:space="0" w:color="auto"/>
                        <w:bottom w:val="none" w:sz="0" w:space="0" w:color="auto"/>
                        <w:right w:val="none" w:sz="0" w:space="0" w:color="auto"/>
                      </w:divBdr>
                    </w:div>
                    <w:div w:id="1573464818">
                      <w:marLeft w:val="0"/>
                      <w:marRight w:val="0"/>
                      <w:marTop w:val="0"/>
                      <w:marBottom w:val="0"/>
                      <w:divBdr>
                        <w:top w:val="none" w:sz="0" w:space="0" w:color="auto"/>
                        <w:left w:val="none" w:sz="0" w:space="0" w:color="auto"/>
                        <w:bottom w:val="none" w:sz="0" w:space="0" w:color="auto"/>
                        <w:right w:val="none" w:sz="0" w:space="0" w:color="auto"/>
                      </w:divBdr>
                      <w:divsChild>
                        <w:div w:id="1955481711">
                          <w:marLeft w:val="150"/>
                          <w:marRight w:val="150"/>
                          <w:marTop w:val="0"/>
                          <w:marBottom w:val="0"/>
                          <w:divBdr>
                            <w:top w:val="none" w:sz="0" w:space="0" w:color="auto"/>
                            <w:left w:val="none" w:sz="0" w:space="0" w:color="auto"/>
                            <w:bottom w:val="none" w:sz="0" w:space="0" w:color="auto"/>
                            <w:right w:val="none" w:sz="0" w:space="0" w:color="auto"/>
                          </w:divBdr>
                          <w:divsChild>
                            <w:div w:id="10691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9338162">
      <w:bodyDiv w:val="1"/>
      <w:marLeft w:val="0"/>
      <w:marRight w:val="0"/>
      <w:marTop w:val="0"/>
      <w:marBottom w:val="0"/>
      <w:divBdr>
        <w:top w:val="none" w:sz="0" w:space="0" w:color="auto"/>
        <w:left w:val="none" w:sz="0" w:space="0" w:color="auto"/>
        <w:bottom w:val="none" w:sz="0" w:space="0" w:color="auto"/>
        <w:right w:val="none" w:sz="0" w:space="0" w:color="auto"/>
      </w:divBdr>
    </w:div>
    <w:div w:id="1738479947">
      <w:bodyDiv w:val="1"/>
      <w:marLeft w:val="0"/>
      <w:marRight w:val="0"/>
      <w:marTop w:val="0"/>
      <w:marBottom w:val="0"/>
      <w:divBdr>
        <w:top w:val="none" w:sz="0" w:space="0" w:color="auto"/>
        <w:left w:val="none" w:sz="0" w:space="0" w:color="auto"/>
        <w:bottom w:val="none" w:sz="0" w:space="0" w:color="auto"/>
        <w:right w:val="none" w:sz="0" w:space="0" w:color="auto"/>
      </w:divBdr>
    </w:div>
    <w:div w:id="20723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wmf" Type="http://schemas.openxmlformats.org/officeDocument/2006/relationships/image"/><Relationship Id="rId13" Target="embeddings/oleObject1.bin" Type="http://schemas.openxmlformats.org/officeDocument/2006/relationships/oleObject"/><Relationship Id="rId14" Target="media/image6.wmf" Type="http://schemas.openxmlformats.org/officeDocument/2006/relationships/image"/><Relationship Id="rId15" Target="embeddings/oleObject2.bin" Type="http://schemas.openxmlformats.org/officeDocument/2006/relationships/oleObject"/><Relationship Id="rId16" Target="media/image7.wmf" Type="http://schemas.openxmlformats.org/officeDocument/2006/relationships/image"/><Relationship Id="rId17" Target="embeddings/oleObject3.bin" Type="http://schemas.openxmlformats.org/officeDocument/2006/relationships/oleObject"/><Relationship Id="rId18" Target="media/image8.wmf" Type="http://schemas.openxmlformats.org/officeDocument/2006/relationships/image"/><Relationship Id="rId19" Target="embeddings/oleObject4.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1" Target="embeddings/oleObject5.bin" Type="http://schemas.openxmlformats.org/officeDocument/2006/relationships/oleObject"/><Relationship Id="rId22" Target="media/image10.wmf" Type="http://schemas.openxmlformats.org/officeDocument/2006/relationships/image"/><Relationship Id="rId23" Target="embeddings/oleObject6.bin" Type="http://schemas.openxmlformats.org/officeDocument/2006/relationships/oleObject"/><Relationship Id="rId24" Target="media/image11.wmf" Type="http://schemas.openxmlformats.org/officeDocument/2006/relationships/image"/><Relationship Id="rId25" Target="embeddings/oleObject7.bin" Type="http://schemas.openxmlformats.org/officeDocument/2006/relationships/oleObject"/><Relationship Id="rId26" Target="media/image12.wmf" Type="http://schemas.openxmlformats.org/officeDocument/2006/relationships/image"/><Relationship Id="rId27" Target="embeddings/oleObject8.bin" Type="http://schemas.openxmlformats.org/officeDocument/2006/relationships/oleObject"/><Relationship Id="rId28" Target="media/image13.png" Type="http://schemas.openxmlformats.org/officeDocument/2006/relationships/image"/><Relationship Id="rId29" Target="media/image14.wmf" Type="http://schemas.openxmlformats.org/officeDocument/2006/relationships/image"/><Relationship Id="rId3" Target="stylesWithEffects.xml" Type="http://schemas.microsoft.com/office/2007/relationships/stylesWithEffects"/><Relationship Id="rId30" Target="embeddings/oleObject9.bin" Type="http://schemas.openxmlformats.org/officeDocument/2006/relationships/oleObject"/><Relationship Id="rId31" Target="media/image15.png" Type="http://schemas.openxmlformats.org/officeDocument/2006/relationships/image"/><Relationship Id="rId32" Target="media/image16.wmf" Type="http://schemas.openxmlformats.org/officeDocument/2006/relationships/image"/><Relationship Id="rId33" Target="embeddings/oleObject10.bin" Type="http://schemas.openxmlformats.org/officeDocument/2006/relationships/oleObject"/><Relationship Id="rId34" Target="media/image17.png" Type="http://schemas.openxmlformats.org/officeDocument/2006/relationships/image"/><Relationship Id="rId35" Target="media/image18.wmf" Type="http://schemas.openxmlformats.org/officeDocument/2006/relationships/image"/><Relationship Id="rId36" Target="embeddings/oleObject11.bin" Type="http://schemas.openxmlformats.org/officeDocument/2006/relationships/oleObject"/><Relationship Id="rId37" Target="media/image19.wmf" Type="http://schemas.openxmlformats.org/officeDocument/2006/relationships/image"/><Relationship Id="rId38" Target="embeddings/oleObject12.bin" Type="http://schemas.openxmlformats.org/officeDocument/2006/relationships/oleObject"/><Relationship Id="rId39" Target="media/image20.wmf" Type="http://schemas.openxmlformats.org/officeDocument/2006/relationships/image"/><Relationship Id="rId4" Target="settings.xml" Type="http://schemas.openxmlformats.org/officeDocument/2006/relationships/settings"/><Relationship Id="rId40" Target="embeddings/oleObject13.bin" Type="http://schemas.openxmlformats.org/officeDocument/2006/relationships/oleObject"/><Relationship Id="rId41" Target="media/image21.wmf" Type="http://schemas.openxmlformats.org/officeDocument/2006/relationships/image"/><Relationship Id="rId42" Target="embeddings/oleObject14.bin" Type="http://schemas.openxmlformats.org/officeDocument/2006/relationships/oleObject"/><Relationship Id="rId43" Target="media/image22.wmf" Type="http://schemas.openxmlformats.org/officeDocument/2006/relationships/image"/><Relationship Id="rId44" Target="embeddings/oleObject15.bin" Type="http://schemas.openxmlformats.org/officeDocument/2006/relationships/oleObject"/><Relationship Id="rId45" Target="media/image23.wmf" Type="http://schemas.openxmlformats.org/officeDocument/2006/relationships/image"/><Relationship Id="rId46" Target="embeddings/oleObject16.bin" Type="http://schemas.openxmlformats.org/officeDocument/2006/relationships/oleObject"/><Relationship Id="rId47" Target="media/image24.png" Type="http://schemas.openxmlformats.org/officeDocument/2006/relationships/image"/><Relationship Id="rId48" Target="media/image25.png" Type="http://schemas.openxmlformats.org/officeDocument/2006/relationships/image"/><Relationship Id="rId49" Target="media/image26.png" Type="http://schemas.openxmlformats.org/officeDocument/2006/relationships/image"/><Relationship Id="rId5" Target="webSettings.xml" Type="http://schemas.openxmlformats.org/officeDocument/2006/relationships/webSettings"/><Relationship Id="rId50" Target="media/image27.wmf" Type="http://schemas.openxmlformats.org/officeDocument/2006/relationships/image"/><Relationship Id="rId51" Target="embeddings/oleObject17.bin" Type="http://schemas.openxmlformats.org/officeDocument/2006/relationships/oleObject"/><Relationship Id="rId52" Target="media/image28.wmf" Type="http://schemas.openxmlformats.org/officeDocument/2006/relationships/image"/><Relationship Id="rId53" Target="embeddings/oleObject18.bin" Type="http://schemas.openxmlformats.org/officeDocument/2006/relationships/oleObject"/><Relationship Id="rId54" Target="media/image29.wmf" Type="http://schemas.openxmlformats.org/officeDocument/2006/relationships/image"/><Relationship Id="rId55" Target="embeddings/oleObject19.bin" Type="http://schemas.openxmlformats.org/officeDocument/2006/relationships/oleObject"/><Relationship Id="rId56" Target="media/image30.wmf" Type="http://schemas.openxmlformats.org/officeDocument/2006/relationships/image"/><Relationship Id="rId57" Target="embeddings/oleObject20.bin" Type="http://schemas.openxmlformats.org/officeDocument/2006/relationships/oleObject"/><Relationship Id="rId58" Target="header1.xml" Type="http://schemas.openxmlformats.org/officeDocument/2006/relationships/header"/><Relationship Id="rId59" Target="footer1.xml" Type="http://schemas.openxmlformats.org/officeDocument/2006/relationships/footer"/><Relationship Id="rId6" Target="footnotes.xml" Type="http://schemas.openxmlformats.org/officeDocument/2006/relationships/footnotes"/><Relationship Id="rId60" Target="fontTable.xml" Type="http://schemas.openxmlformats.org/officeDocument/2006/relationships/fontTable"/><Relationship Id="rId61" Target="theme/theme1.xml" Type="http://schemas.openxmlformats.org/officeDocument/2006/relationships/theme"/><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Manager>thuvienhoclieu.com</Manager>
  <Company>thuvienhoclieu.com</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2023-02-16T16:32:00Z</dcterms:created>
  <dc:creator>tailieu123.edu.vn</dc:creator>
  <dc:description>Đề cương ôn tập giữa học kỳ 2 Toán 7 Cánh diều năm học 2022-2023 được soạn dưới dạng file word và PDF gồm 6 trang. Các bạn xem và tải về ở dưới.</dc:description>
  <dcterms:modified xsi:type="dcterms:W3CDTF">2023-02-16T16:35:00Z</dcterms:modified>
  <cp:revision>1</cp:revision>
  <dc:title>Đề Cương Ôn Tập Giữa Học Kỳ 2 Toán 7 Cánh Diều Năm Học 2022-2023</dc:title>
</cp:coreProperties>
</file>