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9F" w:rsidRDefault="00AE489F" w:rsidP="00253309">
      <w:pPr>
        <w:spacing w:after="0"/>
        <w:jc w:val="center"/>
        <w:rPr>
          <w:rFonts w:ascii="Times New Roman" w:hAnsi="Times New Roman" w:cs="Times New Roman"/>
          <w:b/>
          <w:color w:val="0000FF"/>
          <w:sz w:val="26"/>
          <w:szCs w:val="26"/>
        </w:rPr>
      </w:pPr>
      <w:r>
        <w:rPr>
          <w:rFonts w:ascii="Times New Roman" w:hAnsi="Times New Roman" w:cs="Times New Roman"/>
          <w:b/>
          <w:color w:val="0000FF"/>
          <w:sz w:val="26"/>
          <w:szCs w:val="26"/>
        </w:rPr>
        <w:t>BÀI TẬP</w:t>
      </w:r>
    </w:p>
    <w:p w:rsidR="002466EA" w:rsidRDefault="0041215E" w:rsidP="00253309">
      <w:pPr>
        <w:spacing w:after="0"/>
        <w:rPr>
          <w:rFonts w:ascii="Times New Roman" w:hAnsi="Times New Roman" w:cs="Times New Roman"/>
          <w:sz w:val="26"/>
          <w:szCs w:val="26"/>
        </w:rPr>
      </w:pPr>
      <w:r w:rsidRPr="004B25A0">
        <w:rPr>
          <w:rFonts w:ascii="Times New Roman" w:hAnsi="Times New Roman" w:cs="Times New Roman"/>
          <w:b/>
          <w:color w:val="0000FF"/>
          <w:sz w:val="26"/>
          <w:szCs w:val="26"/>
        </w:rPr>
        <w:t xml:space="preserve">Câu </w:t>
      </w:r>
      <w:r w:rsidR="00D258C8" w:rsidRPr="004B25A0">
        <w:rPr>
          <w:rFonts w:ascii="Times New Roman" w:hAnsi="Times New Roman" w:cs="Times New Roman"/>
          <w:b/>
          <w:color w:val="0000FF"/>
          <w:sz w:val="26"/>
          <w:szCs w:val="26"/>
        </w:rPr>
        <w:t>4.14.</w:t>
      </w:r>
      <w:r w:rsidR="00D258C8" w:rsidRPr="0041215E">
        <w:rPr>
          <w:rFonts w:ascii="Times New Roman" w:hAnsi="Times New Roman" w:cs="Times New Roman"/>
          <w:sz w:val="26"/>
          <w:szCs w:val="26"/>
        </w:rPr>
        <w:t xml:space="preserve"> Tính diện tích của hình phẳng được tô màu trong Hình 4.29.</w:t>
      </w:r>
    </w:p>
    <w:p w:rsidR="0041215E" w:rsidRPr="0041215E" w:rsidRDefault="0041215E" w:rsidP="0025330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3726A45" wp14:editId="1763BB3A">
            <wp:extent cx="2324100" cy="2352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2352675"/>
                    </a:xfrm>
                    <a:prstGeom prst="rect">
                      <a:avLst/>
                    </a:prstGeom>
                    <a:noFill/>
                    <a:ln>
                      <a:noFill/>
                    </a:ln>
                  </pic:spPr>
                </pic:pic>
              </a:graphicData>
            </a:graphic>
          </wp:inline>
        </w:drawing>
      </w:r>
    </w:p>
    <w:p w:rsidR="0041215E" w:rsidRDefault="0041215E" w:rsidP="00253309">
      <w:pPr>
        <w:spacing w:after="0"/>
        <w:rPr>
          <w:rFonts w:ascii="Times New Roman" w:hAnsi="Times New Roman" w:cs="Times New Roman"/>
          <w:i/>
          <w:sz w:val="26"/>
          <w:szCs w:val="26"/>
        </w:rPr>
      </w:pPr>
      <w:r w:rsidRPr="0041215E">
        <w:rPr>
          <w:rFonts w:ascii="Times New Roman" w:hAnsi="Times New Roman" w:cs="Times New Roman"/>
          <w:i/>
          <w:sz w:val="26"/>
          <w:szCs w:val="26"/>
        </w:rPr>
        <w:t>Hình 4.29</w:t>
      </w:r>
    </w:p>
    <w:p w:rsidR="002466EA" w:rsidRDefault="0041215E" w:rsidP="00253309">
      <w:pPr>
        <w:spacing w:after="0"/>
        <w:rPr>
          <w:rFonts w:ascii="Times New Roman" w:hAnsi="Times New Roman" w:cs="Times New Roman"/>
          <w:sz w:val="26"/>
          <w:szCs w:val="26"/>
        </w:rPr>
      </w:pPr>
      <w:r w:rsidRPr="004B25A0">
        <w:rPr>
          <w:rFonts w:ascii="Times New Roman" w:hAnsi="Times New Roman" w:cs="Times New Roman"/>
          <w:b/>
          <w:color w:val="0000FF"/>
          <w:sz w:val="26"/>
          <w:szCs w:val="26"/>
        </w:rPr>
        <w:t xml:space="preserve">Câu </w:t>
      </w:r>
      <w:r w:rsidR="00D258C8" w:rsidRPr="004B25A0">
        <w:rPr>
          <w:rFonts w:ascii="Times New Roman" w:hAnsi="Times New Roman" w:cs="Times New Roman"/>
          <w:b/>
          <w:color w:val="0000FF"/>
          <w:sz w:val="26"/>
          <w:szCs w:val="26"/>
        </w:rPr>
        <w:t xml:space="preserve">4.15. </w:t>
      </w:r>
      <w:r w:rsidR="00D258C8" w:rsidRPr="0041215E">
        <w:rPr>
          <w:rFonts w:ascii="Times New Roman" w:hAnsi="Times New Roman" w:cs="Times New Roman"/>
          <w:sz w:val="26"/>
          <w:szCs w:val="26"/>
        </w:rPr>
        <w:t>Tính diện tích của hình phẳng giới hạn bởi các đường:</w:t>
      </w:r>
      <w:r w:rsidR="00D258C8" w:rsidRPr="0041215E">
        <w:rPr>
          <w:rFonts w:ascii="Times New Roman" w:hAnsi="Times New Roman" w:cs="Times New Roman"/>
          <w:sz w:val="26"/>
          <w:szCs w:val="26"/>
        </w:rPr>
        <w:br/>
        <w:t xml:space="preserve">a) </w:t>
      </w:r>
      <w:r w:rsidR="00D258C8" w:rsidRPr="0041215E">
        <w:rPr>
          <w:rFonts w:ascii="Times New Roman" w:hAnsi="Times New Roman" w:cs="Times New Roman"/>
          <w:position w:val="-10"/>
          <w:sz w:val="26"/>
          <w:szCs w:val="26"/>
        </w:rPr>
        <w:object w:dxaOrig="2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8pt" o:ole="">
            <v:imagedata r:id="rId8" o:title=""/>
          </v:shape>
          <o:OLEObject Type="Embed" ProgID="Equation.DSMT4" ShapeID="_x0000_i1025" DrawAspect="Content" ObjectID="_1786193690" r:id="rId9"/>
        </w:object>
      </w:r>
      <w:r w:rsidR="00D258C8" w:rsidRPr="0041215E">
        <w:rPr>
          <w:rFonts w:ascii="Times New Roman" w:hAnsi="Times New Roman" w:cs="Times New Roman"/>
          <w:sz w:val="26"/>
          <w:szCs w:val="26"/>
        </w:rPr>
        <w:t>;</w:t>
      </w:r>
      <w:r w:rsidR="00D258C8" w:rsidRPr="0041215E">
        <w:rPr>
          <w:rFonts w:ascii="Times New Roman" w:hAnsi="Times New Roman" w:cs="Times New Roman"/>
          <w:sz w:val="26"/>
          <w:szCs w:val="26"/>
        </w:rPr>
        <w:br/>
        <w:t xml:space="preserve">b) </w:t>
      </w:r>
      <w:r w:rsidR="00D258C8" w:rsidRPr="0041215E">
        <w:rPr>
          <w:rFonts w:ascii="Times New Roman" w:hAnsi="Times New Roman" w:cs="Times New Roman"/>
          <w:position w:val="-24"/>
          <w:sz w:val="26"/>
          <w:szCs w:val="26"/>
        </w:rPr>
        <w:object w:dxaOrig="2700" w:dyaOrig="620">
          <v:shape id="_x0000_i1026" type="#_x0000_t75" style="width:135pt;height:30.75pt" o:ole="">
            <v:imagedata r:id="rId10" o:title=""/>
          </v:shape>
          <o:OLEObject Type="Embed" ProgID="Equation.DSMT4" ShapeID="_x0000_i1026" DrawAspect="Content" ObjectID="_1786193691" r:id="rId11"/>
        </w:object>
      </w:r>
      <w:r w:rsidR="00D258C8" w:rsidRPr="0041215E">
        <w:rPr>
          <w:rFonts w:ascii="Times New Roman" w:hAnsi="Times New Roman" w:cs="Times New Roman"/>
          <w:sz w:val="26"/>
          <w:szCs w:val="26"/>
        </w:rPr>
        <w:t>;</w:t>
      </w:r>
      <w:r w:rsidR="00D258C8" w:rsidRPr="0041215E">
        <w:rPr>
          <w:rFonts w:ascii="Times New Roman" w:hAnsi="Times New Roman" w:cs="Times New Roman"/>
          <w:sz w:val="26"/>
          <w:szCs w:val="26"/>
        </w:rPr>
        <w:br/>
        <w:t xml:space="preserve">c) </w:t>
      </w:r>
      <w:r w:rsidR="00D258C8" w:rsidRPr="0041215E">
        <w:rPr>
          <w:rFonts w:ascii="Times New Roman" w:hAnsi="Times New Roman" w:cs="Times New Roman"/>
          <w:position w:val="-10"/>
          <w:sz w:val="26"/>
          <w:szCs w:val="26"/>
        </w:rPr>
        <w:object w:dxaOrig="3440" w:dyaOrig="380">
          <v:shape id="_x0000_i1027" type="#_x0000_t75" style="width:171.75pt;height:18.75pt" o:ole="">
            <v:imagedata r:id="rId12" o:title=""/>
          </v:shape>
          <o:OLEObject Type="Embed" ProgID="Equation.DSMT4" ShapeID="_x0000_i1027" DrawAspect="Content" ObjectID="_1786193692" r:id="rId13"/>
        </w:object>
      </w:r>
      <w:r w:rsidR="00D258C8" w:rsidRPr="0041215E">
        <w:rPr>
          <w:rFonts w:ascii="Times New Roman" w:hAnsi="Times New Roman" w:cs="Times New Roman"/>
          <w:sz w:val="26"/>
          <w:szCs w:val="26"/>
        </w:rPr>
        <w:t>;</w:t>
      </w:r>
      <w:r w:rsidR="00D258C8" w:rsidRPr="0041215E">
        <w:rPr>
          <w:rFonts w:ascii="Times New Roman" w:hAnsi="Times New Roman" w:cs="Times New Roman"/>
          <w:sz w:val="26"/>
          <w:szCs w:val="26"/>
        </w:rPr>
        <w:br/>
        <w:t xml:space="preserve">d) </w:t>
      </w:r>
      <w:r w:rsidR="00D258C8" w:rsidRPr="0041215E">
        <w:rPr>
          <w:rFonts w:ascii="Times New Roman" w:hAnsi="Times New Roman" w:cs="Times New Roman"/>
          <w:position w:val="-10"/>
          <w:sz w:val="26"/>
          <w:szCs w:val="26"/>
        </w:rPr>
        <w:object w:dxaOrig="2540" w:dyaOrig="380">
          <v:shape id="_x0000_i1028" type="#_x0000_t75" style="width:126.75pt;height:18.75pt" o:ole="">
            <v:imagedata r:id="rId14" o:title=""/>
          </v:shape>
          <o:OLEObject Type="Embed" ProgID="Equation.DSMT4" ShapeID="_x0000_i1028" DrawAspect="Content" ObjectID="_1786193693" r:id="rId15"/>
        </w:object>
      </w:r>
      <w:r w:rsidR="00D258C8" w:rsidRPr="0041215E">
        <w:rPr>
          <w:rFonts w:ascii="Times New Roman" w:hAnsi="Times New Roman" w:cs="Times New Roman"/>
          <w:sz w:val="26"/>
          <w:szCs w:val="26"/>
        </w:rPr>
        <w:t>.</w:t>
      </w:r>
    </w:p>
    <w:p w:rsidR="002466EA" w:rsidRPr="0041215E" w:rsidRDefault="0041215E" w:rsidP="00253309">
      <w:pPr>
        <w:spacing w:after="0"/>
        <w:rPr>
          <w:rFonts w:ascii="Times New Roman" w:hAnsi="Times New Roman" w:cs="Times New Roman"/>
          <w:sz w:val="26"/>
          <w:szCs w:val="26"/>
        </w:rPr>
      </w:pPr>
      <w:r w:rsidRPr="004B25A0">
        <w:rPr>
          <w:rFonts w:ascii="Times New Roman" w:hAnsi="Times New Roman" w:cs="Times New Roman"/>
          <w:b/>
          <w:color w:val="0000FF"/>
          <w:sz w:val="26"/>
          <w:szCs w:val="26"/>
        </w:rPr>
        <w:t xml:space="preserve">Câu </w:t>
      </w:r>
      <w:r w:rsidR="00D258C8" w:rsidRPr="004B25A0">
        <w:rPr>
          <w:rFonts w:ascii="Times New Roman" w:hAnsi="Times New Roman" w:cs="Times New Roman"/>
          <w:b/>
          <w:color w:val="0000FF"/>
          <w:sz w:val="26"/>
          <w:szCs w:val="26"/>
        </w:rPr>
        <w:t xml:space="preserve">4.16. </w:t>
      </w:r>
      <w:r w:rsidR="00D258C8" w:rsidRPr="0041215E">
        <w:rPr>
          <w:rFonts w:ascii="Times New Roman" w:hAnsi="Times New Roman" w:cs="Times New Roman"/>
          <w:sz w:val="26"/>
          <w:szCs w:val="26"/>
        </w:rPr>
        <w:t xml:space="preserve">Các nhà kinh tế sử dụng đường cong Lorenz để minh hoạ sự phân phối thu nhập trong một quốc gia. Gọi </w:t>
      </w:r>
      <w:r w:rsidR="00D258C8" w:rsidRPr="0041215E">
        <w:rPr>
          <w:rFonts w:ascii="Times New Roman" w:hAnsi="Times New Roman" w:cs="Times New Roman"/>
          <w:position w:val="-6"/>
          <w:sz w:val="26"/>
          <w:szCs w:val="26"/>
        </w:rPr>
        <w:object w:dxaOrig="200" w:dyaOrig="220">
          <v:shape id="_x0000_i1029" type="#_x0000_t75" style="width:9.75pt;height:11.25pt" o:ole="">
            <v:imagedata r:id="rId16" o:title=""/>
          </v:shape>
          <o:OLEObject Type="Embed" ProgID="Equation.DSMT4" ShapeID="_x0000_i1029" DrawAspect="Content" ObjectID="_1786193694" r:id="rId17"/>
        </w:object>
      </w:r>
      <w:r w:rsidR="00D258C8" w:rsidRPr="0041215E">
        <w:rPr>
          <w:rFonts w:ascii="Times New Roman" w:hAnsi="Times New Roman" w:cs="Times New Roman"/>
          <w:sz w:val="26"/>
          <w:szCs w:val="26"/>
        </w:rPr>
        <w:t xml:space="preserve"> là đại diện cho phần trăm số gia đỉnh trong một quốc gia và </w:t>
      </w:r>
      <w:r w:rsidR="00D258C8" w:rsidRPr="0041215E">
        <w:rPr>
          <w:rFonts w:ascii="Times New Roman" w:hAnsi="Times New Roman" w:cs="Times New Roman"/>
          <w:position w:val="-10"/>
          <w:sz w:val="26"/>
          <w:szCs w:val="26"/>
        </w:rPr>
        <w:object w:dxaOrig="220" w:dyaOrig="260">
          <v:shape id="_x0000_i1030" type="#_x0000_t75" style="width:11.25pt;height:12.75pt" o:ole="">
            <v:imagedata r:id="rId18" o:title=""/>
          </v:shape>
          <o:OLEObject Type="Embed" ProgID="Equation.DSMT4" ShapeID="_x0000_i1030" DrawAspect="Content" ObjectID="_1786193695" r:id="rId19"/>
        </w:object>
      </w:r>
      <w:r w:rsidR="00D258C8" w:rsidRPr="0041215E">
        <w:rPr>
          <w:rFonts w:ascii="Times New Roman" w:hAnsi="Times New Roman" w:cs="Times New Roman"/>
          <w:sz w:val="26"/>
          <w:szCs w:val="26"/>
        </w:rPr>
        <w:t xml:space="preserve"> là phần trăm tổng thu nhập, mô hình </w:t>
      </w:r>
      <w:r w:rsidR="00D258C8" w:rsidRPr="0041215E">
        <w:rPr>
          <w:rFonts w:ascii="Times New Roman" w:hAnsi="Times New Roman" w:cs="Times New Roman"/>
          <w:position w:val="-10"/>
          <w:sz w:val="26"/>
          <w:szCs w:val="26"/>
        </w:rPr>
        <w:object w:dxaOrig="580" w:dyaOrig="260">
          <v:shape id="_x0000_i1031" type="#_x0000_t75" style="width:29.25pt;height:12.75pt" o:ole="">
            <v:imagedata r:id="rId20" o:title=""/>
          </v:shape>
          <o:OLEObject Type="Embed" ProgID="Equation.DSMT4" ShapeID="_x0000_i1031" DrawAspect="Content" ObjectID="_1786193696" r:id="rId21"/>
        </w:object>
      </w:r>
      <w:r w:rsidR="00D258C8" w:rsidRPr="0041215E">
        <w:rPr>
          <w:rFonts w:ascii="Times New Roman" w:hAnsi="Times New Roman" w:cs="Times New Roman"/>
          <w:sz w:val="26"/>
          <w:szCs w:val="26"/>
        </w:rPr>
        <w:t xml:space="preserve"> sẽ đại diện cho một quốc gia mà các gia đình có thu nhập như nhau. Đường cong Lorenz </w:t>
      </w:r>
      <w:r w:rsidR="00D258C8" w:rsidRPr="0041215E">
        <w:rPr>
          <w:rFonts w:ascii="Times New Roman" w:hAnsi="Times New Roman" w:cs="Times New Roman"/>
          <w:position w:val="-14"/>
          <w:sz w:val="26"/>
          <w:szCs w:val="26"/>
        </w:rPr>
        <w:object w:dxaOrig="960" w:dyaOrig="400">
          <v:shape id="_x0000_i1032" type="#_x0000_t75" style="width:48pt;height:20.25pt" o:ole="">
            <v:imagedata r:id="rId22" o:title=""/>
          </v:shape>
          <o:OLEObject Type="Embed" ProgID="Equation.DSMT4" ShapeID="_x0000_i1032" DrawAspect="Content" ObjectID="_1786193697" r:id="rId23"/>
        </w:object>
      </w:r>
      <w:r w:rsidR="00D258C8" w:rsidRPr="0041215E">
        <w:rPr>
          <w:rFonts w:ascii="Times New Roman" w:hAnsi="Times New Roman" w:cs="Times New Roman"/>
          <w:sz w:val="26"/>
          <w:szCs w:val="26"/>
        </w:rPr>
        <w:t xml:space="preserve">, biểu thị phân phối thu nhập thực tế. Diện tích giữa hai mô hình này, với </w:t>
      </w:r>
      <w:r w:rsidR="00D258C8" w:rsidRPr="0041215E">
        <w:rPr>
          <w:rFonts w:ascii="Times New Roman" w:hAnsi="Times New Roman" w:cs="Times New Roman"/>
          <w:position w:val="-6"/>
          <w:sz w:val="26"/>
          <w:szCs w:val="26"/>
        </w:rPr>
        <w:object w:dxaOrig="1120" w:dyaOrig="279">
          <v:shape id="_x0000_i1033" type="#_x0000_t75" style="width:56.25pt;height:14.25pt" o:ole="">
            <v:imagedata r:id="rId24" o:title=""/>
          </v:shape>
          <o:OLEObject Type="Embed" ProgID="Equation.DSMT4" ShapeID="_x0000_i1033" DrawAspect="Content" ObjectID="_1786193698" r:id="rId25"/>
        </w:object>
      </w:r>
      <w:r w:rsidR="00D258C8" w:rsidRPr="0041215E">
        <w:rPr>
          <w:rFonts w:ascii="Times New Roman" w:hAnsi="Times New Roman" w:cs="Times New Roman"/>
          <w:sz w:val="26"/>
          <w:szCs w:val="26"/>
        </w:rPr>
        <w:t>, biểu thị "sự bất bình đẳng về thu nhập" của một quốc gia. Năm 2005, đường cong Lorenz của Hoa Kỳ có thể được mô hình hoá bởi hàm số</w:t>
      </w:r>
    </w:p>
    <w:p w:rsidR="002466EA" w:rsidRPr="0041215E" w:rsidRDefault="00D258C8" w:rsidP="00253309">
      <w:pPr>
        <w:pStyle w:val="MTDisplayEquation"/>
        <w:spacing w:after="0"/>
        <w:rPr>
          <w:rFonts w:ascii="Times New Roman" w:hAnsi="Times New Roman" w:cs="Times New Roman"/>
          <w:sz w:val="26"/>
          <w:szCs w:val="26"/>
        </w:rPr>
      </w:pPr>
      <w:r w:rsidRPr="0041215E">
        <w:rPr>
          <w:rFonts w:ascii="Times New Roman" w:hAnsi="Times New Roman" w:cs="Times New Roman"/>
          <w:position w:val="-16"/>
          <w:sz w:val="26"/>
          <w:szCs w:val="26"/>
        </w:rPr>
        <w:object w:dxaOrig="4640" w:dyaOrig="499">
          <v:shape id="_x0000_i1034" type="#_x0000_t75" style="width:231.75pt;height:24.75pt" o:ole="">
            <v:imagedata r:id="rId26" o:title=""/>
          </v:shape>
          <o:OLEObject Type="Embed" ProgID="Equation.DSMT4" ShapeID="_x0000_i1034" DrawAspect="Content" ObjectID="_1786193699" r:id="rId27"/>
        </w:object>
      </w:r>
    </w:p>
    <w:p w:rsidR="002466EA" w:rsidRPr="0041215E" w:rsidRDefault="00D258C8" w:rsidP="00253309">
      <w:pPr>
        <w:spacing w:after="0"/>
        <w:rPr>
          <w:rFonts w:ascii="Times New Roman" w:hAnsi="Times New Roman" w:cs="Times New Roman"/>
          <w:sz w:val="26"/>
          <w:szCs w:val="26"/>
        </w:rPr>
      </w:pPr>
      <w:r w:rsidRPr="0041215E">
        <w:rPr>
          <w:rFonts w:ascii="Times New Roman" w:hAnsi="Times New Roman" w:cs="Times New Roman"/>
          <w:sz w:val="26"/>
          <w:szCs w:val="26"/>
        </w:rPr>
        <w:t xml:space="preserve">trong đó </w:t>
      </w:r>
      <w:r w:rsidRPr="0041215E">
        <w:rPr>
          <w:rFonts w:ascii="Times New Roman" w:hAnsi="Times New Roman" w:cs="Times New Roman"/>
          <w:position w:val="-6"/>
          <w:sz w:val="26"/>
          <w:szCs w:val="26"/>
        </w:rPr>
        <w:object w:dxaOrig="200" w:dyaOrig="220">
          <v:shape id="_x0000_i1035" type="#_x0000_t75" style="width:9.75pt;height:11.25pt" o:ole="">
            <v:imagedata r:id="rId28" o:title=""/>
          </v:shape>
          <o:OLEObject Type="Embed" ProgID="Equation.DSMT4" ShapeID="_x0000_i1035" DrawAspect="Content" ObjectID="_1786193700" r:id="rId29"/>
        </w:object>
      </w:r>
      <w:r w:rsidRPr="0041215E">
        <w:rPr>
          <w:rFonts w:ascii="Times New Roman" w:hAnsi="Times New Roman" w:cs="Times New Roman"/>
          <w:sz w:val="26"/>
          <w:szCs w:val="26"/>
        </w:rPr>
        <w:t xml:space="preserve"> được tính từ các gia đình nghèo nhất đến giàu có nhất (Theo </w:t>
      </w:r>
      <w:r w:rsidRPr="0041215E">
        <w:rPr>
          <w:rFonts w:ascii="Times New Roman" w:hAnsi="Times New Roman" w:cs="Times New Roman"/>
          <w:position w:val="-4"/>
          <w:sz w:val="26"/>
          <w:szCs w:val="26"/>
        </w:rPr>
        <w:object w:dxaOrig="240" w:dyaOrig="260">
          <v:shape id="_x0000_i1036" type="#_x0000_t75" style="width:12pt;height:12.75pt" o:ole="">
            <v:imagedata r:id="rId30" o:title=""/>
          </v:shape>
          <o:OLEObject Type="Embed" ProgID="Equation.DSMT4" ShapeID="_x0000_i1036" DrawAspect="Content" ObjectID="_1786193701" r:id="rId31"/>
        </w:object>
      </w:r>
      <w:r w:rsidRPr="0041215E">
        <w:rPr>
          <w:rFonts w:ascii="Times New Roman" w:hAnsi="Times New Roman" w:cs="Times New Roman"/>
          <w:sz w:val="26"/>
          <w:szCs w:val="26"/>
        </w:rPr>
        <w:t>. Larson, Brief Calculus: An Applied Approach, 8th edition, Cengage Learning, 2009)</w:t>
      </w:r>
    </w:p>
    <w:p w:rsidR="002466EA" w:rsidRDefault="00D258C8" w:rsidP="00253309">
      <w:pPr>
        <w:spacing w:after="0"/>
        <w:rPr>
          <w:rFonts w:ascii="Times New Roman" w:hAnsi="Times New Roman" w:cs="Times New Roman"/>
          <w:sz w:val="26"/>
          <w:szCs w:val="26"/>
        </w:rPr>
      </w:pPr>
      <w:r w:rsidRPr="0041215E">
        <w:rPr>
          <w:rFonts w:ascii="Times New Roman" w:hAnsi="Times New Roman" w:cs="Times New Roman"/>
          <w:sz w:val="26"/>
          <w:szCs w:val="26"/>
        </w:rPr>
        <w:t>Tìm sự bất bình đẳng thu nhập của Hoa Kỳ vào năm 2005.</w:t>
      </w:r>
    </w:p>
    <w:p w:rsidR="002466EA" w:rsidRDefault="0041215E" w:rsidP="00253309">
      <w:pPr>
        <w:spacing w:after="0"/>
        <w:rPr>
          <w:rFonts w:ascii="Times New Roman" w:hAnsi="Times New Roman" w:cs="Times New Roman"/>
          <w:sz w:val="26"/>
          <w:szCs w:val="26"/>
        </w:rPr>
      </w:pPr>
      <w:r w:rsidRPr="004B25A0">
        <w:rPr>
          <w:rFonts w:ascii="Times New Roman" w:hAnsi="Times New Roman" w:cs="Times New Roman"/>
          <w:b/>
          <w:color w:val="0000FF"/>
          <w:sz w:val="26"/>
          <w:szCs w:val="26"/>
        </w:rPr>
        <w:t xml:space="preserve">Câu </w:t>
      </w:r>
      <w:r w:rsidR="00D258C8" w:rsidRPr="004B25A0">
        <w:rPr>
          <w:rFonts w:ascii="Times New Roman" w:hAnsi="Times New Roman" w:cs="Times New Roman"/>
          <w:b/>
          <w:color w:val="0000FF"/>
          <w:sz w:val="26"/>
          <w:szCs w:val="26"/>
        </w:rPr>
        <w:t xml:space="preserve">4.17. </w:t>
      </w:r>
      <w:r w:rsidR="00D258C8" w:rsidRPr="0041215E">
        <w:rPr>
          <w:rFonts w:ascii="Times New Roman" w:hAnsi="Times New Roman" w:cs="Times New Roman"/>
          <w:sz w:val="26"/>
          <w:szCs w:val="26"/>
        </w:rPr>
        <w:t xml:space="preserve">Tính thể tích của khối tròn xoay sinh ra khi quay hình phẳng giới hạn bởi các đường sau xung quanh truc </w:t>
      </w:r>
      <w:r w:rsidR="00D258C8" w:rsidRPr="0041215E">
        <w:rPr>
          <w:rFonts w:ascii="Times New Roman" w:hAnsi="Times New Roman" w:cs="Times New Roman"/>
          <w:position w:val="-10"/>
          <w:sz w:val="26"/>
          <w:szCs w:val="26"/>
        </w:rPr>
        <w:object w:dxaOrig="3280" w:dyaOrig="360">
          <v:shape id="_x0000_i1037" type="#_x0000_t75" style="width:164.25pt;height:18pt" o:ole="">
            <v:imagedata r:id="rId32" o:title=""/>
          </v:shape>
          <o:OLEObject Type="Embed" ProgID="Equation.DSMT4" ShapeID="_x0000_i1037" DrawAspect="Content" ObjectID="_1786193702" r:id="rId33"/>
        </w:object>
      </w:r>
      <w:r w:rsidR="00D258C8" w:rsidRPr="0041215E">
        <w:rPr>
          <w:rFonts w:ascii="Times New Roman" w:hAnsi="Times New Roman" w:cs="Times New Roman"/>
          <w:sz w:val="26"/>
          <w:szCs w:val="26"/>
        </w:rPr>
        <w:t>.</w:t>
      </w:r>
    </w:p>
    <w:p w:rsidR="002466EA" w:rsidRPr="0041215E" w:rsidRDefault="0041215E" w:rsidP="00253309">
      <w:pPr>
        <w:spacing w:after="0"/>
        <w:rPr>
          <w:rFonts w:ascii="Times New Roman" w:hAnsi="Times New Roman" w:cs="Times New Roman"/>
          <w:sz w:val="26"/>
          <w:szCs w:val="26"/>
        </w:rPr>
      </w:pPr>
      <w:bookmarkStart w:id="0" w:name="_GoBack"/>
      <w:bookmarkEnd w:id="0"/>
      <w:r w:rsidRPr="004B25A0">
        <w:rPr>
          <w:rFonts w:ascii="Times New Roman" w:hAnsi="Times New Roman" w:cs="Times New Roman"/>
          <w:b/>
          <w:color w:val="0000FF"/>
          <w:sz w:val="26"/>
          <w:szCs w:val="26"/>
        </w:rPr>
        <w:t xml:space="preserve">Câu </w:t>
      </w:r>
      <w:r w:rsidR="00D258C8" w:rsidRPr="004B25A0">
        <w:rPr>
          <w:rFonts w:ascii="Times New Roman" w:hAnsi="Times New Roman" w:cs="Times New Roman"/>
          <w:b/>
          <w:color w:val="0000FF"/>
          <w:sz w:val="26"/>
          <w:szCs w:val="26"/>
        </w:rPr>
        <w:t xml:space="preserve">4.18. </w:t>
      </w:r>
      <w:r w:rsidR="00D258C8" w:rsidRPr="0041215E">
        <w:rPr>
          <w:rFonts w:ascii="Times New Roman" w:hAnsi="Times New Roman" w:cs="Times New Roman"/>
          <w:sz w:val="26"/>
          <w:szCs w:val="26"/>
        </w:rPr>
        <w:t xml:space="preserve">Khối chỏm cầu có bán kính </w:t>
      </w:r>
      <w:r w:rsidR="00D258C8" w:rsidRPr="0041215E">
        <w:rPr>
          <w:rFonts w:ascii="Times New Roman" w:hAnsi="Times New Roman" w:cs="Times New Roman"/>
          <w:position w:val="-4"/>
          <w:sz w:val="26"/>
          <w:szCs w:val="26"/>
        </w:rPr>
        <w:object w:dxaOrig="240" w:dyaOrig="260">
          <v:shape id="_x0000_i1038" type="#_x0000_t75" style="width:12pt;height:12.75pt" o:ole="">
            <v:imagedata r:id="rId34" o:title=""/>
          </v:shape>
          <o:OLEObject Type="Embed" ProgID="Equation.DSMT4" ShapeID="_x0000_i1038" DrawAspect="Content" ObjectID="_1786193703" r:id="rId35"/>
        </w:object>
      </w:r>
      <w:r w:rsidR="00D258C8" w:rsidRPr="0041215E">
        <w:rPr>
          <w:rFonts w:ascii="Times New Roman" w:hAnsi="Times New Roman" w:cs="Times New Roman"/>
          <w:sz w:val="26"/>
          <w:szCs w:val="26"/>
        </w:rPr>
        <w:t xml:space="preserve"> và chiều cao </w:t>
      </w:r>
      <w:r w:rsidR="00D258C8" w:rsidRPr="0041215E">
        <w:rPr>
          <w:rFonts w:ascii="Times New Roman" w:hAnsi="Times New Roman" w:cs="Times New Roman"/>
          <w:position w:val="-10"/>
          <w:sz w:val="26"/>
          <w:szCs w:val="26"/>
        </w:rPr>
        <w:object w:dxaOrig="1240" w:dyaOrig="320">
          <v:shape id="_x0000_i1039" type="#_x0000_t75" style="width:62.25pt;height:15.75pt" o:ole="">
            <v:imagedata r:id="rId36" o:title=""/>
          </v:shape>
          <o:OLEObject Type="Embed" ProgID="Equation.DSMT4" ShapeID="_x0000_i1039" DrawAspect="Content" ObjectID="_1786193704" r:id="rId37"/>
        </w:object>
      </w:r>
      <w:r w:rsidR="00D258C8" w:rsidRPr="0041215E">
        <w:rPr>
          <w:rFonts w:ascii="Times New Roman" w:hAnsi="Times New Roman" w:cs="Times New Roman"/>
          <w:sz w:val="26"/>
          <w:szCs w:val="26"/>
        </w:rPr>
        <w:t xml:space="preserve"> sinh ra khi quay hình phẳng giới hạn bởi cung tròn có phương trình </w:t>
      </w:r>
      <w:r w:rsidR="00D258C8" w:rsidRPr="0041215E">
        <w:rPr>
          <w:rFonts w:ascii="Times New Roman" w:hAnsi="Times New Roman" w:cs="Times New Roman"/>
          <w:position w:val="-10"/>
          <w:sz w:val="26"/>
          <w:szCs w:val="26"/>
        </w:rPr>
        <w:object w:dxaOrig="1340" w:dyaOrig="420">
          <v:shape id="_x0000_i1040" type="#_x0000_t75" style="width:66.75pt;height:21pt" o:ole="">
            <v:imagedata r:id="rId38" o:title=""/>
          </v:shape>
          <o:OLEObject Type="Embed" ProgID="Equation.DSMT4" ShapeID="_x0000_i1040" DrawAspect="Content" ObjectID="_1786193705" r:id="rId39"/>
        </w:object>
      </w:r>
      <w:r w:rsidR="00D258C8" w:rsidRPr="0041215E">
        <w:rPr>
          <w:rFonts w:ascii="Times New Roman" w:hAnsi="Times New Roman" w:cs="Times New Roman"/>
          <w:sz w:val="26"/>
          <w:szCs w:val="26"/>
        </w:rPr>
        <w:t xml:space="preserve">, trục hoành và hai đường thẳng </w:t>
      </w:r>
      <w:r w:rsidR="00D258C8" w:rsidRPr="0041215E">
        <w:rPr>
          <w:rFonts w:ascii="Times New Roman" w:hAnsi="Times New Roman" w:cs="Times New Roman"/>
          <w:position w:val="-10"/>
          <w:sz w:val="26"/>
          <w:szCs w:val="26"/>
        </w:rPr>
        <w:object w:dxaOrig="1540" w:dyaOrig="320">
          <v:shape id="_x0000_i1041" type="#_x0000_t75" style="width:77.25pt;height:15.75pt" o:ole="">
            <v:imagedata r:id="rId40" o:title=""/>
          </v:shape>
          <o:OLEObject Type="Embed" ProgID="Equation.DSMT4" ShapeID="_x0000_i1041" DrawAspect="Content" ObjectID="_1786193706" r:id="rId41"/>
        </w:object>
      </w:r>
      <w:r w:rsidR="00D258C8" w:rsidRPr="0041215E">
        <w:rPr>
          <w:rFonts w:ascii="Times New Roman" w:hAnsi="Times New Roman" w:cs="Times New Roman"/>
          <w:sz w:val="26"/>
          <w:szCs w:val="26"/>
        </w:rPr>
        <w:t xml:space="preserve"> xung quanh trục </w:t>
      </w:r>
      <w:r w:rsidR="00D258C8" w:rsidRPr="0041215E">
        <w:rPr>
          <w:rFonts w:ascii="Times New Roman" w:hAnsi="Times New Roman" w:cs="Times New Roman"/>
          <w:position w:val="-14"/>
          <w:sz w:val="26"/>
          <w:szCs w:val="26"/>
        </w:rPr>
        <w:object w:dxaOrig="1320" w:dyaOrig="400">
          <v:shape id="_x0000_i1042" type="#_x0000_t75" style="width:66pt;height:20.25pt" o:ole="">
            <v:imagedata r:id="rId42" o:title=""/>
          </v:shape>
          <o:OLEObject Type="Embed" ProgID="Equation.DSMT4" ShapeID="_x0000_i1042" DrawAspect="Content" ObjectID="_1786193707" r:id="rId43"/>
        </w:object>
      </w:r>
      <w:r w:rsidR="00D258C8" w:rsidRPr="0041215E">
        <w:rPr>
          <w:rFonts w:ascii="Times New Roman" w:hAnsi="Times New Roman" w:cs="Times New Roman"/>
          <w:sz w:val="26"/>
          <w:szCs w:val="26"/>
        </w:rPr>
        <w:t>. Tính thể tích của khối chỏm cầu này.</w:t>
      </w:r>
      <w:r w:rsidR="00D258C8" w:rsidRPr="0041215E">
        <w:rPr>
          <w:rFonts w:ascii="Times New Roman" w:hAnsi="Times New Roman" w:cs="Times New Roman"/>
          <w:sz w:val="26"/>
          <w:szCs w:val="26"/>
        </w:rPr>
        <w:br/>
      </w:r>
    </w:p>
    <w:p w:rsidR="002466EA" w:rsidRPr="0041215E" w:rsidRDefault="00D258C8" w:rsidP="00253309">
      <w:pPr>
        <w:spacing w:after="0"/>
        <w:rPr>
          <w:rFonts w:ascii="Times New Roman" w:hAnsi="Times New Roman" w:cs="Times New Roman"/>
          <w:sz w:val="26"/>
          <w:szCs w:val="26"/>
        </w:rPr>
      </w:pPr>
      <w:r w:rsidRPr="0041215E">
        <w:rPr>
          <w:rFonts w:ascii="Times New Roman" w:hAnsi="Times New Roman" w:cs="Times New Roman"/>
          <w:noProof/>
          <w:sz w:val="26"/>
          <w:szCs w:val="26"/>
        </w:rPr>
        <w:lastRenderedPageBreak/>
        <w:drawing>
          <wp:inline distT="0" distB="0" distL="0" distR="0" wp14:anchorId="68125199" wp14:editId="21D136E5">
            <wp:extent cx="5486400" cy="2489627"/>
            <wp:effectExtent l="0" t="0" r="0" b="0"/>
            <wp:docPr id="4" name="2024_03_02_a33a085a98ca89a3e676g-2.jpeg"/>
            <wp:cNvGraphicFramePr/>
            <a:graphic xmlns:a="http://schemas.openxmlformats.org/drawingml/2006/main">
              <a:graphicData uri="http://schemas.openxmlformats.org/drawingml/2006/picture">
                <pic:pic xmlns:pic="http://schemas.openxmlformats.org/drawingml/2006/picture">
                  <pic:nvPicPr>
                    <pic:cNvPr id="4" name="2024_03_02_a33a085a98ca89a3e676g-2.jpeg"/>
                    <pic:cNvPicPr/>
                  </pic:nvPicPr>
                  <pic:blipFill>
                    <a:blip r:embed="rId44" cstate="print"/>
                    <a:srcRect/>
                    <a:stretch>
                      <a:fillRect/>
                    </a:stretch>
                  </pic:blipFill>
                  <pic:spPr>
                    <a:xfrm>
                      <a:off x="0" y="0"/>
                      <a:ext cx="5486400" cy="2489627"/>
                    </a:xfrm>
                    <a:prstGeom prst="rect">
                      <a:avLst/>
                    </a:prstGeom>
                  </pic:spPr>
                </pic:pic>
              </a:graphicData>
            </a:graphic>
          </wp:inline>
        </w:drawing>
      </w:r>
    </w:p>
    <w:p w:rsidR="002466EA" w:rsidRPr="0041215E" w:rsidRDefault="00D258C8" w:rsidP="00253309">
      <w:pPr>
        <w:spacing w:after="0"/>
        <w:rPr>
          <w:rFonts w:ascii="Times New Roman" w:hAnsi="Times New Roman" w:cs="Times New Roman"/>
          <w:i/>
          <w:sz w:val="26"/>
          <w:szCs w:val="26"/>
        </w:rPr>
      </w:pPr>
      <w:r w:rsidRPr="0041215E">
        <w:rPr>
          <w:rFonts w:ascii="Times New Roman" w:hAnsi="Times New Roman" w:cs="Times New Roman"/>
          <w:i/>
          <w:sz w:val="26"/>
          <w:szCs w:val="26"/>
        </w:rPr>
        <w:t>H</w:t>
      </w:r>
      <w:r w:rsidR="0041215E" w:rsidRPr="0041215E">
        <w:rPr>
          <w:rFonts w:ascii="Times New Roman" w:hAnsi="Times New Roman" w:cs="Times New Roman"/>
          <w:i/>
          <w:sz w:val="26"/>
          <w:szCs w:val="26"/>
        </w:rPr>
        <w:t>ì</w:t>
      </w:r>
      <w:r w:rsidRPr="0041215E">
        <w:rPr>
          <w:rFonts w:ascii="Times New Roman" w:hAnsi="Times New Roman" w:cs="Times New Roman"/>
          <w:i/>
          <w:sz w:val="26"/>
          <w:szCs w:val="26"/>
        </w:rPr>
        <w:t>nh 4.30</w:t>
      </w:r>
    </w:p>
    <w:p w:rsidR="002466EA" w:rsidRDefault="0041215E" w:rsidP="00253309">
      <w:pPr>
        <w:spacing w:after="0"/>
        <w:rPr>
          <w:rFonts w:ascii="Times New Roman" w:hAnsi="Times New Roman" w:cs="Times New Roman"/>
          <w:sz w:val="26"/>
          <w:szCs w:val="26"/>
        </w:rPr>
      </w:pPr>
      <w:r w:rsidRPr="004B25A0">
        <w:rPr>
          <w:rFonts w:ascii="Times New Roman" w:hAnsi="Times New Roman" w:cs="Times New Roman"/>
          <w:b/>
          <w:color w:val="0000FF"/>
          <w:sz w:val="26"/>
          <w:szCs w:val="26"/>
        </w:rPr>
        <w:t xml:space="preserve">Câu </w:t>
      </w:r>
      <w:r w:rsidR="00D258C8" w:rsidRPr="004B25A0">
        <w:rPr>
          <w:rFonts w:ascii="Times New Roman" w:hAnsi="Times New Roman" w:cs="Times New Roman"/>
          <w:b/>
          <w:color w:val="0000FF"/>
          <w:sz w:val="26"/>
          <w:szCs w:val="26"/>
        </w:rPr>
        <w:t>4.19.</w:t>
      </w:r>
      <w:r w:rsidR="00D258C8" w:rsidRPr="0041215E">
        <w:rPr>
          <w:rFonts w:ascii="Times New Roman" w:hAnsi="Times New Roman" w:cs="Times New Roman"/>
          <w:sz w:val="26"/>
          <w:szCs w:val="26"/>
        </w:rPr>
        <w:t xml:space="preserve"> Cho tam giác vuông </w:t>
      </w:r>
      <w:r w:rsidR="00D258C8" w:rsidRPr="0041215E">
        <w:rPr>
          <w:rFonts w:ascii="Times New Roman" w:hAnsi="Times New Roman" w:cs="Times New Roman"/>
          <w:position w:val="-6"/>
          <w:sz w:val="26"/>
          <w:szCs w:val="26"/>
        </w:rPr>
        <w:object w:dxaOrig="540" w:dyaOrig="279">
          <v:shape id="_x0000_i1043" type="#_x0000_t75" style="width:27pt;height:14.25pt" o:ole="">
            <v:imagedata r:id="rId45" o:title=""/>
          </v:shape>
          <o:OLEObject Type="Embed" ProgID="Equation.DSMT4" ShapeID="_x0000_i1043" DrawAspect="Content" ObjectID="_1786193708" r:id="rId46"/>
        </w:object>
      </w:r>
      <w:r w:rsidR="00D258C8" w:rsidRPr="0041215E">
        <w:rPr>
          <w:rFonts w:ascii="Times New Roman" w:hAnsi="Times New Roman" w:cs="Times New Roman"/>
          <w:sz w:val="26"/>
          <w:szCs w:val="26"/>
        </w:rPr>
        <w:t xml:space="preserve"> có cạnh </w:t>
      </w:r>
      <w:r w:rsidR="00D258C8" w:rsidRPr="0041215E">
        <w:rPr>
          <w:rFonts w:ascii="Times New Roman" w:hAnsi="Times New Roman" w:cs="Times New Roman"/>
          <w:position w:val="-6"/>
          <w:sz w:val="26"/>
          <w:szCs w:val="26"/>
        </w:rPr>
        <w:object w:dxaOrig="740" w:dyaOrig="279">
          <v:shape id="_x0000_i1044" type="#_x0000_t75" style="width:36.75pt;height:14.25pt" o:ole="">
            <v:imagedata r:id="rId47" o:title=""/>
          </v:shape>
          <o:OLEObject Type="Embed" ProgID="Equation.DSMT4" ShapeID="_x0000_i1044" DrawAspect="Content" ObjectID="_1786193709" r:id="rId48"/>
        </w:object>
      </w:r>
      <w:r w:rsidR="00D258C8" w:rsidRPr="0041215E">
        <w:rPr>
          <w:rFonts w:ascii="Times New Roman" w:hAnsi="Times New Roman" w:cs="Times New Roman"/>
          <w:sz w:val="26"/>
          <w:szCs w:val="26"/>
        </w:rPr>
        <w:t xml:space="preserve"> nằm trên trục </w:t>
      </w:r>
      <w:r w:rsidR="00D258C8" w:rsidRPr="0041215E">
        <w:rPr>
          <w:rFonts w:ascii="Times New Roman" w:hAnsi="Times New Roman" w:cs="Times New Roman"/>
          <w:position w:val="-6"/>
          <w:sz w:val="26"/>
          <w:szCs w:val="26"/>
        </w:rPr>
        <w:object w:dxaOrig="360" w:dyaOrig="279">
          <v:shape id="_x0000_i1045" type="#_x0000_t75" style="width:18pt;height:14.25pt" o:ole="">
            <v:imagedata r:id="rId49" o:title=""/>
          </v:shape>
          <o:OLEObject Type="Embed" ProgID="Equation.DSMT4" ShapeID="_x0000_i1045" DrawAspect="Content" ObjectID="_1786193710" r:id="rId50"/>
        </w:object>
      </w:r>
      <w:r w:rsidR="00D258C8" w:rsidRPr="0041215E">
        <w:rPr>
          <w:rFonts w:ascii="Times New Roman" w:hAnsi="Times New Roman" w:cs="Times New Roman"/>
          <w:sz w:val="26"/>
          <w:szCs w:val="26"/>
        </w:rPr>
        <w:t xml:space="preserve"> và </w:t>
      </w:r>
      <w:r w:rsidR="00D258C8" w:rsidRPr="0041215E">
        <w:rPr>
          <w:rFonts w:ascii="Times New Roman" w:hAnsi="Times New Roman" w:cs="Times New Roman"/>
          <w:position w:val="-28"/>
          <w:sz w:val="26"/>
          <w:szCs w:val="26"/>
        </w:rPr>
        <w:object w:dxaOrig="2180" w:dyaOrig="680">
          <v:shape id="_x0000_i1046" type="#_x0000_t75" style="width:108.75pt;height:33.75pt" o:ole="">
            <v:imagedata r:id="rId51" o:title=""/>
          </v:shape>
          <o:OLEObject Type="Embed" ProgID="Equation.DSMT4" ShapeID="_x0000_i1046" DrawAspect="Content" ObjectID="_1786193711" r:id="rId52"/>
        </w:object>
      </w:r>
      <w:r w:rsidR="00D258C8" w:rsidRPr="0041215E">
        <w:rPr>
          <w:rFonts w:ascii="Times New Roman" w:hAnsi="Times New Roman" w:cs="Times New Roman"/>
          <w:sz w:val="26"/>
          <w:szCs w:val="26"/>
        </w:rPr>
        <w:t xml:space="preserve">. Gọi </w:t>
      </w:r>
      <w:r w:rsidR="00D258C8" w:rsidRPr="0041215E">
        <w:rPr>
          <w:rFonts w:ascii="Times New Roman" w:hAnsi="Times New Roman" w:cs="Times New Roman"/>
          <w:position w:val="-6"/>
          <w:sz w:val="26"/>
          <w:szCs w:val="26"/>
        </w:rPr>
        <w:object w:dxaOrig="240" w:dyaOrig="279">
          <v:shape id="_x0000_i1047" type="#_x0000_t75" style="width:12pt;height:14.25pt" o:ole="">
            <v:imagedata r:id="rId53" o:title=""/>
          </v:shape>
          <o:OLEObject Type="Embed" ProgID="Equation.DSMT4" ShapeID="_x0000_i1047" DrawAspect="Content" ObjectID="_1786193712" r:id="rId54"/>
        </w:object>
      </w:r>
      <w:r w:rsidR="00D258C8" w:rsidRPr="0041215E">
        <w:rPr>
          <w:rFonts w:ascii="Times New Roman" w:hAnsi="Times New Roman" w:cs="Times New Roman"/>
          <w:sz w:val="26"/>
          <w:szCs w:val="26"/>
        </w:rPr>
        <w:t xml:space="preserve"> là khối tròn xoay sinh ra khi quay miền tam giác </w:t>
      </w:r>
      <w:r w:rsidR="00D258C8" w:rsidRPr="0041215E">
        <w:rPr>
          <w:rFonts w:ascii="Times New Roman" w:hAnsi="Times New Roman" w:cs="Times New Roman"/>
          <w:position w:val="-6"/>
          <w:sz w:val="26"/>
          <w:szCs w:val="26"/>
        </w:rPr>
        <w:object w:dxaOrig="540" w:dyaOrig="279">
          <v:shape id="_x0000_i1048" type="#_x0000_t75" style="width:27pt;height:14.25pt" o:ole="">
            <v:imagedata r:id="rId55" o:title=""/>
          </v:shape>
          <o:OLEObject Type="Embed" ProgID="Equation.DSMT4" ShapeID="_x0000_i1048" DrawAspect="Content" ObjectID="_1786193713" r:id="rId56"/>
        </w:object>
      </w:r>
      <w:r w:rsidR="00D258C8" w:rsidRPr="0041215E">
        <w:rPr>
          <w:rFonts w:ascii="Times New Roman" w:hAnsi="Times New Roman" w:cs="Times New Roman"/>
          <w:sz w:val="26"/>
          <w:szCs w:val="26"/>
        </w:rPr>
        <w:t xml:space="preserve"> xung quanh trục </w:t>
      </w:r>
      <w:r w:rsidR="00D258C8" w:rsidRPr="0041215E">
        <w:rPr>
          <w:rFonts w:ascii="Times New Roman" w:hAnsi="Times New Roman" w:cs="Times New Roman"/>
          <w:position w:val="-6"/>
          <w:sz w:val="26"/>
          <w:szCs w:val="26"/>
        </w:rPr>
        <w:object w:dxaOrig="360" w:dyaOrig="279">
          <v:shape id="_x0000_i1049" type="#_x0000_t75" style="width:18pt;height:14.25pt" o:ole="">
            <v:imagedata r:id="rId57" o:title=""/>
          </v:shape>
          <o:OLEObject Type="Embed" ProgID="Equation.DSMT4" ShapeID="_x0000_i1049" DrawAspect="Content" ObjectID="_1786193714" r:id="rId58"/>
        </w:object>
      </w:r>
      <w:r w:rsidR="00D258C8" w:rsidRPr="0041215E">
        <w:rPr>
          <w:rFonts w:ascii="Times New Roman" w:hAnsi="Times New Roman" w:cs="Times New Roman"/>
          <w:sz w:val="26"/>
          <w:szCs w:val="26"/>
        </w:rPr>
        <w:t xml:space="preserve"> (H.4.31).</w:t>
      </w:r>
    </w:p>
    <w:p w:rsidR="00AE543F" w:rsidRDefault="00AE543F" w:rsidP="00253309">
      <w:pPr>
        <w:spacing w:after="0"/>
        <w:rPr>
          <w:rFonts w:ascii="Times New Roman" w:hAnsi="Times New Roman" w:cs="Times New Roman"/>
          <w:sz w:val="26"/>
          <w:szCs w:val="26"/>
        </w:rPr>
      </w:pPr>
    </w:p>
    <w:p w:rsidR="0041215E" w:rsidRPr="0041215E" w:rsidRDefault="0041215E" w:rsidP="00253309">
      <w:pPr>
        <w:spacing w:after="0"/>
        <w:rPr>
          <w:rFonts w:ascii="Times New Roman" w:hAnsi="Times New Roman" w:cs="Times New Roman"/>
          <w:sz w:val="26"/>
          <w:szCs w:val="26"/>
        </w:rPr>
      </w:pPr>
      <w:r w:rsidRPr="0041215E">
        <w:rPr>
          <w:rFonts w:ascii="Times New Roman" w:hAnsi="Times New Roman" w:cs="Times New Roman"/>
          <w:noProof/>
          <w:sz w:val="26"/>
          <w:szCs w:val="26"/>
        </w:rPr>
        <w:drawing>
          <wp:inline distT="0" distB="0" distL="0" distR="0" wp14:anchorId="7233C0A3" wp14:editId="46721810">
            <wp:extent cx="5486400" cy="4131733"/>
            <wp:effectExtent l="0" t="0" r="0" b="0"/>
            <wp:docPr id="5" name="image-fc6a91256aa3e6c7a99510623f424fa0a92811ba.jpeg"/>
            <wp:cNvGraphicFramePr/>
            <a:graphic xmlns:a="http://schemas.openxmlformats.org/drawingml/2006/main">
              <a:graphicData uri="http://schemas.openxmlformats.org/drawingml/2006/picture">
                <pic:pic xmlns:pic="http://schemas.openxmlformats.org/drawingml/2006/picture">
                  <pic:nvPicPr>
                    <pic:cNvPr id="5" name="image-fc6a91256aa3e6c7a99510623f424fa0a92811ba.jpeg"/>
                    <pic:cNvPicPr/>
                  </pic:nvPicPr>
                  <pic:blipFill>
                    <a:blip r:embed="rId59" cstate="print"/>
                    <a:srcRect/>
                    <a:stretch>
                      <a:fillRect/>
                    </a:stretch>
                  </pic:blipFill>
                  <pic:spPr>
                    <a:xfrm>
                      <a:off x="0" y="0"/>
                      <a:ext cx="5486400" cy="4131733"/>
                    </a:xfrm>
                    <a:prstGeom prst="rect">
                      <a:avLst/>
                    </a:prstGeom>
                  </pic:spPr>
                </pic:pic>
              </a:graphicData>
            </a:graphic>
          </wp:inline>
        </w:drawing>
      </w:r>
    </w:p>
    <w:p w:rsidR="0041215E" w:rsidRPr="0041215E" w:rsidRDefault="0041215E" w:rsidP="00253309">
      <w:pPr>
        <w:spacing w:after="0"/>
        <w:rPr>
          <w:rFonts w:ascii="Times New Roman" w:hAnsi="Times New Roman" w:cs="Times New Roman"/>
          <w:i/>
          <w:sz w:val="26"/>
          <w:szCs w:val="26"/>
        </w:rPr>
      </w:pPr>
      <w:r w:rsidRPr="0041215E">
        <w:rPr>
          <w:rFonts w:ascii="Times New Roman" w:hAnsi="Times New Roman" w:cs="Times New Roman"/>
          <w:i/>
          <w:sz w:val="26"/>
          <w:szCs w:val="26"/>
        </w:rPr>
        <w:t>Hình 4.31</w:t>
      </w:r>
    </w:p>
    <w:p w:rsidR="002466EA" w:rsidRPr="0041215E" w:rsidRDefault="00D258C8" w:rsidP="00253309">
      <w:pPr>
        <w:spacing w:after="0"/>
        <w:rPr>
          <w:rFonts w:ascii="Times New Roman" w:hAnsi="Times New Roman" w:cs="Times New Roman"/>
          <w:sz w:val="26"/>
          <w:szCs w:val="26"/>
        </w:rPr>
      </w:pPr>
      <w:r w:rsidRPr="0041215E">
        <w:rPr>
          <w:rFonts w:ascii="Times New Roman" w:hAnsi="Times New Roman" w:cs="Times New Roman"/>
          <w:sz w:val="26"/>
          <w:szCs w:val="26"/>
        </w:rPr>
        <w:t xml:space="preserve">a) Tính thể tích </w:t>
      </w:r>
      <w:r w:rsidRPr="0041215E">
        <w:rPr>
          <w:rFonts w:ascii="Times New Roman" w:hAnsi="Times New Roman" w:cs="Times New Roman"/>
          <w:position w:val="-6"/>
          <w:sz w:val="26"/>
          <w:szCs w:val="26"/>
        </w:rPr>
        <w:object w:dxaOrig="240" w:dyaOrig="279">
          <v:shape id="_x0000_i1050" type="#_x0000_t75" style="width:12pt;height:14.25pt" o:ole="">
            <v:imagedata r:id="rId60" o:title=""/>
          </v:shape>
          <o:OLEObject Type="Embed" ProgID="Equation.DSMT4" ShapeID="_x0000_i1050" DrawAspect="Content" ObjectID="_1786193715" r:id="rId61"/>
        </w:object>
      </w:r>
      <w:r w:rsidRPr="0041215E">
        <w:rPr>
          <w:rFonts w:ascii="Times New Roman" w:hAnsi="Times New Roman" w:cs="Times New Roman"/>
          <w:sz w:val="26"/>
          <w:szCs w:val="26"/>
        </w:rPr>
        <w:t xml:space="preserve"> của </w:t>
      </w:r>
      <w:r w:rsidRPr="0041215E">
        <w:rPr>
          <w:rFonts w:ascii="Times New Roman" w:hAnsi="Times New Roman" w:cs="Times New Roman"/>
          <w:position w:val="-6"/>
          <w:sz w:val="26"/>
          <w:szCs w:val="26"/>
        </w:rPr>
        <w:object w:dxaOrig="240" w:dyaOrig="279">
          <v:shape id="_x0000_i1051" type="#_x0000_t75" style="width:12pt;height:14.25pt" o:ole="">
            <v:imagedata r:id="rId62" o:title=""/>
          </v:shape>
          <o:OLEObject Type="Embed" ProgID="Equation.DSMT4" ShapeID="_x0000_i1051" DrawAspect="Content" ObjectID="_1786193716" r:id="rId63"/>
        </w:object>
      </w:r>
      <w:r w:rsidRPr="0041215E">
        <w:rPr>
          <w:rFonts w:ascii="Times New Roman" w:hAnsi="Times New Roman" w:cs="Times New Roman"/>
          <w:sz w:val="26"/>
          <w:szCs w:val="26"/>
        </w:rPr>
        <w:t xml:space="preserve"> theo a và </w:t>
      </w:r>
      <w:r w:rsidRPr="0041215E">
        <w:rPr>
          <w:rFonts w:ascii="Times New Roman" w:hAnsi="Times New Roman" w:cs="Times New Roman"/>
          <w:position w:val="-6"/>
          <w:sz w:val="26"/>
          <w:szCs w:val="26"/>
        </w:rPr>
        <w:object w:dxaOrig="240" w:dyaOrig="220">
          <v:shape id="_x0000_i1052" type="#_x0000_t75" style="width:12pt;height:11.25pt" o:ole="">
            <v:imagedata r:id="rId64" o:title=""/>
          </v:shape>
          <o:OLEObject Type="Embed" ProgID="Equation.DSMT4" ShapeID="_x0000_i1052" DrawAspect="Content" ObjectID="_1786193717" r:id="rId65"/>
        </w:object>
      </w:r>
      <w:r w:rsidRPr="0041215E">
        <w:rPr>
          <w:rFonts w:ascii="Times New Roman" w:hAnsi="Times New Roman" w:cs="Times New Roman"/>
          <w:sz w:val="26"/>
          <w:szCs w:val="26"/>
        </w:rPr>
        <w:t>.</w:t>
      </w:r>
    </w:p>
    <w:p w:rsidR="002466EA" w:rsidRDefault="00D258C8" w:rsidP="00253309">
      <w:pPr>
        <w:spacing w:after="0"/>
        <w:rPr>
          <w:rFonts w:ascii="Times New Roman" w:hAnsi="Times New Roman" w:cs="Times New Roman"/>
          <w:sz w:val="26"/>
          <w:szCs w:val="26"/>
        </w:rPr>
      </w:pPr>
      <w:r w:rsidRPr="0041215E">
        <w:rPr>
          <w:rFonts w:ascii="Times New Roman" w:hAnsi="Times New Roman" w:cs="Times New Roman"/>
          <w:sz w:val="26"/>
          <w:szCs w:val="26"/>
        </w:rPr>
        <w:t xml:space="preserve">b) Tìm </w:t>
      </w:r>
      <w:r w:rsidRPr="0041215E">
        <w:rPr>
          <w:rFonts w:ascii="Times New Roman" w:hAnsi="Times New Roman" w:cs="Times New Roman"/>
          <w:position w:val="-6"/>
          <w:sz w:val="26"/>
          <w:szCs w:val="26"/>
        </w:rPr>
        <w:object w:dxaOrig="240" w:dyaOrig="220">
          <v:shape id="_x0000_i1053" type="#_x0000_t75" style="width:12pt;height:11.25pt" o:ole="">
            <v:imagedata r:id="rId66" o:title=""/>
          </v:shape>
          <o:OLEObject Type="Embed" ProgID="Equation.DSMT4" ShapeID="_x0000_i1053" DrawAspect="Content" ObjectID="_1786193718" r:id="rId67"/>
        </w:object>
      </w:r>
      <w:r w:rsidRPr="0041215E">
        <w:rPr>
          <w:rFonts w:ascii="Times New Roman" w:hAnsi="Times New Roman" w:cs="Times New Roman"/>
          <w:sz w:val="26"/>
          <w:szCs w:val="26"/>
        </w:rPr>
        <w:t xml:space="preserve"> sao cho thể tích </w:t>
      </w:r>
      <w:bookmarkStart w:id="1" w:name="MTBlankEqn"/>
      <w:r w:rsidRPr="0041215E">
        <w:rPr>
          <w:rFonts w:ascii="Times New Roman" w:hAnsi="Times New Roman" w:cs="Times New Roman"/>
          <w:position w:val="-6"/>
          <w:sz w:val="26"/>
          <w:szCs w:val="26"/>
        </w:rPr>
        <w:object w:dxaOrig="240" w:dyaOrig="279">
          <v:shape id="_x0000_i1054" type="#_x0000_t75" style="width:12pt;height:14.25pt" o:ole="">
            <v:imagedata r:id="rId68" o:title=""/>
          </v:shape>
          <o:OLEObject Type="Embed" ProgID="Equation.DSMT4" ShapeID="_x0000_i1054" DrawAspect="Content" ObjectID="_1786193719" r:id="rId69"/>
        </w:object>
      </w:r>
      <w:bookmarkEnd w:id="1"/>
      <w:r w:rsidRPr="0041215E">
        <w:rPr>
          <w:rFonts w:ascii="Times New Roman" w:hAnsi="Times New Roman" w:cs="Times New Roman"/>
          <w:sz w:val="26"/>
          <w:szCs w:val="26"/>
        </w:rPr>
        <w:t xml:space="preserve"> lớn nhất.</w:t>
      </w:r>
    </w:p>
    <w:sectPr w:rsidR="002466EA" w:rsidSect="00253309">
      <w:headerReference w:type="default" r:id="rId70"/>
      <w:footerReference w:type="default" r:id="rId71"/>
      <w:pgSz w:w="12240" w:h="15840"/>
      <w:pgMar w:top="567" w:right="1800" w:bottom="567" w:left="1800"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7B" w:rsidRDefault="00041B7B" w:rsidP="00C43893">
      <w:pPr>
        <w:spacing w:after="0" w:line="240" w:lineRule="auto"/>
      </w:pPr>
      <w:r>
        <w:separator/>
      </w:r>
    </w:p>
  </w:endnote>
  <w:endnote w:type="continuationSeparator" w:id="0">
    <w:p w:rsidR="00041B7B" w:rsidRDefault="00041B7B" w:rsidP="00C4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09" w:rsidRDefault="00253309" w:rsidP="00253309">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172B46">
      <w:rPr>
        <w:rFonts w:ascii="Times New Roman" w:eastAsia="SimSun" w:hAnsi="Times New Roman" w:cs="Times New Roman"/>
        <w:b/>
        <w:noProof/>
        <w:color w:val="0070C0"/>
        <w:kern w:val="2"/>
        <w:sz w:val="24"/>
        <w:szCs w:val="24"/>
        <w:lang w:eastAsia="zh-CN"/>
      </w:rPr>
      <w:t>2</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7B" w:rsidRDefault="00041B7B" w:rsidP="00C43893">
      <w:pPr>
        <w:spacing w:after="0" w:line="240" w:lineRule="auto"/>
      </w:pPr>
      <w:r>
        <w:separator/>
      </w:r>
    </w:p>
  </w:footnote>
  <w:footnote w:type="continuationSeparator" w:id="0">
    <w:p w:rsidR="00041B7B" w:rsidRDefault="00041B7B" w:rsidP="00C43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09" w:rsidRPr="00ED262B" w:rsidRDefault="00253309" w:rsidP="0025330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EA"/>
    <w:rsid w:val="00026C50"/>
    <w:rsid w:val="00041B7B"/>
    <w:rsid w:val="000708E7"/>
    <w:rsid w:val="00154F61"/>
    <w:rsid w:val="00172B46"/>
    <w:rsid w:val="002466EA"/>
    <w:rsid w:val="00253309"/>
    <w:rsid w:val="00281F1E"/>
    <w:rsid w:val="0041215E"/>
    <w:rsid w:val="004B25A0"/>
    <w:rsid w:val="00780DAC"/>
    <w:rsid w:val="0082302A"/>
    <w:rsid w:val="00826404"/>
    <w:rsid w:val="00AE489F"/>
    <w:rsid w:val="00AE543F"/>
    <w:rsid w:val="00C43893"/>
    <w:rsid w:val="00D2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2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C8"/>
    <w:rPr>
      <w:rFonts w:ascii="Tahoma" w:hAnsi="Tahoma" w:cs="Tahoma"/>
      <w:sz w:val="16"/>
      <w:szCs w:val="16"/>
    </w:rPr>
  </w:style>
  <w:style w:type="character" w:customStyle="1" w:styleId="MTConvertedEquation">
    <w:name w:val="MTConvertedEquation"/>
    <w:basedOn w:val="DefaultParagraphFont"/>
    <w:rsid w:val="00D258C8"/>
  </w:style>
  <w:style w:type="paragraph" w:customStyle="1" w:styleId="MTDisplayEquation">
    <w:name w:val="MTDisplayEquation"/>
    <w:basedOn w:val="Normal"/>
    <w:next w:val="Normal"/>
    <w:link w:val="MTDisplayEquationChar"/>
    <w:rsid w:val="00D258C8"/>
    <w:pPr>
      <w:tabs>
        <w:tab w:val="center" w:pos="4320"/>
        <w:tab w:val="right" w:pos="8640"/>
      </w:tabs>
      <w:spacing w:after="240"/>
    </w:pPr>
  </w:style>
  <w:style w:type="character" w:customStyle="1" w:styleId="MTDisplayEquationChar">
    <w:name w:val="MTDisplayEquation Char"/>
    <w:basedOn w:val="DefaultParagraphFont"/>
    <w:link w:val="MTDisplayEquation"/>
    <w:rsid w:val="00D258C8"/>
  </w:style>
  <w:style w:type="paragraph" w:styleId="Header">
    <w:name w:val="header"/>
    <w:basedOn w:val="Normal"/>
    <w:link w:val="HeaderChar"/>
    <w:uiPriority w:val="99"/>
    <w:unhideWhenUsed/>
    <w:rsid w:val="00C4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893"/>
  </w:style>
  <w:style w:type="paragraph" w:styleId="Footer">
    <w:name w:val="footer"/>
    <w:aliases w:val="Char111,Char1111,Char11111,Char111111"/>
    <w:basedOn w:val="Normal"/>
    <w:link w:val="FooterChar"/>
    <w:uiPriority w:val="99"/>
    <w:unhideWhenUsed/>
    <w:rsid w:val="00C43893"/>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C43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D2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C8"/>
    <w:rPr>
      <w:rFonts w:ascii="Tahoma" w:hAnsi="Tahoma" w:cs="Tahoma"/>
      <w:sz w:val="16"/>
      <w:szCs w:val="16"/>
    </w:rPr>
  </w:style>
  <w:style w:type="character" w:customStyle="1" w:styleId="MTConvertedEquation">
    <w:name w:val="MTConvertedEquation"/>
    <w:basedOn w:val="DefaultParagraphFont"/>
    <w:rsid w:val="00D258C8"/>
  </w:style>
  <w:style w:type="paragraph" w:customStyle="1" w:styleId="MTDisplayEquation">
    <w:name w:val="MTDisplayEquation"/>
    <w:basedOn w:val="Normal"/>
    <w:next w:val="Normal"/>
    <w:link w:val="MTDisplayEquationChar"/>
    <w:rsid w:val="00D258C8"/>
    <w:pPr>
      <w:tabs>
        <w:tab w:val="center" w:pos="4320"/>
        <w:tab w:val="right" w:pos="8640"/>
      </w:tabs>
      <w:spacing w:after="240"/>
    </w:pPr>
  </w:style>
  <w:style w:type="character" w:customStyle="1" w:styleId="MTDisplayEquationChar">
    <w:name w:val="MTDisplayEquation Char"/>
    <w:basedOn w:val="DefaultParagraphFont"/>
    <w:link w:val="MTDisplayEquation"/>
    <w:rsid w:val="00D258C8"/>
  </w:style>
  <w:style w:type="paragraph" w:styleId="Header">
    <w:name w:val="header"/>
    <w:basedOn w:val="Normal"/>
    <w:link w:val="HeaderChar"/>
    <w:uiPriority w:val="99"/>
    <w:unhideWhenUsed/>
    <w:rsid w:val="00C43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893"/>
  </w:style>
  <w:style w:type="paragraph" w:styleId="Footer">
    <w:name w:val="footer"/>
    <w:aliases w:val="Char111,Char1111,Char11111,Char111111"/>
    <w:basedOn w:val="Normal"/>
    <w:link w:val="FooterChar"/>
    <w:uiPriority w:val="99"/>
    <w:unhideWhenUsed/>
    <w:rsid w:val="00C43893"/>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C4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wmf" Type="http://schemas.openxmlformats.org/officeDocument/2006/relationships/image"/><Relationship Id="rId15" Target="embeddings/oleObject4.bin" Type="http://schemas.openxmlformats.org/officeDocument/2006/relationships/oleObject"/><Relationship Id="rId16" Target="media/image6.wmf" Type="http://schemas.openxmlformats.org/officeDocument/2006/relationships/image"/><Relationship Id="rId17" Target="embeddings/oleObject5.bin" Type="http://schemas.openxmlformats.org/officeDocument/2006/relationships/oleObject"/><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jpeg" Type="http://schemas.openxmlformats.org/officeDocument/2006/relationships/image"/><Relationship Id="rId45" Target="media/image21.wmf" Type="http://schemas.openxmlformats.org/officeDocument/2006/relationships/image"/><Relationship Id="rId46" Target="embeddings/oleObject19.bin" Type="http://schemas.openxmlformats.org/officeDocument/2006/relationships/oleObject"/><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footnotes.xml" Type="http://schemas.openxmlformats.org/officeDocument/2006/relationships/footnotes"/><Relationship Id="rId50" Target="embeddings/oleObject21.bin" Type="http://schemas.openxmlformats.org/officeDocument/2006/relationships/oleObject"/><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jpeg" Type="http://schemas.openxmlformats.org/officeDocument/2006/relationships/image"/><Relationship Id="rId6" Target="endnotes.xml" Type="http://schemas.openxmlformats.org/officeDocument/2006/relationships/endnotes"/><Relationship Id="rId60" Target="media/image29.wmf" Type="http://schemas.openxmlformats.org/officeDocument/2006/relationships/image"/><Relationship Id="rId61" Target="embeddings/oleObject26.bin" Type="http://schemas.openxmlformats.org/officeDocument/2006/relationships/oleObject"/><Relationship Id="rId62" Target="media/image30.wmf" Type="http://schemas.openxmlformats.org/officeDocument/2006/relationships/image"/><Relationship Id="rId63" Target="embeddings/oleObject27.bin" Type="http://schemas.openxmlformats.org/officeDocument/2006/relationships/oleObject"/><Relationship Id="rId64" Target="media/image31.wmf" Type="http://schemas.openxmlformats.org/officeDocument/2006/relationships/image"/><Relationship Id="rId65" Target="embeddings/oleObject28.bin" Type="http://schemas.openxmlformats.org/officeDocument/2006/relationships/oleObject"/><Relationship Id="rId66" Target="media/image32.wmf" Type="http://schemas.openxmlformats.org/officeDocument/2006/relationships/image"/><Relationship Id="rId67" Target="embeddings/oleObject29.bin" Type="http://schemas.openxmlformats.org/officeDocument/2006/relationships/oleObject"/><Relationship Id="rId68" Target="media/image33.wmf" Type="http://schemas.openxmlformats.org/officeDocument/2006/relationships/image"/><Relationship Id="rId69" Target="embeddings/oleObject30.bin" Type="http://schemas.openxmlformats.org/officeDocument/2006/relationships/oleObject"/><Relationship Id="rId7" Target="media/image1.png" Type="http://schemas.openxmlformats.org/officeDocument/2006/relationships/image"/><Relationship Id="rId70" Target="header1.xml" Type="http://schemas.openxmlformats.org/officeDocument/2006/relationships/header"/><Relationship Id="rId71" Target="footer1.xml" Type="http://schemas.openxmlformats.org/officeDocument/2006/relationships/footer"/><Relationship Id="rId72" Target="fontTable.xml" Type="http://schemas.openxmlformats.org/officeDocument/2006/relationships/fontTable"/><Relationship Id="rId73" Target="theme/theme1.xml" Type="http://schemas.openxmlformats.org/officeDocument/2006/relationships/them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1894</Characters>
  <Application>Microsoft Office Word</Application>
  <DocSecurity>0</DocSecurity>
  <Lines>15</Lines>
  <Paragraphs>4</Paragraphs>
  <ScaleCrop>false</ScaleCrop>
  <Manager/>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2024-08-26T08:51:00Z</dcterms:created>
  <dc:creator>tailieu123.edu.vn</dc:creator>
  <dc:description>Giải Toán 12 Kết nối tri thức bài 13 Ứng dụng hình học của tích phân chi tiết dễ hiểu giúp các bạn tham khảo và làm bài tập một cách hiệu quả.</dc:description>
  <dcterms:modified xsi:type="dcterms:W3CDTF">2024-08-26T08:54:00Z</dcterms:modified>
  <cp:revision>1</cp:revision>
  <dc:title>Giải Toán 12 Kết Nối Tri Thức Bài 13 Ứng Dụng Hình Học Của Tích Phân</dc:title>
</cp:coreProperties>
</file>