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2B" w:rsidRPr="00C71781" w:rsidRDefault="00D03C2B" w:rsidP="00886B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7178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ÔN TẬP KIỂM TRA GIỮA HỌC KỲ I-ĐỀ</w:t>
      </w:r>
      <w:r w:rsidRPr="009D467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</w:t>
      </w:r>
      <w:r w:rsidR="006062C9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1</w:t>
      </w:r>
    </w:p>
    <w:p w:rsidR="00D03C2B" w:rsidRDefault="00D03C2B" w:rsidP="00886B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781">
        <w:rPr>
          <w:rFonts w:ascii="Times New Roman" w:hAnsi="Times New Roman" w:cs="Times New Roman"/>
          <w:b/>
          <w:sz w:val="26"/>
          <w:szCs w:val="26"/>
          <w:highlight w:val="green"/>
        </w:rPr>
        <w:t xml:space="preserve">MÔN </w:t>
      </w:r>
      <w:r>
        <w:rPr>
          <w:rFonts w:ascii="Times New Roman" w:hAnsi="Times New Roman" w:cs="Times New Roman"/>
          <w:b/>
          <w:sz w:val="26"/>
          <w:szCs w:val="26"/>
          <w:highlight w:val="green"/>
        </w:rPr>
        <w:t>HÓA</w:t>
      </w:r>
      <w:r w:rsidRPr="00C71781">
        <w:rPr>
          <w:rFonts w:ascii="Times New Roman" w:hAnsi="Times New Roman" w:cs="Times New Roman"/>
          <w:b/>
          <w:sz w:val="26"/>
          <w:szCs w:val="26"/>
          <w:highlight w:val="green"/>
        </w:rPr>
        <w:t xml:space="preserve"> 11</w:t>
      </w:r>
      <w:r w:rsidRPr="00E46B10">
        <w:rPr>
          <w:rFonts w:ascii="Times New Roman" w:hAnsi="Times New Roman" w:cs="Times New Roman"/>
          <w:b/>
          <w:color w:val="FF0000"/>
          <w:sz w:val="26"/>
          <w:szCs w:val="26"/>
        </w:rPr>
        <w:t>-CTST</w:t>
      </w:r>
    </w:p>
    <w:p w:rsidR="00D03C2B" w:rsidRPr="00B8622B" w:rsidRDefault="00D03C2B" w:rsidP="00886B09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B8622B">
        <w:rPr>
          <w:rFonts w:ascii="Times New Roman" w:hAnsi="Times New Roman" w:cs="Times New Roman"/>
          <w:b/>
          <w:sz w:val="26"/>
          <w:szCs w:val="26"/>
          <w:highlight w:val="cyan"/>
        </w:rPr>
        <w:t>PHẦN I. TRẮC NGHIỆM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tự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nhiên,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tồn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tại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ở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dạng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Đơn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chât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Hợp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Ion.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Cả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đơn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hợp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Giá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1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74.25pt;height:15.75pt" o:ole="">
            <v:imagedata r:id="rId8" o:title=""/>
          </v:shape>
          <o:OLEObject Type="Embed" ProgID="Equation.DSMT4" ShapeID="_x0000_i1051" DrawAspect="Content" ObjectID="_1759586674" r:id="rId9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11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12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10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4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hệ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bằng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một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bình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kín: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6"/>
          <w:sz w:val="24"/>
        </w:rPr>
        <w:object w:dxaOrig="3720" w:dyaOrig="420">
          <v:shape id="_x0000_i1052" type="#_x0000_t75" style="width:186pt;height:21pt" o:ole="">
            <v:imagedata r:id="rId10" o:title=""/>
          </v:shape>
          <o:OLEObject Type="Embed" ProgID="Equation.DSMT4" ShapeID="_x0000_i1052" DrawAspect="Content" ObjectID="_1759586675" r:id="rId11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F5A15">
        <w:rPr>
          <w:rFonts w:ascii="Times New Roman" w:hAnsi="Times New Roman" w:cs="Times New Roman"/>
          <w:color w:val="000000"/>
          <w:sz w:val="24"/>
          <w:szCs w:val="26"/>
        </w:rPr>
        <w:t>Cân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bằng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trên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chuyển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theo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chiều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thuận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khi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Tăng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áp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suất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hệ.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Thệm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xúc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hệ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giảm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nhiệt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hệ.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Giảm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áp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suất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hệ.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Dãy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nước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đều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điện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3680" w:dyaOrig="360">
          <v:shape id="_x0000_i1053" type="#_x0000_t75" style="width:183.75pt;height:18pt" o:ole="">
            <v:imagedata r:id="rId12" o:title=""/>
          </v:shape>
          <o:OLEObject Type="Embed" ProgID="Equation.DSMT4" ShapeID="_x0000_i1053" DrawAspect="Content" ObjectID="_1759586676" r:id="rId13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2540" w:dyaOrig="360">
          <v:shape id="_x0000_i1054" type="#_x0000_t75" style="width:126.75pt;height:18pt" o:ole="">
            <v:imagedata r:id="rId14" o:title=""/>
          </v:shape>
          <o:OLEObject Type="Embed" ProgID="Equation.DSMT4" ShapeID="_x0000_i1054" DrawAspect="Content" ObjectID="_1759586677" r:id="rId15"/>
        </w:objec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3240" w:dyaOrig="360">
          <v:shape id="_x0000_i1055" type="#_x0000_t75" style="width:162pt;height:18pt" o:ole="">
            <v:imagedata r:id="rId16" o:title=""/>
          </v:shape>
          <o:OLEObject Type="Embed" ProgID="Equation.DSMT4" ShapeID="_x0000_i1055" DrawAspect="Content" ObjectID="_1759586678" r:id="rId17"/>
        </w:object>
      </w:r>
      <w:r w:rsidRPr="00EF5A15">
        <w:rPr>
          <w:rFonts w:ascii="Times New Roman" w:hAnsi="Times New Roman"/>
          <w:color w:val="000000"/>
          <w:sz w:val="24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2020" w:dyaOrig="360">
          <v:shape id="_x0000_i1056" type="#_x0000_t75" style="width:101.25pt;height:18pt" o:ole="">
            <v:imagedata r:id="rId18" o:title=""/>
          </v:shape>
          <o:OLEObject Type="Embed" ProgID="Equation.DSMT4" ShapeID="_x0000_i1056" DrawAspect="Content" ObjectID="_1759586679" r:id="rId19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bằng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hoá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học: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4"/>
          <w:sz w:val="24"/>
        </w:rPr>
        <w:object w:dxaOrig="5260" w:dyaOrig="400">
          <v:shape id="_x0000_i1057" type="#_x0000_t75" style="width:263.25pt;height:20.25pt" o:ole="">
            <v:imagedata r:id="rId20" o:title=""/>
          </v:shape>
          <o:OLEObject Type="Embed" ProgID="Equation.DSMT4" ShapeID="_x0000_i1057" DrawAspect="Content" ObjectID="_1759586680" r:id="rId21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EF5A15">
        <w:rPr>
          <w:rFonts w:ascii="Times New Roman" w:hAnsi="Times New Roman" w:cs="Times New Roman"/>
          <w:color w:val="000000"/>
          <w:sz w:val="24"/>
          <w:szCs w:val="26"/>
        </w:rPr>
        <w:t>Cân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bằng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không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chuyển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khi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giảm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áp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suât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hệ.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tăng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nồng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480" w:dyaOrig="360">
          <v:shape id="_x0000_i1058" type="#_x0000_t75" style="width:24pt;height:18pt" o:ole="">
            <v:imagedata r:id="rId22" o:title=""/>
          </v:shape>
          <o:OLEObject Type="Embed" ProgID="Equation.DSMT4" ShapeID="_x0000_i1058" DrawAspect="Content" ObjectID="_1759586681" r:id="rId23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tăng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nhiệt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hệ.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giảm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nồng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59" type="#_x0000_t75" style="width:20.25pt;height:14.25pt" o:ole="">
            <v:imagedata r:id="rId24" o:title=""/>
          </v:shape>
          <o:OLEObject Type="Embed" ProgID="Equation.DSMT4" ShapeID="_x0000_i1059" DrawAspect="Content" ObjectID="_1759586682" r:id="rId25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hoá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học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060" type="#_x0000_t75" style="width:33pt;height:18pt" o:ole="">
            <v:imagedata r:id="rId26" o:title=""/>
          </v:shape>
          <o:OLEObject Type="Embed" ProgID="Equation.DSMT4" ShapeID="_x0000_i1060" DrawAspect="Content" ObjectID="_1759586683" r:id="rId27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axit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yếu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huỷ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axit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mạnh.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axit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huỷ.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axit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bazơ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mạnh.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2820" w:dyaOrig="360">
          <v:shape id="_x0000_i1061" type="#_x0000_t75" style="width:141pt;height:18pt" o:ole="">
            <v:imagedata r:id="rId28" o:title=""/>
          </v:shape>
          <o:OLEObject Type="Embed" ProgID="Equation.DSMT4" ShapeID="_x0000_i1061" DrawAspect="Content" ObjectID="_1759586684" r:id="rId29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cùng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nồng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mol,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380" w:dyaOrig="320">
          <v:shape id="_x0000_i1062" type="#_x0000_t75" style="width:18.75pt;height:15.75pt" o:ole="">
            <v:imagedata r:id="rId30" o:title=""/>
          </v:shape>
          <o:OLEObject Type="Embed" ProgID="Equation.DSMT4" ShapeID="_x0000_i1062" DrawAspect="Content" ObjectID="_1759586685" r:id="rId31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lớn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063" type="#_x0000_t75" style="width:47.25pt;height:18pt" o:ole="">
            <v:imagedata r:id="rId32" o:title=""/>
          </v:shape>
          <o:OLEObject Type="Embed" ProgID="Equation.DSMT4" ShapeID="_x0000_i1063" DrawAspect="Content" ObjectID="_1759586686" r:id="rId33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499" w:dyaOrig="360">
          <v:shape id="_x0000_i1064" type="#_x0000_t75" style="width:24.75pt;height:18pt" o:ole="">
            <v:imagedata r:id="rId34" o:title=""/>
          </v:shape>
          <o:OLEObject Type="Embed" ProgID="Equation.DSMT4" ShapeID="_x0000_i1064" DrawAspect="Content" ObjectID="_1759586687" r:id="rId35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65" type="#_x0000_t75" style="width:29.25pt;height:14.25pt" o:ole="">
            <v:imagedata r:id="rId36" o:title=""/>
          </v:shape>
          <o:OLEObject Type="Embed" ProgID="Equation.DSMT4" ShapeID="_x0000_i1065" DrawAspect="Content" ObjectID="_1759586688" r:id="rId37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66" type="#_x0000_t75" style="width:36pt;height:14.25pt" o:ole="">
            <v:imagedata r:id="rId38" o:title=""/>
          </v:shape>
          <o:OLEObject Type="Embed" ProgID="Equation.DSMT4" ShapeID="_x0000_i1066" DrawAspect="Content" ObjectID="_1759586689" r:id="rId39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thuận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nghịch: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4"/>
          <w:sz w:val="24"/>
        </w:rPr>
        <w:object w:dxaOrig="2780" w:dyaOrig="400">
          <v:shape id="_x0000_i1067" type="#_x0000_t75" style="width:138.75pt;height:20.25pt" o:ole="">
            <v:imagedata r:id="rId40" o:title=""/>
          </v:shape>
          <o:OLEObject Type="Embed" ProgID="Equation.DSMT4" ShapeID="_x0000_i1067" DrawAspect="Content" ObjectID="_1759586690" r:id="rId41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Hằng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bằng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trên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28"/>
          <w:sz w:val="24"/>
        </w:rPr>
        <w:object w:dxaOrig="1719" w:dyaOrig="700">
          <v:shape id="_x0000_i1068" type="#_x0000_t75" style="width:86.25pt;height:35.25pt" o:ole="">
            <v:imagedata r:id="rId42" o:title=""/>
          </v:shape>
          <o:OLEObject Type="Embed" ProgID="Equation.DSMT4" ShapeID="_x0000_i1068" DrawAspect="Content" ObjectID="_1759586691" r:id="rId43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32"/>
          <w:sz w:val="24"/>
        </w:rPr>
        <w:object w:dxaOrig="1680" w:dyaOrig="740">
          <v:shape id="_x0000_i1069" type="#_x0000_t75" style="width:84pt;height:36.75pt" o:ole="">
            <v:imagedata r:id="rId44" o:title=""/>
          </v:shape>
          <o:OLEObject Type="Embed" ProgID="Equation.DSMT4" ShapeID="_x0000_i1069" DrawAspect="Content" ObjectID="_1759586692" r:id="rId45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32"/>
          <w:sz w:val="24"/>
        </w:rPr>
        <w:object w:dxaOrig="1640" w:dyaOrig="760">
          <v:shape id="_x0000_i1070" type="#_x0000_t75" style="width:81.75pt;height:38.25pt" o:ole="">
            <v:imagedata r:id="rId46" o:title=""/>
          </v:shape>
          <o:OLEObject Type="Embed" ProgID="Equation.DSMT4" ShapeID="_x0000_i1070" DrawAspect="Content" ObjectID="_1759586693" r:id="rId47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32"/>
          <w:sz w:val="24"/>
        </w:rPr>
        <w:object w:dxaOrig="1219" w:dyaOrig="740">
          <v:shape id="_x0000_i1071" type="#_x0000_t75" style="width:60.75pt;height:36.75pt" o:ole="">
            <v:imagedata r:id="rId48" o:title=""/>
          </v:shape>
          <o:OLEObject Type="Embed" ProgID="Equation.DSMT4" ShapeID="_x0000_i1071" DrawAspect="Content" ObjectID="_1759586694" r:id="rId49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ammonia,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4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+3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-3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thuận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nghịch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072" type="#_x0000_t75" style="width:96pt;height:18pt" o:ole="">
            <v:imagedata r:id="rId50" o:title=""/>
          </v:shape>
          <o:OLEObject Type="Embed" ProgID="Equation.DSMT4" ShapeID="_x0000_i1072" DrawAspect="Content" ObjectID="_1759586695" r:id="rId51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3620" w:dyaOrig="360">
          <v:shape id="_x0000_i1073" type="#_x0000_t75" style="width:180.75pt;height:18pt" o:ole="">
            <v:imagedata r:id="rId52" o:title=""/>
          </v:shape>
          <o:OLEObject Type="Embed" ProgID="Equation.DSMT4" ShapeID="_x0000_i1073" DrawAspect="Content" ObjectID="_1759586696" r:id="rId53"/>
        </w:objec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3620" w:dyaOrig="360">
          <v:shape id="_x0000_i1074" type="#_x0000_t75" style="width:180.75pt;height:18pt" o:ole="">
            <v:imagedata r:id="rId54" o:title=""/>
          </v:shape>
          <o:OLEObject Type="Embed" ProgID="Equation.DSMT4" ShapeID="_x0000_i1074" DrawAspect="Content" ObjectID="_1759586697" r:id="rId55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3620" w:dyaOrig="360">
          <v:shape id="_x0000_i1075" type="#_x0000_t75" style="width:180.75pt;height:18pt" o:ole="">
            <v:imagedata r:id="rId56" o:title=""/>
          </v:shape>
          <o:OLEObject Type="Embed" ProgID="Equation.DSMT4" ShapeID="_x0000_i1075" DrawAspect="Content" ObjectID="_1759586698" r:id="rId57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những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nhận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xét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dưới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nhận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xét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đúng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nói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về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nitrogen?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cưa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hợp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ion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2900" w:dyaOrig="380">
          <v:shape id="_x0000_i1076" type="#_x0000_t75" style="width:144.75pt;height:18.75pt" o:ole="">
            <v:imagedata r:id="rId58" o:title=""/>
          </v:shape>
          <o:OLEObject Type="Embed" ProgID="Equation.DSMT4" ShapeID="_x0000_i1076" DrawAspect="Content" ObjectID="_1759586699" r:id="rId59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lần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lượt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660" w:dyaOrig="320">
          <v:shape id="_x0000_i1077" type="#_x0000_t75" style="width:33pt;height:15.75pt" o:ole="">
            <v:imagedata r:id="rId60" o:title=""/>
          </v:shape>
          <o:OLEObject Type="Embed" ProgID="Equation.DSMT4" ShapeID="_x0000_i1077" DrawAspect="Content" ObjectID="_1759586700" r:id="rId61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980" w:dyaOrig="320">
          <v:shape id="_x0000_i1078" type="#_x0000_t75" style="width:48.75pt;height:15.75pt" o:ole="">
            <v:imagedata r:id="rId62" o:title=""/>
          </v:shape>
          <o:OLEObject Type="Embed" ProgID="Equation.DSMT4" ShapeID="_x0000_i1078" DrawAspect="Content" ObjectID="_1759586701" r:id="rId63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không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trì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sự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cháy,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sự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hô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hấp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một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độc.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liên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kết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nên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phân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rất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bền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ở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nhiệt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thường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khá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trơ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về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mặt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học</w:t>
      </w:r>
    </w:p>
    <w:p w:rsidR="00A027E3" w:rsidRPr="00EF5A15" w:rsidRDefault="00A027E3" w:rsidP="00A027E3">
      <w:pPr>
        <w:tabs>
          <w:tab w:val="left" w:pos="283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dụng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với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hydrogen,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thể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hiện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khử.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từ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từ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499" w:dyaOrig="360">
          <v:shape id="_x0000_i1079" type="#_x0000_t75" style="width:24.75pt;height:18pt" o:ole="">
            <v:imagedata r:id="rId64" o:title=""/>
          </v:shape>
          <o:OLEObject Type="Embed" ProgID="Equation.DSMT4" ShapeID="_x0000_i1079" DrawAspect="Content" ObjectID="_1759586702" r:id="rId65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đến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dư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chứa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thì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được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kết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80" type="#_x0000_t75" style="width:29.25pt;height:14.25pt" o:ole="">
            <v:imagedata r:id="rId66" o:title=""/>
          </v:shape>
          <o:OLEObject Type="Embed" ProgID="Equation.DSMT4" ShapeID="_x0000_i1080" DrawAspect="Content" ObjectID="_1759586703" r:id="rId67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00" w:dyaOrig="360">
          <v:shape id="_x0000_i1081" type="#_x0000_t75" style="width:30pt;height:18pt" o:ole="">
            <v:imagedata r:id="rId68" o:title=""/>
          </v:shape>
          <o:OLEObject Type="Embed" ProgID="Equation.DSMT4" ShapeID="_x0000_i1081" DrawAspect="Content" ObjectID="_1759586704" r:id="rId69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082" type="#_x0000_t75" style="width:36pt;height:18pt" o:ole="">
            <v:imagedata r:id="rId70" o:title=""/>
          </v:shape>
          <o:OLEObject Type="Embed" ProgID="Equation.DSMT4" ShapeID="_x0000_i1082" DrawAspect="Content" ObjectID="_1759586705" r:id="rId71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83" type="#_x0000_t75" style="width:24pt;height:14.25pt" o:ole="">
            <v:imagedata r:id="rId72" o:title=""/>
          </v:shape>
          <o:OLEObject Type="Embed" ProgID="Equation.DSMT4" ShapeID="_x0000_i1083" DrawAspect="Content" ObjectID="_1759586706" r:id="rId73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một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oxide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màu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nâu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đỏ.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Vậy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520" w:dyaOrig="360">
          <v:shape id="_x0000_i1084" type="#_x0000_t75" style="width:26.25pt;height:18pt" o:ole="">
            <v:imagedata r:id="rId74" o:title=""/>
          </v:shape>
          <o:OLEObject Type="Embed" ProgID="Equation.DSMT4" ShapeID="_x0000_i1084" DrawAspect="Content" ObjectID="_1759586707" r:id="rId75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00" w:dyaOrig="360">
          <v:shape id="_x0000_i1085" type="#_x0000_t75" style="width:30pt;height:18pt" o:ole="">
            <v:imagedata r:id="rId76" o:title=""/>
          </v:shape>
          <o:OLEObject Type="Embed" ProgID="Equation.DSMT4" ShapeID="_x0000_i1085" DrawAspect="Content" ObjectID="_1759586708" r:id="rId77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86" type="#_x0000_t75" style="width:21.75pt;height:14.25pt" o:ole="">
            <v:imagedata r:id="rId78" o:title=""/>
          </v:shape>
          <o:OLEObject Type="Embed" ProgID="Equation.DSMT4" ShapeID="_x0000_i1086" DrawAspect="Content" ObjectID="_1759586709" r:id="rId79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00" w:dyaOrig="360">
          <v:shape id="_x0000_i1087" type="#_x0000_t75" style="width:30pt;height:18pt" o:ole="">
            <v:imagedata r:id="rId80" o:title=""/>
          </v:shape>
          <o:OLEObject Type="Embed" ProgID="Equation.DSMT4" ShapeID="_x0000_i1087" DrawAspect="Content" ObjectID="_1759586710" r:id="rId81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hợp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nitrogen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mức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2180" w:dyaOrig="320">
          <v:shape id="_x0000_i1088" type="#_x0000_t75" style="width:108.75pt;height:15.75pt" o:ole="">
            <v:imagedata r:id="rId82" o:title=""/>
          </v:shape>
          <o:OLEObject Type="Embed" ProgID="Equation.DSMT4" ShapeID="_x0000_i1088" DrawAspect="Content" ObjectID="_1759586711" r:id="rId83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980" w:dyaOrig="320">
          <v:shape id="_x0000_i1089" type="#_x0000_t75" style="width:48.75pt;height:15.75pt" o:ole="">
            <v:imagedata r:id="rId84" o:title=""/>
          </v:shape>
          <o:OLEObject Type="Embed" ProgID="Equation.DSMT4" ShapeID="_x0000_i1089" DrawAspect="Content" ObjectID="_1759586712" r:id="rId85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1180" w:dyaOrig="320">
          <v:shape id="_x0000_i1090" type="#_x0000_t75" style="width:59.25pt;height:15.75pt" o:ole="">
            <v:imagedata r:id="rId86" o:title=""/>
          </v:shape>
          <o:OLEObject Type="Embed" ProgID="Equation.DSMT4" ShapeID="_x0000_i1090" DrawAspect="Content" ObjectID="_1759586713" r:id="rId87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1980" w:dyaOrig="320">
          <v:shape id="_x0000_i1091" type="#_x0000_t75" style="width:99pt;height:15.75pt" o:ole="">
            <v:imagedata r:id="rId88" o:title=""/>
          </v:shape>
          <o:OLEObject Type="Embed" ProgID="Equation.DSMT4" ShapeID="_x0000_i1091" DrawAspect="Content" ObjectID="_1759586714" r:id="rId89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Để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tạo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xốp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một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loại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bánh,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thể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dùng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muối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bột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nở?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4"/>
          <w:sz w:val="24"/>
        </w:rPr>
        <w:object w:dxaOrig="1240" w:dyaOrig="400">
          <v:shape id="_x0000_i1092" type="#_x0000_t75" style="width:62.25pt;height:20.25pt" o:ole="">
            <v:imagedata r:id="rId90" o:title=""/>
          </v:shape>
          <o:OLEObject Type="Embed" ProgID="Equation.DSMT4" ShapeID="_x0000_i1092" DrawAspect="Content" ObjectID="_1759586715" r:id="rId91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093" type="#_x0000_t75" style="width:54.75pt;height:18pt" o:ole="">
            <v:imagedata r:id="rId92" o:title=""/>
          </v:shape>
          <o:OLEObject Type="Embed" ProgID="Equation.DSMT4" ShapeID="_x0000_i1093" DrawAspect="Content" ObjectID="_1759586716" r:id="rId93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740" w:dyaOrig="360">
          <v:shape id="_x0000_i1094" type="#_x0000_t75" style="width:36.75pt;height:18pt" o:ole="">
            <v:imagedata r:id="rId94" o:title=""/>
          </v:shape>
          <o:OLEObject Type="Embed" ProgID="Equation.DSMT4" ShapeID="_x0000_i1094" DrawAspect="Content" ObjectID="_1759586717" r:id="rId95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095" type="#_x0000_t75" style="width:48pt;height:18pt" o:ole="">
            <v:imagedata r:id="rId96" o:title=""/>
          </v:shape>
          <o:OLEObject Type="Embed" ProgID="Equation.DSMT4" ShapeID="_x0000_i1095" DrawAspect="Content" ObjectID="_1759586718" r:id="rId97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1219" w:dyaOrig="320">
          <v:shape id="_x0000_i1096" type="#_x0000_t75" style="width:60.75pt;height:15.75pt" o:ole="">
            <v:imagedata r:id="rId98" o:title=""/>
          </v:shape>
          <o:OLEObject Type="Embed" ProgID="Equation.DSMT4" ShapeID="_x0000_i1096" DrawAspect="Content" ObjectID="_1759586719" r:id="rId99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097" type="#_x0000_t75" style="width:33pt;height:18pt" o:ole="">
            <v:imagedata r:id="rId100" o:title=""/>
          </v:shape>
          <o:OLEObject Type="Embed" ProgID="Equation.DSMT4" ShapeID="_x0000_i1097" DrawAspect="Content" ObjectID="_1759586720" r:id="rId101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loãng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(vùa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đủ)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được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098" type="#_x0000_t75" style="width:12.75pt;height:12.75pt" o:ole="">
            <v:imagedata r:id="rId102" o:title=""/>
          </v:shape>
          <o:OLEObject Type="Embed" ProgID="Equation.DSMT4" ShapeID="_x0000_i1098" DrawAspect="Content" ObjectID="_1759586721" r:id="rId103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99" type="#_x0000_t75" style="width:21.75pt;height:14.25pt" o:ole="">
            <v:imagedata r:id="rId104" o:title=""/>
          </v:shape>
          <o:OLEObject Type="Embed" ProgID="Equation.DSMT4" ShapeID="_x0000_i1099" DrawAspect="Content" ObjectID="_1759586722" r:id="rId105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(sản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phẩm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nhất).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1060" w:dyaOrig="360">
          <v:shape id="_x0000_i1100" type="#_x0000_t75" style="width:53.25pt;height:18pt" o:ole="">
            <v:imagedata r:id="rId106" o:title=""/>
          </v:shape>
          <o:OLEObject Type="Embed" ProgID="Equation.DSMT4" ShapeID="_x0000_i1100" DrawAspect="Content" ObjectID="_1759586723" r:id="rId107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đã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phả̉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0,10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0,50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0,30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0,6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101" type="#_x0000_t75" style="width:33pt;height:18pt" o:ole="">
            <v:imagedata r:id="rId108" o:title=""/>
          </v:shape>
          <o:OLEObject Type="Embed" ProgID="Equation.DSMT4" ShapeID="_x0000_i1101" DrawAspect="Content" ObjectID="_1759586724" r:id="rId109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dụng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với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không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phài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-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02" type="#_x0000_t75" style="width:36pt;height:18pt" o:ole="">
            <v:imagedata r:id="rId110" o:title=""/>
          </v:shape>
          <o:OLEObject Type="Embed" ProgID="Equation.DSMT4" ShapeID="_x0000_i1102" DrawAspect="Content" ObjectID="_1759586725" r:id="rId111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900" w:dyaOrig="360">
          <v:shape id="_x0000_i1103" type="#_x0000_t75" style="width:45pt;height:18pt" o:ole="">
            <v:imagedata r:id="rId112" o:title=""/>
          </v:shape>
          <o:OLEObject Type="Embed" ProgID="Equation.DSMT4" ShapeID="_x0000_i1103" DrawAspect="Content" ObjectID="_1759586726" r:id="rId113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04" type="#_x0000_t75" style="width:21.75pt;height:14.25pt" o:ole="">
            <v:imagedata r:id="rId114" o:title=""/>
          </v:shape>
          <o:OLEObject Type="Embed" ProgID="Equation.DSMT4" ShapeID="_x0000_i1104" DrawAspect="Content" ObjectID="_1759586727" r:id="rId115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05" type="#_x0000_t75" style="width:24pt;height:14.25pt" o:ole="">
            <v:imagedata r:id="rId116" o:title=""/>
          </v:shape>
          <o:OLEObject Type="Embed" ProgID="Equation.DSMT4" ShapeID="_x0000_i1105" DrawAspect="Content" ObjectID="_1759586728" r:id="rId117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color w:val="000000" w:themeColor="text1"/>
        </w:rPr>
      </w:pPr>
      <w:r w:rsidRPr="005C5A10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quỳ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xanh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1280" w:dyaOrig="360">
          <v:shape id="_x0000_i1106" type="#_x0000_t75" style="width:63.75pt;height:18pt" o:ole="">
            <v:imagedata r:id="rId118" o:title=""/>
          </v:shape>
          <o:OLEObject Type="Embed" ProgID="Equation.DSMT4" ShapeID="_x0000_i1106" DrawAspect="Content" ObjectID="_1759586729" r:id="rId119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07" type="#_x0000_t75" style="width:36pt;height:18pt" o:ole="">
            <v:imagedata r:id="rId120" o:title=""/>
          </v:shape>
          <o:OLEObject Type="Embed" ProgID="Equation.DSMT4" ShapeID="_x0000_i1107" DrawAspect="Content" ObjectID="_1759586730" r:id="rId121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08" type="#_x0000_t75" style="width:36pt;height:18pt" o:ole="">
            <v:imagedata r:id="rId122" o:title=""/>
          </v:shape>
          <o:OLEObject Type="Embed" ProgID="Equation.DSMT4" ShapeID="_x0000_i1108" DrawAspect="Content" ObjectID="_1759586731" r:id="rId123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09" type="#_x0000_t75" style="width:24pt;height:14.25pt" o:ole="">
            <v:imagedata r:id="rId124" o:title=""/>
          </v:shape>
          <o:OLEObject Type="Embed" ProgID="Equation.DSMT4" ShapeID="_x0000_i1109" DrawAspect="Content" ObjectID="_1759586732" r:id="rId125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Đối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với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acid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yếu</w:t>
      </w:r>
      <w:r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1840" w:dyaOrig="360">
          <v:shape id="_x0000_i1110" type="#_x0000_t75" style="width:92.25pt;height:18pt" o:ole="">
            <v:imagedata r:id="rId126" o:title=""/>
          </v:shape>
          <o:OLEObject Type="Embed" ProgID="Equation.DSMT4" ShapeID="_x0000_i1110" DrawAspect="Content" ObjectID="_1759586733" r:id="rId127"/>
        </w:object>
      </w:r>
      <w:r w:rsidRPr="00EF5A15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nếu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bỏ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qua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sự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điện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li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của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nước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thì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đánh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giá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nào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về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nồng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độ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mol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ion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sau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đây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là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đúng?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6"/>
          <w:sz w:val="24"/>
        </w:rPr>
        <w:object w:dxaOrig="2079" w:dyaOrig="440">
          <v:shape id="_x0000_i1111" type="#_x0000_t75" style="width:104.25pt;height:21.75pt" o:ole="">
            <v:imagedata r:id="rId128" o:title=""/>
          </v:shape>
          <o:OLEObject Type="Embed" ProgID="Equation.DSMT4" ShapeID="_x0000_i1111" DrawAspect="Content" ObjectID="_1759586734" r:id="rId129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6"/>
          <w:sz w:val="24"/>
        </w:rPr>
        <w:object w:dxaOrig="2079" w:dyaOrig="440">
          <v:shape id="_x0000_i1112" type="#_x0000_t75" style="width:104.25pt;height:21.75pt" o:ole="">
            <v:imagedata r:id="rId130" o:title=""/>
          </v:shape>
          <o:OLEObject Type="Embed" ProgID="Equation.DSMT4" ShapeID="_x0000_i1112" DrawAspect="Content" ObjectID="_1759586735" r:id="rId131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6"/>
          <w:sz w:val="24"/>
        </w:rPr>
        <w:object w:dxaOrig="1460" w:dyaOrig="440">
          <v:shape id="_x0000_i1113" type="#_x0000_t75" style="width:72.75pt;height:21.75pt" o:ole="">
            <v:imagedata r:id="rId132" o:title=""/>
          </v:shape>
          <o:OLEObject Type="Embed" ProgID="Equation.DSMT4" ShapeID="_x0000_i1113" DrawAspect="Content" ObjectID="_1759586736" r:id="rId133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6"/>
          <w:sz w:val="24"/>
        </w:rPr>
        <w:object w:dxaOrig="1460" w:dyaOrig="440">
          <v:shape id="_x0000_i1114" type="#_x0000_t75" style="width:72.75pt;height:21.75pt" o:ole="">
            <v:imagedata r:id="rId134" o:title=""/>
          </v:shape>
          <o:OLEObject Type="Embed" ProgID="Equation.DSMT4" ShapeID="_x0000_i1114" DrawAspect="Content" ObjectID="_1759586737" r:id="rId135"/>
        </w:object>
      </w:r>
    </w:p>
    <w:p w:rsidR="00A027E3" w:rsidRDefault="00A027E3" w:rsidP="00A027E3">
      <w:pPr>
        <w:spacing w:line="240" w:lineRule="auto"/>
      </w:pPr>
      <w:r w:rsidRPr="005C5A10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Kim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loại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không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tan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trong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dung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dịch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115" type="#_x0000_t75" style="width:33pt;height:18pt" o:ole="">
            <v:imagedata r:id="rId100" o:title=""/>
          </v:shape>
          <o:OLEObject Type="Embed" ProgID="Equation.DSMT4" ShapeID="_x0000_i1115" DrawAspect="Content" ObjectID="_1759586738" r:id="rId136"/>
        </w:objec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đặc,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nguội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là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16" type="#_x0000_t75" style="width:18pt;height:14.25pt" o:ole="">
            <v:imagedata r:id="rId137" o:title=""/>
          </v:shape>
          <o:OLEObject Type="Embed" ProgID="Equation.DSMT4" ShapeID="_x0000_i1116" DrawAspect="Content" ObjectID="_1759586739" r:id="rId138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Al.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380" w:dyaOrig="320">
          <v:shape id="_x0000_i1117" type="#_x0000_t75" style="width:18.75pt;height:15.75pt" o:ole="">
            <v:imagedata r:id="rId139" o:title=""/>
          </v:shape>
          <o:OLEObject Type="Embed" ProgID="Equation.DSMT4" ShapeID="_x0000_i1117" DrawAspect="Content" ObjectID="_1759586740" r:id="rId140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4"/>
          <w:sz w:val="24"/>
        </w:rPr>
        <w:object w:dxaOrig="360" w:dyaOrig="260">
          <v:shape id="_x0000_i1118" type="#_x0000_t75" style="width:18pt;height:12.75pt" o:ole="">
            <v:imagedata r:id="rId141" o:title=""/>
          </v:shape>
          <o:OLEObject Type="Embed" ProgID="Equation.DSMT4" ShapeID="_x0000_i1118" DrawAspect="Content" ObjectID="_1759586741" r:id="rId142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Theo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thuyết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Bronsted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-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Lowry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lưỡng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tính?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19" type="#_x0000_t75" style="width:24pt;height:14.25pt" o:ole="">
            <v:imagedata r:id="rId143" o:title=""/>
          </v:shape>
          <o:OLEObject Type="Embed" ProgID="Equation.DSMT4" ShapeID="_x0000_i1119" DrawAspect="Content" ObjectID="_1759586742" r:id="rId144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580" w:dyaOrig="380">
          <v:shape id="_x0000_i1120" type="#_x0000_t75" style="width:29.25pt;height:18.75pt" o:ole="">
            <v:imagedata r:id="rId145" o:title=""/>
          </v:shape>
          <o:OLEObject Type="Embed" ProgID="Equation.DSMT4" ShapeID="_x0000_i1120" DrawAspect="Content" ObjectID="_1759586743" r:id="rId146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80" w:dyaOrig="380">
          <v:shape id="_x0000_i1121" type="#_x0000_t75" style="width:33.75pt;height:18.75pt" o:ole="">
            <v:imagedata r:id="rId147" o:title=""/>
          </v:shape>
          <o:OLEObject Type="Embed" ProgID="Equation.DSMT4" ShapeID="_x0000_i1121" DrawAspect="Content" ObjectID="_1759586744" r:id="rId148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22" type="#_x0000_t75" style="width:36pt;height:14.25pt" o:ole="">
            <v:imagedata r:id="rId149" o:title=""/>
          </v:shape>
          <o:OLEObject Type="Embed" ProgID="Equation.DSMT4" ShapeID="_x0000_i1122" DrawAspect="Content" ObjectID="_1759586745" r:id="rId150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380" w:dyaOrig="320">
          <v:shape id="_x0000_i1123" type="#_x0000_t75" style="width:18.75pt;height:15.75pt" o:ole="">
            <v:imagedata r:id="rId151" o:title=""/>
          </v:shape>
          <o:OLEObject Type="Embed" ProgID="Equation.DSMT4" ShapeID="_x0000_i1123" DrawAspect="Content" ObjectID="_1759586746" r:id="rId152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có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giá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nhỏ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1120" w:dyaOrig="320">
          <v:shape id="_x0000_i1124" type="#_x0000_t75" style="width:56.25pt;height:15.75pt" o:ole="">
            <v:imagedata r:id="rId153" o:title=""/>
          </v:shape>
          <o:OLEObject Type="Embed" ProgID="Equation.DSMT4" ShapeID="_x0000_i1124" DrawAspect="Content" ObjectID="_1759586747" r:id="rId154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1280" w:dyaOrig="320">
          <v:shape id="_x0000_i1125" type="#_x0000_t75" style="width:63.75pt;height:15.75pt" o:ole="">
            <v:imagedata r:id="rId155" o:title=""/>
          </v:shape>
          <o:OLEObject Type="Embed" ProgID="Equation.DSMT4" ShapeID="_x0000_i1125" DrawAspect="Content" ObjectID="_1759586748" r:id="rId156"/>
        </w:objec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0"/>
          <w:sz w:val="24"/>
        </w:rPr>
        <w:object w:dxaOrig="999" w:dyaOrig="320">
          <v:shape id="_x0000_i1126" type="#_x0000_t75" style="width:50.25pt;height:15.75pt" o:ole="">
            <v:imagedata r:id="rId157" o:title=""/>
          </v:shape>
          <o:OLEObject Type="Embed" ProgID="Equation.DSMT4" ShapeID="_x0000_i1126" DrawAspect="Content" ObjectID="_1759586749" r:id="rId158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1240" w:dyaOrig="360">
          <v:shape id="_x0000_i1127" type="#_x0000_t75" style="width:62.25pt;height:18pt" o:ole="">
            <v:imagedata r:id="rId159" o:title=""/>
          </v:shape>
          <o:OLEObject Type="Embed" ProgID="Equation.DSMT4" ShapeID="_x0000_i1127" DrawAspect="Content" ObjectID="_1759586750" r:id="rId160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lastRenderedPageBreak/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Theo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thuyết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Bronste-Lowry,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sau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đây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acid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499" w:dyaOrig="360">
          <v:shape id="_x0000_i1128" type="#_x0000_t75" style="width:24.75pt;height:18pt" o:ole="">
            <v:imagedata r:id="rId161" o:title=""/>
          </v:shape>
          <o:OLEObject Type="Embed" ProgID="Equation.DSMT4" ShapeID="_x0000_i1128" DrawAspect="Content" ObjectID="_1759586751" r:id="rId162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29" type="#_x0000_t75" style="width:36pt;height:14.25pt" o:ole="">
            <v:imagedata r:id="rId163" o:title=""/>
          </v:shape>
          <o:OLEObject Type="Embed" ProgID="Equation.DSMT4" ShapeID="_x0000_i1129" DrawAspect="Content" ObjectID="_1759586752" r:id="rId164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130" type="#_x0000_t75" style="width:47.25pt;height:18pt" o:ole="">
            <v:imagedata r:id="rId165" o:title=""/>
          </v:shape>
          <o:OLEObject Type="Embed" ProgID="Equation.DSMT4" ShapeID="_x0000_i1130" DrawAspect="Content" ObjectID="_1759586753" r:id="rId166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1180" w:dyaOrig="360">
          <v:shape id="_x0000_i1131" type="#_x0000_t75" style="width:59.25pt;height:18pt" o:ole="">
            <v:imagedata r:id="rId167" o:title=""/>
          </v:shape>
          <o:OLEObject Type="Embed" ProgID="Equation.DSMT4" ShapeID="_x0000_i1131" DrawAspect="Content" ObjectID="_1759586754" r:id="rId168"/>
        </w:objec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từng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chất: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4"/>
          <w:sz w:val="24"/>
        </w:rPr>
        <w:object w:dxaOrig="8140" w:dyaOrig="400">
          <v:shape id="_x0000_i1132" type="#_x0000_t75" style="width:407.25pt;height:20.25pt" o:ole="">
            <v:imagedata r:id="rId169" o:title=""/>
          </v:shape>
          <o:OLEObject Type="Embed" ProgID="Equation.DSMT4" ShapeID="_x0000_i1132" DrawAspect="Content" ObjectID="_1759586755" r:id="rId170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33" type="#_x0000_t75" style="width:36pt;height:18pt" o:ole="">
            <v:imagedata r:id="rId171" o:title=""/>
          </v:shape>
          <o:OLEObject Type="Embed" ProgID="Equation.DSMT4" ShapeID="_x0000_i1133" DrawAspect="Content" ObjectID="_1759586756" r:id="rId172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lần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lượt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với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134" type="#_x0000_t75" style="width:33pt;height:18pt" o:ole="">
            <v:imagedata r:id="rId173" o:title=""/>
          </v:shape>
          <o:OLEObject Type="Embed" ProgID="Equation.DSMT4" ShapeID="_x0000_i1134" DrawAspect="Content" ObjectID="_1759586757" r:id="rId174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đặc,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nóng.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tác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dụng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với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135" type="#_x0000_t75" style="width:33pt;height:18pt" o:ole="">
            <v:imagedata r:id="rId175" o:title=""/>
          </v:shape>
          <o:OLEObject Type="Embed" ProgID="Equation.DSMT4" ShapeID="_x0000_i1135" DrawAspect="Content" ObjectID="_1759586758" r:id="rId176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đặc,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nóng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(dư)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tạo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khí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520" w:dyaOrig="360">
          <v:shape id="_x0000_i1136" type="#_x0000_t75" style="width:26.25pt;height:18pt" o:ole="">
            <v:imagedata r:id="rId177" o:title=""/>
          </v:shape>
          <o:OLEObject Type="Embed" ProgID="Equation.DSMT4" ShapeID="_x0000_i1136" DrawAspect="Content" ObjectID="_1759586759" r:id="rId178"/>
        </w:objec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8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5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7.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6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giọt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phenolphtalein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499" w:dyaOrig="360">
          <v:shape id="_x0000_i1137" type="#_x0000_t75" style="width:24.75pt;height:18pt" o:ole="">
            <v:imagedata r:id="rId179" o:title=""/>
          </v:shape>
          <o:OLEObject Type="Embed" ProgID="Equation.DSMT4" ShapeID="_x0000_i1137" DrawAspect="Content" ObjectID="_1759586760" r:id="rId180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thì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dung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dịch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chuyển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thành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màu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xanh.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màu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hồng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màu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vàng.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màu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đỏ</w:t>
      </w:r>
    </w:p>
    <w:p w:rsidR="00A027E3" w:rsidRPr="00EF5A15" w:rsidRDefault="00A027E3" w:rsidP="00A027E3">
      <w:pPr>
        <w:spacing w:line="240" w:lineRule="auto"/>
        <w:rPr>
          <w:color w:val="000000" w:themeColor="text1"/>
        </w:rPr>
      </w:pPr>
      <w:r w:rsidRPr="005C5A10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nguyên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tử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60" w:dyaOrig="360">
          <v:shape id="_x0000_i1138" type="#_x0000_t75" style="width:33pt;height:18pt" o:ole="">
            <v:imagedata r:id="rId100" o:title=""/>
          </v:shape>
          <o:OLEObject Type="Embed" ProgID="Equation.DSMT4" ShapeID="_x0000_i1138" DrawAspect="Content" ObjectID="_1759586761" r:id="rId181"/>
        </w:object>
      </w:r>
      <w:r w:rsidRPr="00EF5A15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nguyên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tử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139" type="#_x0000_t75" style="width:12.75pt;height:14.25pt" o:ole="">
            <v:imagedata r:id="rId182" o:title=""/>
          </v:shape>
          <o:OLEObject Type="Embed" ProgID="Equation.DSMT4" ShapeID="_x0000_i1139" DrawAspect="Content" ObjectID="_1759586762" r:id="rId183"/>
        </w:objec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F5A15">
        <w:rPr>
          <w:rFonts w:ascii="Times New Roman" w:hAnsi="Times New Roman"/>
          <w:color w:val="000000"/>
          <w:sz w:val="24"/>
        </w:rPr>
        <w:t>có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+5.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IV,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+5.</w:t>
      </w:r>
    </w:p>
    <w:p w:rsidR="00A027E3" w:rsidRDefault="00A027E3" w:rsidP="00A027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+4.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trị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IV,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oxi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hóa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+3.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Hằng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360" w:dyaOrig="360">
          <v:shape id="_x0000_i1140" type="#_x0000_t75" style="width:18pt;height:18pt" o:ole="">
            <v:imagedata r:id="rId184" o:title=""/>
          </v:shape>
          <o:OLEObject Type="Embed" ProgID="Equation.DSMT4" ShapeID="_x0000_i1140" DrawAspect="Content" ObjectID="_1759586763" r:id="rId185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của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phụ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thuộc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vào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yếu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tố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nồng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áp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suất.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xúc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tác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nhiệt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độ</w:t>
      </w:r>
    </w:p>
    <w:p w:rsidR="00A027E3" w:rsidRPr="00EF5A15" w:rsidRDefault="00A027E3" w:rsidP="00A027E3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5C5A10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phương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trình: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2400" w:dyaOrig="380">
          <v:shape id="_x0000_i1141" type="#_x0000_t75" style="width:120pt;height:18.75pt" o:ole="">
            <v:imagedata r:id="rId186" o:title=""/>
          </v:shape>
          <o:OLEObject Type="Embed" ProgID="Equation.DSMT4" ShapeID="_x0000_i1141" DrawAspect="Content" ObjectID="_1759586764" r:id="rId187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Trong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phản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ứng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thuận,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theo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thuyết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Bronsted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Lowry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chất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nào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là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acid?</w:t>
      </w:r>
    </w:p>
    <w:p w:rsidR="00A027E3" w:rsidRDefault="00A027E3" w:rsidP="00A027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4"/>
          <w:sz w:val="24"/>
        </w:rPr>
        <w:object w:dxaOrig="380" w:dyaOrig="260">
          <v:shape id="_x0000_i1142" type="#_x0000_t75" style="width:18.75pt;height:12.75pt" o:ole="">
            <v:imagedata r:id="rId188" o:title=""/>
          </v:shape>
          <o:OLEObject Type="Embed" ProgID="Equation.DSMT4" ShapeID="_x0000_i1142" DrawAspect="Content" ObjectID="_1759586765" r:id="rId189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520" w:dyaOrig="360">
          <v:shape id="_x0000_i1143" type="#_x0000_t75" style="width:26.25pt;height:18pt" o:ole="">
            <v:imagedata r:id="rId190" o:title=""/>
          </v:shape>
          <o:OLEObject Type="Embed" ProgID="Equation.DSMT4" ShapeID="_x0000_i1143" DrawAspect="Content" ObjectID="_1759586766" r:id="rId191"/>
        </w:object>
      </w:r>
      <w:r w:rsidRPr="00EF5A15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4"/>
          <w:sz w:val="24"/>
        </w:rPr>
        <w:object w:dxaOrig="300" w:dyaOrig="300">
          <v:shape id="_x0000_i1144" type="#_x0000_t75" style="width:15pt;height:15pt" o:ole="">
            <v:imagedata r:id="rId192" o:title=""/>
          </v:shape>
          <o:OLEObject Type="Embed" ProgID="Equation.DSMT4" ShapeID="_x0000_i1144" DrawAspect="Content" ObjectID="_1759586767" r:id="rId193"/>
        </w:object>
      </w:r>
      <w:r>
        <w:rPr>
          <w:rStyle w:val="YoungMixChar"/>
          <w:b/>
        </w:rPr>
        <w:tab/>
      </w:r>
      <w:r w:rsidRPr="005C5A10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F5A15">
        <w:rPr>
          <w:rFonts w:ascii="Times New Roman" w:hAnsi="Times New Roman"/>
          <w:color w:val="000000"/>
          <w:position w:val="-12"/>
          <w:sz w:val="24"/>
        </w:rPr>
        <w:object w:dxaOrig="600" w:dyaOrig="380">
          <v:shape id="_x0000_i1145" type="#_x0000_t75" style="width:30pt;height:18.75pt" o:ole="">
            <v:imagedata r:id="rId194" o:title=""/>
          </v:shape>
          <o:OLEObject Type="Embed" ProgID="Equation.DSMT4" ShapeID="_x0000_i1145" DrawAspect="Content" ObjectID="_1759586768" r:id="rId195"/>
        </w:object>
      </w:r>
    </w:p>
    <w:p w:rsidR="00000B95" w:rsidRPr="00113D5F" w:rsidRDefault="00D2416A" w:rsidP="00886B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416A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PHẦN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II</w:t>
      </w:r>
      <w:r w:rsidRPr="00D2416A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. TỰ LUẬN:</w: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3C2B" w:rsidRPr="00113D5F">
        <w:rPr>
          <w:rFonts w:ascii="Times New Roman" w:hAnsi="Times New Roman" w:cs="Times New Roman"/>
          <w:sz w:val="26"/>
          <w:szCs w:val="26"/>
        </w:rPr>
        <w:t>3,0 điểm</w:t>
      </w:r>
    </w:p>
    <w:p w:rsidR="00000B95" w:rsidRPr="00D2416A" w:rsidRDefault="00D03C2B" w:rsidP="00886B09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974A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1: </w: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>(1 đ</w:t>
      </w:r>
      <w:r w:rsidR="00D2416A"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>iểm)</w:t>
      </w:r>
    </w:p>
    <w:p w:rsidR="00000B95" w:rsidRPr="00113D5F" w:rsidRDefault="00D03C2B" w:rsidP="00886B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Ở trạng thái bình thường, dịch vị dạ dày thường có nồng độ </w:t>
      </w:r>
      <w:r w:rsidR="004974A8" w:rsidRPr="00D2416A">
        <w:rPr>
          <w:color w:val="000000" w:themeColor="text1"/>
          <w:position w:val="-16"/>
        </w:rPr>
        <w:object w:dxaOrig="580" w:dyaOrig="440">
          <v:shape id="_x0000_i1025" type="#_x0000_t75" style="width:29.25pt;height:21.75pt" o:ole="">
            <v:imagedata r:id="rId196" o:title=""/>
          </v:shape>
          <o:OLEObject Type="Embed" ProgID="Equation.DSMT4" ShapeID="_x0000_i1025" DrawAspect="Content" ObjectID="_1759586769" r:id="rId197"/>
        </w:objec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 </w:t>
      </w:r>
      <w:r w:rsidR="004974A8" w:rsidRPr="00D2416A">
        <w:rPr>
          <w:color w:val="000000" w:themeColor="text1"/>
          <w:position w:val="-6"/>
        </w:rPr>
        <w:object w:dxaOrig="900" w:dyaOrig="320">
          <v:shape id="_x0000_i1026" type="#_x0000_t75" style="width:45pt;height:15.75pt" o:ole="">
            <v:imagedata r:id="rId198" o:title=""/>
          </v:shape>
          <o:OLEObject Type="Embed" ProgID="Equation.DSMT4" ShapeID="_x0000_i1026" DrawAspect="Content" ObjectID="_1759586770" r:id="rId199"/>
        </w:objec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13D5F">
        <w:rPr>
          <w:rFonts w:ascii="Times New Roman" w:hAnsi="Times New Roman" w:cs="Times New Roman"/>
          <w:sz w:val="26"/>
          <w:szCs w:val="26"/>
        </w:rPr>
        <w:t xml:space="preserve">Khi tiến hành tiêu hóa, thức ăn đi vào dạ dày làm giải phóng acid </w:t>
      </w:r>
      <w:r w:rsidR="004974A8" w:rsidRPr="004974A8">
        <w:rPr>
          <w:position w:val="-6"/>
        </w:rPr>
        <w:object w:dxaOrig="480" w:dyaOrig="279">
          <v:shape id="_x0000_i1027" type="#_x0000_t75" style="width:24pt;height:14.25pt" o:ole="">
            <v:imagedata r:id="rId200" o:title=""/>
          </v:shape>
          <o:OLEObject Type="Embed" ProgID="Equation.DSMT4" ShapeID="_x0000_i1027" DrawAspect="Content" ObjectID="_1759586771" r:id="rId201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và dịch vị dạ dày cũng vì vậy mà có giá trị thay đồi, khi này nồng độ ion </w:t>
      </w:r>
      <w:r w:rsidR="004974A8" w:rsidRPr="004974A8">
        <w:rPr>
          <w:position w:val="-16"/>
        </w:rPr>
        <w:object w:dxaOrig="580" w:dyaOrig="440">
          <v:shape id="_x0000_i1028" type="#_x0000_t75" style="width:29.25pt;height:21.75pt" o:ole="">
            <v:imagedata r:id="rId202" o:title=""/>
          </v:shape>
          <o:OLEObject Type="Embed" ProgID="Equation.DSMT4" ShapeID="_x0000_i1028" DrawAspect="Content" ObjectID="_1759586772" r:id="rId203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là </w:t>
      </w:r>
      <w:r w:rsidR="004974A8" w:rsidRPr="004974A8">
        <w:rPr>
          <w:position w:val="-6"/>
        </w:rPr>
        <w:object w:dxaOrig="900" w:dyaOrig="320">
          <v:shape id="_x0000_i1029" type="#_x0000_t75" style="width:45pt;height:15.75pt" o:ole="">
            <v:imagedata r:id="rId204" o:title=""/>
          </v:shape>
          <o:OLEObject Type="Embed" ProgID="Equation.DSMT4" ShapeID="_x0000_i1029" DrawAspect="Content" ObjectID="_1759586773" r:id="rId205"/>
        </w:object>
      </w:r>
    </w:p>
    <w:p w:rsidR="00000B95" w:rsidRPr="00113D5F" w:rsidRDefault="00D03C2B" w:rsidP="00886B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3D5F">
        <w:rPr>
          <w:rFonts w:ascii="Times New Roman" w:hAnsi="Times New Roman" w:cs="Times New Roman"/>
          <w:sz w:val="26"/>
          <w:szCs w:val="26"/>
        </w:rPr>
        <w:t xml:space="preserve">a) Tính giá trị </w:t>
      </w:r>
      <w:r w:rsidR="004974A8" w:rsidRPr="004974A8">
        <w:rPr>
          <w:position w:val="-10"/>
        </w:rPr>
        <w:object w:dxaOrig="380" w:dyaOrig="320">
          <v:shape id="_x0000_i1030" type="#_x0000_t75" style="width:18.75pt;height:15.75pt" o:ole="">
            <v:imagedata r:id="rId206" o:title=""/>
          </v:shape>
          <o:OLEObject Type="Embed" ProgID="Equation.DSMT4" ShapeID="_x0000_i1030" DrawAspect="Content" ObjectID="_1759586774" r:id="rId207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của dạ dày ở trạng thái bình thường và khi dạ dày tiêu hóa thức ăn.</w:t>
      </w:r>
    </w:p>
    <w:p w:rsidR="00000B95" w:rsidRPr="00113D5F" w:rsidRDefault="005D3FC9" w:rsidP="00886B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3D5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59B1E6" wp14:editId="400A93C1">
            <wp:extent cx="2381250" cy="2371725"/>
            <wp:effectExtent l="0" t="0" r="0" b="0"/>
            <wp:docPr id="3" name="2023_10_11_df329efc0d4d5acc624d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_10_11_df329efc0d4d5acc624dg-2.jpeg"/>
                    <pic:cNvPicPr/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B95" w:rsidRPr="00113D5F" w:rsidRDefault="00D03C2B" w:rsidP="00886B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3D5F">
        <w:rPr>
          <w:rFonts w:ascii="Times New Roman" w:hAnsi="Times New Roman" w:cs="Times New Roman"/>
          <w:sz w:val="26"/>
          <w:szCs w:val="26"/>
        </w:rPr>
        <w:t xml:space="preserve">b) Thành phần của một số thuốc kháng acid (giảm đau dạ dày) thường chứa </w:t>
      </w:r>
      <w:r w:rsidR="004974A8" w:rsidRPr="004974A8">
        <w:rPr>
          <w:position w:val="-12"/>
        </w:rPr>
        <w:object w:dxaOrig="2040" w:dyaOrig="360">
          <v:shape id="_x0000_i1031" type="#_x0000_t75" style="width:102pt;height:18pt" o:ole="">
            <v:imagedata r:id="rId209" o:title=""/>
          </v:shape>
          <o:OLEObject Type="Embed" ProgID="Equation.DSMT4" ShapeID="_x0000_i1031" DrawAspect="Content" ObjectID="_1759586775" r:id="rId210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. Viết phương trình hóa học của </w:t>
      </w:r>
      <w:r w:rsidR="004974A8" w:rsidRPr="004974A8">
        <w:rPr>
          <w:position w:val="-6"/>
        </w:rPr>
        <w:object w:dxaOrig="480" w:dyaOrig="279">
          <v:shape id="_x0000_i1032" type="#_x0000_t75" style="width:24pt;height:14.25pt" o:ole="">
            <v:imagedata r:id="rId211" o:title=""/>
          </v:shape>
          <o:OLEObject Type="Embed" ProgID="Equation.DSMT4" ShapeID="_x0000_i1032" DrawAspect="Content" ObjectID="_1759586776" r:id="rId212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với </w:t>
      </w:r>
      <w:r w:rsidR="004974A8" w:rsidRPr="004974A8">
        <w:rPr>
          <w:position w:val="-12"/>
        </w:rPr>
        <w:object w:dxaOrig="1800" w:dyaOrig="360">
          <v:shape id="_x0000_i1033" type="#_x0000_t75" style="width:90pt;height:18pt" o:ole="">
            <v:imagedata r:id="rId213" o:title=""/>
          </v:shape>
          <o:OLEObject Type="Embed" ProgID="Equation.DSMT4" ShapeID="_x0000_i1033" DrawAspect="Content" ObjectID="_1759586777" r:id="rId214"/>
        </w:object>
      </w:r>
      <w:r w:rsidRPr="00113D5F">
        <w:rPr>
          <w:rFonts w:ascii="Times New Roman" w:hAnsi="Times New Roman" w:cs="Times New Roman"/>
          <w:sz w:val="26"/>
          <w:szCs w:val="26"/>
        </w:rPr>
        <w:t>.</w:t>
      </w:r>
    </w:p>
    <w:p w:rsidR="00D2416A" w:rsidRPr="00D2416A" w:rsidRDefault="00D03C2B" w:rsidP="00886B09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974A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2: </w:t>
      </w:r>
      <w:r w:rsidR="00D2416A" w:rsidRPr="004974A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2416A"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>(1 điểm)</w:t>
      </w:r>
    </w:p>
    <w:p w:rsidR="00000B95" w:rsidRPr="00113D5F" w:rsidRDefault="00D03C2B" w:rsidP="00886B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Cho dung dịch </w:t>
      </w:r>
      <w:r w:rsidR="004974A8" w:rsidRPr="00D2416A">
        <w:rPr>
          <w:color w:val="000000" w:themeColor="text1"/>
          <w:position w:val="-4"/>
        </w:rPr>
        <w:object w:dxaOrig="260" w:dyaOrig="260">
          <v:shape id="_x0000_i1034" type="#_x0000_t75" style="width:12.75pt;height:12.75pt" o:ole="">
            <v:imagedata r:id="rId215" o:title=""/>
          </v:shape>
          <o:OLEObject Type="Embed" ProgID="Equation.DSMT4" ShapeID="_x0000_i1034" DrawAspect="Content" ObjectID="_1759586778" r:id="rId216"/>
        </w:objec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chứa: </w:t>
      </w:r>
      <w:r w:rsidR="004974A8" w:rsidRPr="004974A8">
        <w:rPr>
          <w:b/>
          <w:color w:val="FF0000"/>
          <w:position w:val="-14"/>
        </w:rPr>
        <w:object w:dxaOrig="4120" w:dyaOrig="400">
          <v:shape id="_x0000_i1035" type="#_x0000_t75" style="width:206.25pt;height:20.25pt" o:ole="">
            <v:imagedata r:id="rId217" o:title=""/>
          </v:shape>
          <o:OLEObject Type="Embed" ProgID="Equation.DSMT4" ShapeID="_x0000_i1035" DrawAspect="Content" ObjectID="_1759586779" r:id="rId218"/>
        </w:object>
      </w:r>
      <w:r w:rsidRPr="004974A8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 w:rsidRPr="00113D5F">
        <w:rPr>
          <w:rFonts w:ascii="Times New Roman" w:hAnsi="Times New Roman" w:cs="Times New Roman"/>
          <w:sz w:val="26"/>
          <w:szCs w:val="26"/>
        </w:rPr>
        <w:t xml:space="preserve"> Nếu cho toàn bộ dung dịch </w:t>
      </w:r>
      <w:r w:rsidR="004974A8" w:rsidRPr="00025957">
        <w:rPr>
          <w:position w:val="-4"/>
        </w:rPr>
        <w:object w:dxaOrig="260" w:dyaOrig="260">
          <v:shape id="_x0000_i1036" type="#_x0000_t75" style="width:12.75pt;height:12.75pt" o:ole="">
            <v:imagedata r:id="rId219" o:title=""/>
          </v:shape>
          <o:OLEObject Type="Embed" ProgID="Equation.DSMT4" ShapeID="_x0000_i1036" DrawAspect="Content" ObjectID="_1759586780" r:id="rId220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tác dụng hoàn toàn với </w:t>
      </w:r>
      <w:r w:rsidR="004974A8" w:rsidRPr="004974A8">
        <w:rPr>
          <w:position w:val="-12"/>
        </w:rPr>
        <w:object w:dxaOrig="639" w:dyaOrig="360">
          <v:shape id="_x0000_i1037" type="#_x0000_t75" style="width:32.25pt;height:18pt" o:ole="">
            <v:imagedata r:id="rId221" o:title=""/>
          </v:shape>
          <o:OLEObject Type="Embed" ProgID="Equation.DSMT4" ShapeID="_x0000_i1037" DrawAspect="Content" ObjectID="_1759586781" r:id="rId222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dư thì thu được 23,3 gam kết tủa. Mặt khác, nếu cho toàn bộ dung dịch </w:t>
      </w:r>
      <w:r w:rsidR="004974A8" w:rsidRPr="00025957">
        <w:rPr>
          <w:position w:val="-4"/>
        </w:rPr>
        <w:object w:dxaOrig="260" w:dyaOrig="260">
          <v:shape id="_x0000_i1038" type="#_x0000_t75" style="width:12.75pt;height:12.75pt" o:ole="">
            <v:imagedata r:id="rId223" o:title=""/>
          </v:shape>
          <o:OLEObject Type="Embed" ProgID="Equation.DSMT4" ShapeID="_x0000_i1038" DrawAspect="Content" ObjectID="_1759586782" r:id="rId224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tác dụng hoàn toàn với </w:t>
      </w:r>
      <w:r w:rsidR="004974A8" w:rsidRPr="004974A8">
        <w:rPr>
          <w:position w:val="-6"/>
        </w:rPr>
        <w:object w:dxaOrig="720" w:dyaOrig="279">
          <v:shape id="_x0000_i1039" type="#_x0000_t75" style="width:36pt;height:14.25pt" o:ole="">
            <v:imagedata r:id="rId225" o:title=""/>
          </v:shape>
          <o:OLEObject Type="Embed" ProgID="Equation.DSMT4" ShapeID="_x0000_i1039" DrawAspect="Content" ObjectID="_1759586783" r:id="rId226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(dư) thì thu được </w:t>
      </w:r>
      <w:r w:rsidR="004974A8" w:rsidRPr="004974A8">
        <w:rPr>
          <w:position w:val="-6"/>
        </w:rPr>
        <w:object w:dxaOrig="260" w:dyaOrig="279">
          <v:shape id="_x0000_i1040" type="#_x0000_t75" style="width:12.75pt;height:14.25pt" o:ole="">
            <v:imagedata r:id="rId227" o:title=""/>
          </v:shape>
          <o:OLEObject Type="Embed" ProgID="Equation.DSMT4" ShapeID="_x0000_i1040" DrawAspect="Content" ObjectID="_1759586784" r:id="rId228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lít khí (đkc). Tính giá trị của </w:t>
      </w:r>
      <w:r w:rsidR="004974A8" w:rsidRPr="004974A8">
        <w:rPr>
          <w:position w:val="-6"/>
        </w:rPr>
        <w:object w:dxaOrig="260" w:dyaOrig="279">
          <v:shape id="_x0000_i1041" type="#_x0000_t75" style="width:12.75pt;height:14.25pt" o:ole="">
            <v:imagedata r:id="rId229" o:title=""/>
          </v:shape>
          <o:OLEObject Type="Embed" ProgID="Equation.DSMT4" ShapeID="_x0000_i1041" DrawAspect="Content" ObjectID="_1759586785" r:id="rId230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D2416A" w:rsidRPr="00D2416A" w:rsidRDefault="00D03C2B" w:rsidP="00886B09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974A8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="00D2416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D2416A"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>(1 điểm)</w:t>
      </w:r>
    </w:p>
    <w:p w:rsidR="00000B95" w:rsidRPr="00113D5F" w:rsidRDefault="00D03C2B" w:rsidP="00886B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bình phản ứng có dung tích không đổi, chứa hỗn hợp khi </w:t>
      </w:r>
      <w:r w:rsidR="004974A8" w:rsidRPr="00D2416A">
        <w:rPr>
          <w:color w:val="000000" w:themeColor="text1"/>
          <w:position w:val="-12"/>
        </w:rPr>
        <w:object w:dxaOrig="340" w:dyaOrig="360">
          <v:shape id="_x0000_i1042" type="#_x0000_t75" style="width:17.25pt;height:18pt" o:ole="">
            <v:imagedata r:id="rId231" o:title=""/>
          </v:shape>
          <o:OLEObject Type="Embed" ProgID="Equation.DSMT4" ShapeID="_x0000_i1042" DrawAspect="Content" ObjectID="_1759586786" r:id="rId232"/>
        </w:objec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4974A8" w:rsidRPr="00D2416A">
        <w:rPr>
          <w:color w:val="000000" w:themeColor="text1"/>
          <w:position w:val="-12"/>
        </w:rPr>
        <w:object w:dxaOrig="340" w:dyaOrig="360">
          <v:shape id="_x0000_i1043" type="#_x0000_t75" style="width:17.25pt;height:18pt" o:ole="">
            <v:imagedata r:id="rId233" o:title=""/>
          </v:shape>
          <o:OLEObject Type="Embed" ProgID="Equation.DSMT4" ShapeID="_x0000_i1043" DrawAspect="Content" ObjectID="_1759586787" r:id="rId234"/>
        </w:objec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nồng độ tương ứng là </w:t>
      </w:r>
      <w:r w:rsidR="004974A8" w:rsidRPr="00D2416A">
        <w:rPr>
          <w:color w:val="000000" w:themeColor="text1"/>
          <w:position w:val="-10"/>
        </w:rPr>
        <w:object w:dxaOrig="600" w:dyaOrig="320">
          <v:shape id="_x0000_i1044" type="#_x0000_t75" style="width:30pt;height:15.75pt" o:ole="">
            <v:imagedata r:id="rId235" o:title=""/>
          </v:shape>
          <o:OLEObject Type="Embed" ProgID="Equation.DSMT4" ShapeID="_x0000_i1044" DrawAspect="Content" ObjectID="_1759586788" r:id="rId236"/>
        </w:object>
      </w:r>
      <w:r w:rsidRPr="00D24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4974A8" w:rsidRPr="004974A8">
        <w:rPr>
          <w:b/>
          <w:color w:val="FF0000"/>
          <w:position w:val="-10"/>
        </w:rPr>
        <w:object w:dxaOrig="620" w:dyaOrig="320">
          <v:shape id="_x0000_i1045" type="#_x0000_t75" style="width:30.75pt;height:15.75pt" o:ole="">
            <v:imagedata r:id="rId237" o:title=""/>
          </v:shape>
          <o:OLEObject Type="Embed" ProgID="Equation.DSMT4" ShapeID="_x0000_i1045" DrawAspect="Content" ObjectID="_1759586789" r:id="rId238"/>
        </w:object>
      </w:r>
      <w:r w:rsidRPr="00A027E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A027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3D5F">
        <w:rPr>
          <w:rFonts w:ascii="Times New Roman" w:hAnsi="Times New Roman" w:cs="Times New Roman"/>
          <w:sz w:val="26"/>
          <w:szCs w:val="26"/>
        </w:rPr>
        <w:t xml:space="preserve">Sau khi phản ứng tổng hợp </w:t>
      </w:r>
      <w:r w:rsidR="004974A8" w:rsidRPr="004974A8">
        <w:rPr>
          <w:position w:val="-12"/>
        </w:rPr>
        <w:object w:dxaOrig="499" w:dyaOrig="360">
          <v:shape id="_x0000_i1046" type="#_x0000_t75" style="width:24.75pt;height:18pt" o:ole="">
            <v:imagedata r:id="rId239" o:title=""/>
          </v:shape>
          <o:OLEObject Type="Embed" ProgID="Equation.DSMT4" ShapeID="_x0000_i1046" DrawAspect="Content" ObjectID="_1759586790" r:id="rId240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đạt trạng thái cân bằng </w:t>
      </w:r>
      <w:r w:rsidR="00CC74EB">
        <w:rPr>
          <w:rFonts w:ascii="Times New Roman" w:hAnsi="Times New Roman" w:cs="Times New Roman"/>
          <w:sz w:val="26"/>
          <w:szCs w:val="26"/>
        </w:rPr>
        <w:t>ở</w:t>
      </w:r>
      <w:r w:rsidRPr="00113D5F">
        <w:rPr>
          <w:rFonts w:ascii="Times New Roman" w:hAnsi="Times New Roman" w:cs="Times New Roman"/>
          <w:sz w:val="26"/>
          <w:szCs w:val="26"/>
        </w:rPr>
        <w:t xml:space="preserve"> </w:t>
      </w:r>
      <w:r w:rsidR="004974A8" w:rsidRPr="004974A8">
        <w:rPr>
          <w:position w:val="-12"/>
        </w:rPr>
        <w:object w:dxaOrig="720" w:dyaOrig="380">
          <v:shape id="_x0000_i1047" type="#_x0000_t75" style="width:36pt;height:18.75pt" o:ole="">
            <v:imagedata r:id="rId241" o:title=""/>
          </v:shape>
          <o:OLEObject Type="Embed" ProgID="Equation.DSMT4" ShapeID="_x0000_i1047" DrawAspect="Content" ObjectID="_1759586791" r:id="rId242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chiếm </w:t>
      </w:r>
      <w:r w:rsidR="004974A8" w:rsidRPr="004974A8">
        <w:rPr>
          <w:position w:val="-6"/>
        </w:rPr>
        <w:object w:dxaOrig="520" w:dyaOrig="279">
          <v:shape id="_x0000_i1048" type="#_x0000_t75" style="width:26.25pt;height:14.25pt" o:ole="">
            <v:imagedata r:id="rId243" o:title=""/>
          </v:shape>
          <o:OLEObject Type="Embed" ProgID="Equation.DSMT4" ShapeID="_x0000_i1048" DrawAspect="Content" ObjectID="_1759586792" r:id="rId244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thể tích hỗn hợp thu được. Tính hằng số cân bằng </w:t>
      </w:r>
      <w:r w:rsidR="004974A8" w:rsidRPr="004974A8">
        <w:rPr>
          <w:position w:val="-12"/>
        </w:rPr>
        <w:object w:dxaOrig="360" w:dyaOrig="360">
          <v:shape id="_x0000_i1049" type="#_x0000_t75" style="width:18pt;height:18pt" o:ole="">
            <v:imagedata r:id="rId245" o:title=""/>
          </v:shape>
          <o:OLEObject Type="Embed" ProgID="Equation.DSMT4" ShapeID="_x0000_i1049" DrawAspect="Content" ObjectID="_1759586793" r:id="rId246"/>
        </w:object>
      </w:r>
      <w:r w:rsidR="00CC74EB">
        <w:rPr>
          <w:rFonts w:ascii="Times New Roman" w:hAnsi="Times New Roman" w:cs="Times New Roman"/>
          <w:sz w:val="26"/>
          <w:szCs w:val="26"/>
        </w:rPr>
        <w:t xml:space="preserve"> ở</w:t>
      </w:r>
      <w:r w:rsidRPr="00113D5F">
        <w:rPr>
          <w:rFonts w:ascii="Times New Roman" w:hAnsi="Times New Roman" w:cs="Times New Roman"/>
          <w:sz w:val="26"/>
          <w:szCs w:val="26"/>
        </w:rPr>
        <w:t xml:space="preserve"> </w:t>
      </w:r>
      <w:r w:rsidR="004974A8" w:rsidRPr="004974A8">
        <w:rPr>
          <w:position w:val="-6"/>
        </w:rPr>
        <w:object w:dxaOrig="380" w:dyaOrig="320">
          <v:shape id="_x0000_i1050" type="#_x0000_t75" style="width:18.75pt;height:15.75pt" o:ole="">
            <v:imagedata r:id="rId247" o:title=""/>
          </v:shape>
          <o:OLEObject Type="Embed" ProgID="Equation.DSMT4" ShapeID="_x0000_i1050" DrawAspect="Content" ObjectID="_1759586794" r:id="rId248"/>
        </w:object>
      </w:r>
      <w:r w:rsidRPr="00113D5F">
        <w:rPr>
          <w:rFonts w:ascii="Times New Roman" w:hAnsi="Times New Roman" w:cs="Times New Roman"/>
          <w:sz w:val="26"/>
          <w:szCs w:val="26"/>
        </w:rPr>
        <w:t xml:space="preserve"> của phản ứng.</w:t>
      </w:r>
    </w:p>
    <w:p w:rsidR="00886B09" w:rsidRPr="00673108" w:rsidRDefault="00D2416A" w:rsidP="00673108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3108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6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000B95" w:rsidRPr="0067310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673108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</w:t>
            </w:r>
          </w:p>
        </w:tc>
      </w:tr>
      <w:tr w:rsidR="00000B95" w:rsidRPr="0067310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</w:tr>
      <w:tr w:rsidR="00000B95" w:rsidRPr="0067310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28</w:t>
            </w:r>
          </w:p>
        </w:tc>
      </w:tr>
      <w:tr w:rsidR="00000B95" w:rsidRPr="0067310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00B95" w:rsidRPr="00673108" w:rsidRDefault="00D03C2B" w:rsidP="00886B09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73108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</w:tbl>
    <w:p w:rsidR="00000B95" w:rsidRPr="00113D5F" w:rsidRDefault="00000B95" w:rsidP="00886B0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00B95" w:rsidRPr="00113D5F" w:rsidSect="00AD5FA1">
      <w:headerReference w:type="default" r:id="rId249"/>
      <w:footerReference w:type="default" r:id="rId250"/>
      <w:pgSz w:w="12240" w:h="15840"/>
      <w:pgMar w:top="426" w:right="900" w:bottom="709" w:left="1134" w:header="43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60" w:rsidRDefault="00490860" w:rsidP="007C6048">
      <w:pPr>
        <w:spacing w:after="0" w:line="240" w:lineRule="auto"/>
      </w:pPr>
      <w:r>
        <w:separator/>
      </w:r>
    </w:p>
  </w:endnote>
  <w:endnote w:type="continuationSeparator" w:id="0">
    <w:p w:rsidR="00490860" w:rsidRDefault="00490860" w:rsidP="007C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A1" w:rsidRPr="00AD5FA1" w:rsidRDefault="00AD5FA1" w:rsidP="00AD5FA1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D5FA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D5FA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AD5FA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D5FA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D5FA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D5FA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D5FA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D5FA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D5FA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D5FA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7310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AD5FA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60" w:rsidRDefault="00490860" w:rsidP="007C6048">
      <w:pPr>
        <w:spacing w:after="0" w:line="240" w:lineRule="auto"/>
      </w:pPr>
      <w:r>
        <w:separator/>
      </w:r>
    </w:p>
  </w:footnote>
  <w:footnote w:type="continuationSeparator" w:id="0">
    <w:p w:rsidR="00490860" w:rsidRDefault="00490860" w:rsidP="007C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A1" w:rsidRPr="00AD5FA1" w:rsidRDefault="00AD5FA1" w:rsidP="00AD5FA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D5FA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D5FA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6E6"/>
    <w:multiLevelType w:val="hybridMultilevel"/>
    <w:tmpl w:val="FAE4ABEC"/>
    <w:lvl w:ilvl="0" w:tplc="2EEECCC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C84C4">
      <w:numFmt w:val="decimal"/>
      <w:lvlText w:val=""/>
      <w:lvlJc w:val="left"/>
    </w:lvl>
    <w:lvl w:ilvl="2" w:tplc="CA66498A">
      <w:numFmt w:val="decimal"/>
      <w:lvlText w:val=""/>
      <w:lvlJc w:val="left"/>
    </w:lvl>
    <w:lvl w:ilvl="3" w:tplc="CACA2BB8">
      <w:numFmt w:val="decimal"/>
      <w:lvlText w:val=""/>
      <w:lvlJc w:val="left"/>
    </w:lvl>
    <w:lvl w:ilvl="4" w:tplc="BC4896F0">
      <w:numFmt w:val="decimal"/>
      <w:lvlText w:val=""/>
      <w:lvlJc w:val="left"/>
    </w:lvl>
    <w:lvl w:ilvl="5" w:tplc="100C06C8">
      <w:numFmt w:val="decimal"/>
      <w:lvlText w:val=""/>
      <w:lvlJc w:val="left"/>
    </w:lvl>
    <w:lvl w:ilvl="6" w:tplc="84FACE5E">
      <w:numFmt w:val="decimal"/>
      <w:lvlText w:val=""/>
      <w:lvlJc w:val="left"/>
    </w:lvl>
    <w:lvl w:ilvl="7" w:tplc="7BBEB344">
      <w:numFmt w:val="decimal"/>
      <w:lvlText w:val=""/>
      <w:lvlJc w:val="left"/>
    </w:lvl>
    <w:lvl w:ilvl="8" w:tplc="C7A6B37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95"/>
    <w:rsid w:val="00000B95"/>
    <w:rsid w:val="0008739A"/>
    <w:rsid w:val="00113D5F"/>
    <w:rsid w:val="001546AD"/>
    <w:rsid w:val="00394A40"/>
    <w:rsid w:val="004551EB"/>
    <w:rsid w:val="00490860"/>
    <w:rsid w:val="004974A8"/>
    <w:rsid w:val="004F0689"/>
    <w:rsid w:val="005151F1"/>
    <w:rsid w:val="005D3FC9"/>
    <w:rsid w:val="006062C9"/>
    <w:rsid w:val="00624CC7"/>
    <w:rsid w:val="00673108"/>
    <w:rsid w:val="006F656E"/>
    <w:rsid w:val="00794473"/>
    <w:rsid w:val="007C6048"/>
    <w:rsid w:val="00886B09"/>
    <w:rsid w:val="00A027E3"/>
    <w:rsid w:val="00A161D4"/>
    <w:rsid w:val="00AD5FA1"/>
    <w:rsid w:val="00B1123C"/>
    <w:rsid w:val="00C1275A"/>
    <w:rsid w:val="00C2000D"/>
    <w:rsid w:val="00CC74EB"/>
    <w:rsid w:val="00D03C2B"/>
    <w:rsid w:val="00D2416A"/>
    <w:rsid w:val="00D576A0"/>
    <w:rsid w:val="00D617BB"/>
    <w:rsid w:val="00D93F02"/>
    <w:rsid w:val="00DD2CA1"/>
    <w:rsid w:val="00E673B0"/>
    <w:rsid w:val="00E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5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974A8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974A8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974A8"/>
  </w:style>
  <w:style w:type="paragraph" w:styleId="Header">
    <w:name w:val="header"/>
    <w:basedOn w:val="Normal"/>
    <w:link w:val="HeaderChar"/>
    <w:uiPriority w:val="99"/>
    <w:unhideWhenUsed/>
    <w:rsid w:val="00A027E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027E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027E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027E3"/>
    <w:rPr>
      <w:rFonts w:ascii="Times New Roman" w:hAnsi="Times New Roman"/>
      <w:color w:val="000000"/>
      <w:sz w:val="24"/>
    </w:rPr>
  </w:style>
  <w:style w:type="table" w:customStyle="1" w:styleId="YoungMixTable">
    <w:name w:val="YoungMix_Table"/>
    <w:rsid w:val="00A027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A027E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5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974A8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974A8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974A8"/>
  </w:style>
  <w:style w:type="paragraph" w:styleId="Header">
    <w:name w:val="header"/>
    <w:basedOn w:val="Normal"/>
    <w:link w:val="HeaderChar"/>
    <w:uiPriority w:val="99"/>
    <w:unhideWhenUsed/>
    <w:rsid w:val="00A027E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027E3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027E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027E3"/>
    <w:rPr>
      <w:rFonts w:ascii="Times New Roman" w:hAnsi="Times New Roman"/>
      <w:color w:val="000000"/>
      <w:sz w:val="24"/>
    </w:rPr>
  </w:style>
  <w:style w:type="table" w:customStyle="1" w:styleId="YoungMixTable">
    <w:name w:val="YoungMix_Table"/>
    <w:rsid w:val="00A027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A027E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jpeg" Type="http://schemas.openxmlformats.org/officeDocument/2006/relationships/image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header1.xml" Type="http://schemas.openxmlformats.org/officeDocument/2006/relationships/header"/><Relationship Id="rId25" Target="embeddings/oleObject9.bin" Type="http://schemas.openxmlformats.org/officeDocument/2006/relationships/oleObject"/><Relationship Id="rId250" Target="footer1.xml" Type="http://schemas.openxmlformats.org/officeDocument/2006/relationships/footer"/><Relationship Id="rId251" Target="fontTable.xml" Type="http://schemas.openxmlformats.org/officeDocument/2006/relationships/fontTable"/><Relationship Id="rId252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2023-10-23T09:46:00Z</dcterms:created>
  <dc:creator>tailieu123.edu.vn</dc:creator>
  <dc:description>Đề thi giữa học kỳ 1 Hóa 11 Chân trời sáng tạo giải chi tiết-Đề 1 được soạn dưới dạng file word và PDF gồm 3 trang. Các bạn xem và tải về ở dưới.</dc:description>
  <dcterms:modified xsi:type="dcterms:W3CDTF">2023-10-23T09:46:00Z</dcterms:modified>
  <cp:revision>1</cp:revision>
  <dc:title>Đề Thi Giữa Học Kỳ 1 Hóa 11 Chân Trời Sáng Tạo Giải Chi Tiết-Đề 1</dc:title>
</cp:coreProperties>
</file>