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45"/>
        <w:gridCol w:w="5611"/>
      </w:tblGrid>
      <w:tr w:rsidR="00077F98" w:rsidRPr="009902D3" w:rsidTr="0053493D">
        <w:tc>
          <w:tcPr>
            <w:tcW w:w="3510" w:type="dxa"/>
          </w:tcPr>
          <w:p w:rsidR="00077F98" w:rsidRPr="009902D3" w:rsidRDefault="00077F98" w:rsidP="0053493D">
            <w:pPr>
              <w:tabs>
                <w:tab w:val="center" w:pos="4513"/>
                <w:tab w:val="right" w:pos="9026"/>
              </w:tabs>
              <w:autoSpaceDE w:val="0"/>
              <w:autoSpaceDN w:val="0"/>
              <w:jc w:val="center"/>
              <w:rPr>
                <w:rFonts w:ascii="Times New Roman" w:hAnsi="Times New Roman"/>
                <w:b/>
                <w:color w:val="FF0000"/>
                <w:sz w:val="26"/>
                <w:szCs w:val="26"/>
                <w:lang w:val="nl-NL"/>
              </w:rPr>
            </w:pPr>
            <w:r w:rsidRPr="009902D3">
              <w:rPr>
                <w:rFonts w:ascii="Times New Roman" w:hAnsi="Times New Roman"/>
                <w:b/>
                <w:color w:val="0070C0"/>
                <w:sz w:val="26"/>
                <w:szCs w:val="26"/>
                <w:lang w:val="nl-NL"/>
              </w:rPr>
              <w:t/>
            </w:r>
            <w:r w:rsidRPr="009902D3">
              <w:rPr>
                <w:rFonts w:ascii="Times New Roman" w:hAnsi="Times New Roman"/>
                <w:b/>
                <w:color w:val="FF0000"/>
                <w:sz w:val="26"/>
                <w:szCs w:val="26"/>
                <w:lang w:val="nl-NL"/>
              </w:rPr>
              <w:t>.com</w:t>
            </w:r>
          </w:p>
          <w:p w:rsidR="00077F98" w:rsidRPr="009902D3" w:rsidRDefault="00077F98" w:rsidP="00077F98">
            <w:pPr>
              <w:tabs>
                <w:tab w:val="center" w:pos="4513"/>
                <w:tab w:val="right" w:pos="9026"/>
              </w:tabs>
              <w:autoSpaceDE w:val="0"/>
              <w:autoSpaceDN w:val="0"/>
              <w:jc w:val="center"/>
              <w:rPr>
                <w:rFonts w:ascii="Times New Roman" w:eastAsia="Times New Roman" w:hAnsi="Times New Roman"/>
                <w:b/>
                <w:sz w:val="26"/>
                <w:szCs w:val="26"/>
              </w:rPr>
            </w:pPr>
            <w:r w:rsidRPr="009902D3">
              <w:rPr>
                <w:rFonts w:ascii="Times New Roman" w:hAnsi="Times New Roman"/>
                <w:b/>
                <w:color w:val="FF0000"/>
                <w:sz w:val="26"/>
                <w:szCs w:val="26"/>
                <w:highlight w:val="yellow"/>
                <w:lang w:val="nl-NL"/>
              </w:rPr>
              <w:t xml:space="preserve">ĐỀ </w:t>
            </w:r>
            <w:r>
              <w:rPr>
                <w:rFonts w:ascii="Times New Roman" w:hAnsi="Times New Roman"/>
                <w:b/>
                <w:color w:val="FF0000"/>
                <w:sz w:val="26"/>
                <w:szCs w:val="26"/>
                <w:highlight w:val="yellow"/>
                <w:lang w:val="nl-NL"/>
              </w:rPr>
              <w:t>9</w:t>
            </w:r>
          </w:p>
        </w:tc>
        <w:tc>
          <w:tcPr>
            <w:tcW w:w="6911" w:type="dxa"/>
          </w:tcPr>
          <w:p w:rsidR="00077F98" w:rsidRPr="009902D3" w:rsidRDefault="00077F98" w:rsidP="0053493D">
            <w:pPr>
              <w:ind w:right="422"/>
              <w:jc w:val="center"/>
              <w:rPr>
                <w:rFonts w:ascii="Times New Roman" w:eastAsia="Times New Roman" w:hAnsi="Times New Roman"/>
                <w:b/>
                <w:color w:val="FF0000"/>
                <w:sz w:val="26"/>
                <w:szCs w:val="26"/>
              </w:rPr>
            </w:pPr>
            <w:r w:rsidRPr="009902D3">
              <w:rPr>
                <w:rFonts w:ascii="Times New Roman" w:eastAsia="Times New Roman" w:hAnsi="Times New Roman"/>
                <w:b/>
                <w:color w:val="FF0000"/>
                <w:sz w:val="26"/>
                <w:szCs w:val="26"/>
              </w:rPr>
              <w:t>ĐỀ ÔN TẬP HỌC KỲ I</w:t>
            </w:r>
          </w:p>
          <w:p w:rsidR="00077F98" w:rsidRPr="009902D3" w:rsidRDefault="00077F98" w:rsidP="0053493D">
            <w:pPr>
              <w:ind w:right="422"/>
              <w:jc w:val="center"/>
              <w:rPr>
                <w:rFonts w:ascii="Times New Roman" w:eastAsia="Times New Roman" w:hAnsi="Times New Roman"/>
                <w:b/>
                <w:color w:val="7030A0"/>
                <w:sz w:val="26"/>
                <w:szCs w:val="26"/>
              </w:rPr>
            </w:pPr>
            <w:r w:rsidRPr="009902D3">
              <w:rPr>
                <w:rFonts w:ascii="Times New Roman" w:eastAsia="Times New Roman" w:hAnsi="Times New Roman"/>
                <w:b/>
                <w:color w:val="7030A0"/>
                <w:sz w:val="26"/>
                <w:szCs w:val="26"/>
              </w:rPr>
              <w:t>MÔN: HÓA 10</w:t>
            </w:r>
          </w:p>
        </w:tc>
      </w:tr>
    </w:tbl>
    <w:p w:rsidR="00077F98" w:rsidRDefault="00077F98" w:rsidP="000065FA">
      <w:pPr>
        <w:spacing w:after="0"/>
        <w:rPr>
          <w:rFonts w:ascii="Times New Roman" w:hAnsi="Times New Roman" w:cs="Times New Roman"/>
          <w:sz w:val="26"/>
          <w:szCs w:val="26"/>
        </w:rPr>
      </w:pP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Cho biết nguyên tử khối: </w:t>
      </w:r>
      <w:r w:rsidR="000065FA" w:rsidRPr="000065FA">
        <w:rPr>
          <w:position w:val="-10"/>
        </w:rPr>
        <w:object w:dxaOrig="5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5.75pt" o:ole="">
            <v:imagedata r:id="rId7" o:title=""/>
          </v:shape>
          <o:OLEObject Type="Embed" ProgID="Equation.DSMT4" ShapeID="_x0000_i1025" DrawAspect="Content" ObjectID="_1760777587" r:id="rId8"/>
        </w:object>
      </w:r>
    </w:p>
    <w:p w:rsidR="00706BB3" w:rsidRPr="00B25A0C" w:rsidRDefault="007A3F13" w:rsidP="000065FA">
      <w:pPr>
        <w:spacing w:after="0" w:line="672" w:lineRule="exact"/>
        <w:rPr>
          <w:rFonts w:ascii="Times New Roman" w:hAnsi="Times New Roman" w:cs="Times New Roman"/>
          <w:sz w:val="26"/>
          <w:szCs w:val="26"/>
        </w:rPr>
      </w:pPr>
      <w:r w:rsidRPr="000065FA">
        <w:rPr>
          <w:rFonts w:ascii="Times New Roman" w:hAnsi="Times New Roman" w:cs="Times New Roman"/>
          <w:b/>
          <w:sz w:val="26"/>
          <w:szCs w:val="26"/>
          <w:highlight w:val="cyan"/>
        </w:rPr>
        <w:t>I/ TRẮC NGHIỆM:(5,0 điểm)</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w:t>
      </w:r>
      <w:r w:rsidRPr="00B25A0C">
        <w:rPr>
          <w:rFonts w:ascii="Times New Roman" w:hAnsi="Times New Roman" w:cs="Times New Roman"/>
          <w:sz w:val="26"/>
          <w:szCs w:val="26"/>
        </w:rPr>
        <w:t xml:space="preserve"> Phương pháp nghiên cứu lí thuyết là</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giải quyết các vấn đề hóa học được ứng dụng trong các lĩnh vực khác nhau.</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nghiên cứu thành phần, cấu trúc, tính chất và sự biến đổi của chất.</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sử dụng những định luật, nguyên lí, quy tắc, cơ chế, mô hình ... để tiếp tục làm rõ những vấn đề của lí thuyết hóa học.</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nghiên cứu những vấn đề dựa trên kết quả thí nghiệm, khảo sát, thu thập số liệu, phân tích, định lượng....</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2.</w:t>
      </w:r>
      <w:r w:rsidRPr="00B25A0C">
        <w:rPr>
          <w:rFonts w:ascii="Times New Roman" w:hAnsi="Times New Roman" w:cs="Times New Roman"/>
          <w:sz w:val="26"/>
          <w:szCs w:val="26"/>
        </w:rPr>
        <w:t xml:space="preserve"> Khi nguyên tử magnesium </w:t>
      </w:r>
      <w:r w:rsidR="000065FA" w:rsidRPr="000065FA">
        <w:rPr>
          <w:position w:val="-14"/>
        </w:rPr>
        <w:object w:dxaOrig="600" w:dyaOrig="400">
          <v:shape id="_x0000_i1026" type="#_x0000_t75" style="width:30pt;height:20.25pt" o:ole="">
            <v:imagedata r:id="rId9" o:title=""/>
          </v:shape>
          <o:OLEObject Type="Embed" ProgID="Equation.DSMT4" ShapeID="_x0000_i1026" DrawAspect="Content" ObjectID="_1760777588" r:id="rId10"/>
        </w:object>
      </w:r>
      <w:r w:rsidRPr="00B25A0C">
        <w:rPr>
          <w:rFonts w:ascii="Times New Roman" w:hAnsi="Times New Roman" w:cs="Times New Roman"/>
          <w:sz w:val="26"/>
          <w:szCs w:val="26"/>
        </w:rPr>
        <w:t xml:space="preserve"> nhường 2 electron thì ion tạo thành có cấu hình electron của nguyên tử nào?</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Helium.</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Neon.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Argon.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Krypton.</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3.</w:t>
      </w:r>
      <w:r w:rsidRPr="00B25A0C">
        <w:rPr>
          <w:rFonts w:ascii="Times New Roman" w:hAnsi="Times New Roman" w:cs="Times New Roman"/>
          <w:sz w:val="26"/>
          <w:szCs w:val="26"/>
        </w:rPr>
        <w:t xml:space="preserve"> Nguyên tố carbon </w:t>
      </w:r>
      <w:r w:rsidR="000065FA" w:rsidRPr="000065FA">
        <w:rPr>
          <w:position w:val="-14"/>
        </w:rPr>
        <w:object w:dxaOrig="420" w:dyaOrig="400">
          <v:shape id="_x0000_i1027" type="#_x0000_t75" style="width:21pt;height:20.25pt" o:ole="">
            <v:imagedata r:id="rId11" o:title=""/>
          </v:shape>
          <o:OLEObject Type="Embed" ProgID="Equation.DSMT4" ShapeID="_x0000_i1027" DrawAspect="Content" ObjectID="_1760777589" r:id="rId12"/>
        </w:object>
      </w:r>
      <w:r w:rsidRPr="00B25A0C">
        <w:rPr>
          <w:rFonts w:ascii="Times New Roman" w:hAnsi="Times New Roman" w:cs="Times New Roman"/>
          <w:sz w:val="26"/>
          <w:szCs w:val="26"/>
        </w:rPr>
        <w:t xml:space="preserve"> có hai đồng vị bền: </w:t>
      </w:r>
      <w:r w:rsidR="000065FA" w:rsidRPr="000065FA">
        <w:rPr>
          <w:position w:val="-6"/>
        </w:rPr>
        <w:object w:dxaOrig="420" w:dyaOrig="320">
          <v:shape id="_x0000_i1028" type="#_x0000_t75" style="width:21pt;height:15.75pt" o:ole="">
            <v:imagedata r:id="rId13" o:title=""/>
          </v:shape>
          <o:OLEObject Type="Embed" ProgID="Equation.DSMT4" ShapeID="_x0000_i1028" DrawAspect="Content" ObjectID="_1760777590" r:id="rId14"/>
        </w:object>
      </w:r>
      <w:r w:rsidRPr="00B25A0C">
        <w:rPr>
          <w:rFonts w:ascii="Times New Roman" w:hAnsi="Times New Roman" w:cs="Times New Roman"/>
          <w:sz w:val="26"/>
          <w:szCs w:val="26"/>
        </w:rPr>
        <w:t xml:space="preserve"> chiếm </w:t>
      </w:r>
      <w:r w:rsidR="000065FA" w:rsidRPr="000065FA">
        <w:rPr>
          <w:position w:val="-10"/>
        </w:rPr>
        <w:object w:dxaOrig="820" w:dyaOrig="320">
          <v:shape id="_x0000_i1029" type="#_x0000_t75" style="width:41.25pt;height:15.75pt" o:ole="">
            <v:imagedata r:id="rId15" o:title=""/>
          </v:shape>
          <o:OLEObject Type="Embed" ProgID="Equation.DSMT4" ShapeID="_x0000_i1029" DrawAspect="Content" ObjectID="_1760777591" r:id="rId16"/>
        </w:object>
      </w:r>
      <w:r w:rsidRPr="00B25A0C">
        <w:rPr>
          <w:rFonts w:ascii="Times New Roman" w:hAnsi="Times New Roman" w:cs="Times New Roman"/>
          <w:sz w:val="26"/>
          <w:szCs w:val="26"/>
        </w:rPr>
        <w:t xml:space="preserve"> và </w:t>
      </w:r>
      <w:r w:rsidR="000065FA" w:rsidRPr="000065FA">
        <w:rPr>
          <w:position w:val="-6"/>
        </w:rPr>
        <w:object w:dxaOrig="400" w:dyaOrig="320">
          <v:shape id="_x0000_i1030" type="#_x0000_t75" style="width:20.25pt;height:15.75pt" o:ole="">
            <v:imagedata r:id="rId17" o:title=""/>
          </v:shape>
          <o:OLEObject Type="Embed" ProgID="Equation.DSMT4" ShapeID="_x0000_i1030" DrawAspect="Content" ObjectID="_1760777592" r:id="rId18"/>
        </w:object>
      </w:r>
      <w:r w:rsidRPr="00B25A0C">
        <w:rPr>
          <w:rFonts w:ascii="Times New Roman" w:hAnsi="Times New Roman" w:cs="Times New Roman"/>
          <w:sz w:val="26"/>
          <w:szCs w:val="26"/>
        </w:rPr>
        <w:t xml:space="preserve"> chiếm </w:t>
      </w:r>
      <w:r w:rsidR="000065FA" w:rsidRPr="000065FA">
        <w:rPr>
          <w:position w:val="-10"/>
        </w:rPr>
        <w:object w:dxaOrig="660" w:dyaOrig="320">
          <v:shape id="_x0000_i1031" type="#_x0000_t75" style="width:33pt;height:15.75pt" o:ole="">
            <v:imagedata r:id="rId19" o:title=""/>
          </v:shape>
          <o:OLEObject Type="Embed" ProgID="Equation.DSMT4" ShapeID="_x0000_i1031" DrawAspect="Content" ObjectID="_1760777593" r:id="rId20"/>
        </w:object>
      </w:r>
      <w:r w:rsidRPr="00B25A0C">
        <w:rPr>
          <w:rFonts w:ascii="Times New Roman" w:hAnsi="Times New Roman" w:cs="Times New Roman"/>
          <w:sz w:val="26"/>
          <w:szCs w:val="26"/>
        </w:rPr>
        <w:t>. Nguyên tử khối trung bình của nguyên tố carbon là</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12,011 .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12,989 .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12,022 .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12,055 .</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4.</w:t>
      </w:r>
      <w:r w:rsidRPr="00B25A0C">
        <w:rPr>
          <w:rFonts w:ascii="Times New Roman" w:hAnsi="Times New Roman" w:cs="Times New Roman"/>
          <w:sz w:val="26"/>
          <w:szCs w:val="26"/>
        </w:rPr>
        <w:t xml:space="preserve"> Để lớp vỏ thỏa mãn quy tắc octet, nguyên tử chlorine </w:t>
      </w:r>
      <w:r w:rsidR="000065FA" w:rsidRPr="000065FA">
        <w:rPr>
          <w:position w:val="-14"/>
        </w:rPr>
        <w:object w:dxaOrig="480" w:dyaOrig="400">
          <v:shape id="_x0000_i1032" type="#_x0000_t75" style="width:24pt;height:20.25pt" o:ole="">
            <v:imagedata r:id="rId21" o:title=""/>
          </v:shape>
          <o:OLEObject Type="Embed" ProgID="Equation.DSMT4" ShapeID="_x0000_i1032" DrawAspect="Content" ObjectID="_1760777594" r:id="rId22"/>
        </w:object>
      </w:r>
      <w:r w:rsidRPr="00B25A0C">
        <w:rPr>
          <w:rFonts w:ascii="Times New Roman" w:hAnsi="Times New Roman" w:cs="Times New Roman"/>
          <w:sz w:val="26"/>
          <w:szCs w:val="26"/>
        </w:rPr>
        <w:t xml:space="preserve"> ở nhóm VIIA có xu hướng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nhường 1 electron.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nhường 7 electron.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nhận 7 electron.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nhận 1 electron.</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5.</w:t>
      </w:r>
      <w:r w:rsidRPr="00B25A0C">
        <w:rPr>
          <w:rFonts w:ascii="Times New Roman" w:hAnsi="Times New Roman" w:cs="Times New Roman"/>
          <w:sz w:val="26"/>
          <w:szCs w:val="26"/>
        </w:rPr>
        <w:t xml:space="preserve"> Nguyên tử của nguyên tố </w:t>
      </w:r>
      <w:r w:rsidR="000065FA" w:rsidRPr="00025957">
        <w:rPr>
          <w:position w:val="-4"/>
        </w:rPr>
        <w:object w:dxaOrig="300" w:dyaOrig="260">
          <v:shape id="_x0000_i1033" type="#_x0000_t75" style="width:15pt;height:12.75pt" o:ole="">
            <v:imagedata r:id="rId23" o:title=""/>
          </v:shape>
          <o:OLEObject Type="Embed" ProgID="Equation.DSMT4" ShapeID="_x0000_i1033" DrawAspect="Content" ObjectID="_1760777595" r:id="rId24"/>
        </w:object>
      </w:r>
      <w:r w:rsidRPr="00B25A0C">
        <w:rPr>
          <w:rFonts w:ascii="Times New Roman" w:hAnsi="Times New Roman" w:cs="Times New Roman"/>
          <w:sz w:val="26"/>
          <w:szCs w:val="26"/>
        </w:rPr>
        <w:t xml:space="preserve"> có cấu hình electron là </w:t>
      </w:r>
      <w:r w:rsidR="000065FA" w:rsidRPr="000065FA">
        <w:rPr>
          <w:position w:val="-10"/>
        </w:rPr>
        <w:object w:dxaOrig="1140" w:dyaOrig="360">
          <v:shape id="_x0000_i1034" type="#_x0000_t75" style="width:57pt;height:18pt" o:ole="">
            <v:imagedata r:id="rId25" o:title=""/>
          </v:shape>
          <o:OLEObject Type="Embed" ProgID="Equation.DSMT4" ShapeID="_x0000_i1034" DrawAspect="Content" ObjectID="_1760777596" r:id="rId26"/>
        </w:object>
      </w:r>
      <w:r w:rsidRPr="00B25A0C">
        <w:rPr>
          <w:rFonts w:ascii="Times New Roman" w:hAnsi="Times New Roman" w:cs="Times New Roman"/>
          <w:sz w:val="26"/>
          <w:szCs w:val="26"/>
        </w:rPr>
        <w:t xml:space="preserve">. Số electron độc thân của </w:t>
      </w:r>
      <w:r w:rsidR="000065FA" w:rsidRPr="00025957">
        <w:rPr>
          <w:position w:val="-4"/>
        </w:rPr>
        <w:object w:dxaOrig="320" w:dyaOrig="260">
          <v:shape id="_x0000_i1035" type="#_x0000_t75" style="width:15.75pt;height:12.75pt" o:ole="">
            <v:imagedata r:id="rId27" o:title=""/>
          </v:shape>
          <o:OLEObject Type="Embed" ProgID="Equation.DSMT4" ShapeID="_x0000_i1035" DrawAspect="Content" ObjectID="_1760777597" r:id="rId28"/>
        </w:object>
      </w:r>
      <w:r w:rsidRPr="00B25A0C">
        <w:rPr>
          <w:rFonts w:ascii="Times New Roman" w:hAnsi="Times New Roman" w:cs="Times New Roman"/>
          <w:sz w:val="26"/>
          <w:szCs w:val="26"/>
        </w:rPr>
        <w:t xml:space="preserve"> là</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0 .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3.</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2 .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1 .</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6.</w:t>
      </w:r>
      <w:r w:rsidRPr="00B25A0C">
        <w:rPr>
          <w:rFonts w:ascii="Times New Roman" w:hAnsi="Times New Roman" w:cs="Times New Roman"/>
          <w:sz w:val="26"/>
          <w:szCs w:val="26"/>
        </w:rPr>
        <w:t xml:space="preserve"> Hình ảnh sau minh họa cho orbital nào?</w:t>
      </w:r>
      <w:r w:rsidRPr="00B25A0C">
        <w:rPr>
          <w:rFonts w:ascii="Times New Roman" w:hAnsi="Times New Roman" w:cs="Times New Roman"/>
          <w:sz w:val="26"/>
          <w:szCs w:val="26"/>
        </w:rPr>
        <w:br/>
      </w:r>
    </w:p>
    <w:p w:rsidR="00706BB3" w:rsidRPr="00B25A0C" w:rsidRDefault="006C0DA0" w:rsidP="000065FA">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84810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1266825"/>
                    </a:xfrm>
                    <a:prstGeom prst="rect">
                      <a:avLst/>
                    </a:prstGeom>
                    <a:noFill/>
                    <a:ln>
                      <a:noFill/>
                    </a:ln>
                  </pic:spPr>
                </pic:pic>
              </a:graphicData>
            </a:graphic>
          </wp:inline>
        </w:drawing>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lastRenderedPageBreak/>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Orbital d.</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Orbital </w:t>
      </w:r>
      <w:r w:rsidR="000065FA" w:rsidRPr="00025957">
        <w:rPr>
          <w:position w:val="-4"/>
        </w:rPr>
        <w:object w:dxaOrig="180" w:dyaOrig="260">
          <v:shape id="_x0000_i1036" type="#_x0000_t75" style="width:9pt;height:12.75pt" o:ole="">
            <v:imagedata r:id="rId30" o:title=""/>
          </v:shape>
          <o:OLEObject Type="Embed" ProgID="Equation.DSMT4" ShapeID="_x0000_i1036" DrawAspect="Content" ObjectID="_1760777598" r:id="rId31"/>
        </w:object>
      </w:r>
      <w:r w:rsidRPr="00B25A0C">
        <w:rPr>
          <w:rFonts w:ascii="Times New Roman" w:hAnsi="Times New Roman" w:cs="Times New Roman"/>
          <w:sz w:val="26"/>
          <w:szCs w:val="26"/>
        </w:rPr>
        <w:t>.</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Orbital p.</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Orbital s.</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7.</w:t>
      </w:r>
      <w:r w:rsidRPr="00B25A0C">
        <w:rPr>
          <w:rFonts w:ascii="Times New Roman" w:hAnsi="Times New Roman" w:cs="Times New Roman"/>
          <w:sz w:val="26"/>
          <w:szCs w:val="26"/>
        </w:rPr>
        <w:t xml:space="preserve"> Nguyên tố calcium </w:t>
      </w:r>
      <w:r w:rsidR="000065FA" w:rsidRPr="000065FA">
        <w:rPr>
          <w:position w:val="-14"/>
        </w:rPr>
        <w:object w:dxaOrig="540" w:dyaOrig="400">
          <v:shape id="_x0000_i1037" type="#_x0000_t75" style="width:27pt;height:20.25pt" o:ole="">
            <v:imagedata r:id="rId32" o:title=""/>
          </v:shape>
          <o:OLEObject Type="Embed" ProgID="Equation.DSMT4" ShapeID="_x0000_i1037" DrawAspect="Content" ObjectID="_1760777599" r:id="rId33"/>
        </w:object>
      </w:r>
      <w:r w:rsidRPr="00B25A0C">
        <w:rPr>
          <w:rFonts w:ascii="Times New Roman" w:hAnsi="Times New Roman" w:cs="Times New Roman"/>
          <w:sz w:val="26"/>
          <w:szCs w:val="26"/>
        </w:rPr>
        <w:t xml:space="preserve"> nằm ở nhóm IIA trong bảng tuần hoàn. Nguyên tố calcium có bao nhiêu electron ở lớp ngoài cùng?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40.</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2.</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20 .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6 .</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8.</w:t>
      </w:r>
      <w:r w:rsidRPr="00B25A0C">
        <w:rPr>
          <w:rFonts w:ascii="Times New Roman" w:hAnsi="Times New Roman" w:cs="Times New Roman"/>
          <w:sz w:val="26"/>
          <w:szCs w:val="26"/>
        </w:rPr>
        <w:t xml:space="preserve"> Phân lớp </w:t>
      </w:r>
      <w:r w:rsidR="000065FA" w:rsidRPr="000065FA">
        <w:rPr>
          <w:position w:val="-6"/>
        </w:rPr>
        <w:object w:dxaOrig="380" w:dyaOrig="279">
          <v:shape id="_x0000_i1038" type="#_x0000_t75" style="width:18.75pt;height:14.25pt" o:ole="">
            <v:imagedata r:id="rId34" o:title=""/>
          </v:shape>
          <o:OLEObject Type="Embed" ProgID="Equation.DSMT4" ShapeID="_x0000_i1038" DrawAspect="Content" ObjectID="_1760777600" r:id="rId35"/>
        </w:object>
      </w:r>
      <w:r w:rsidRPr="00B25A0C">
        <w:rPr>
          <w:rFonts w:ascii="Times New Roman" w:hAnsi="Times New Roman" w:cs="Times New Roman"/>
          <w:sz w:val="26"/>
          <w:szCs w:val="26"/>
        </w:rPr>
        <w:t xml:space="preserve"> có số electron tối đa là</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6 .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10 .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18 .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14 .</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9.</w:t>
      </w:r>
      <w:r w:rsidRPr="00B25A0C">
        <w:rPr>
          <w:rFonts w:ascii="Times New Roman" w:hAnsi="Times New Roman" w:cs="Times New Roman"/>
          <w:sz w:val="26"/>
          <w:szCs w:val="26"/>
        </w:rPr>
        <w:t xml:space="preserve"> Cho các cấu hình electron sau:</w:t>
      </w:r>
      <w:r w:rsidRPr="00B25A0C">
        <w:rPr>
          <w:rFonts w:ascii="Times New Roman" w:hAnsi="Times New Roman" w:cs="Times New Roman"/>
          <w:sz w:val="26"/>
          <w:szCs w:val="26"/>
        </w:rPr>
        <w:br/>
        <w:t xml:space="preserve">(1) </w:t>
      </w:r>
      <w:r w:rsidR="000065FA" w:rsidRPr="000065FA">
        <w:rPr>
          <w:position w:val="-6"/>
        </w:rPr>
        <w:object w:dxaOrig="760" w:dyaOrig="320">
          <v:shape id="_x0000_i1039" type="#_x0000_t75" style="width:38.25pt;height:15.75pt" o:ole="">
            <v:imagedata r:id="rId36" o:title=""/>
          </v:shape>
          <o:OLEObject Type="Embed" ProgID="Equation.DSMT4" ShapeID="_x0000_i1039" DrawAspect="Content" ObjectID="_1760777601" r:id="rId37"/>
        </w:object>
      </w:r>
      <w:r w:rsidRPr="00B25A0C">
        <w:rPr>
          <w:rFonts w:ascii="Times New Roman" w:hAnsi="Times New Roman" w:cs="Times New Roman"/>
          <w:sz w:val="26"/>
          <w:szCs w:val="26"/>
        </w:rPr>
        <w:br/>
        <w:t xml:space="preserve">(2) </w:t>
      </w:r>
      <w:r w:rsidR="000065FA" w:rsidRPr="000065FA">
        <w:rPr>
          <w:position w:val="-10"/>
        </w:rPr>
        <w:object w:dxaOrig="1719" w:dyaOrig="360">
          <v:shape id="_x0000_i1040" type="#_x0000_t75" style="width:86.25pt;height:18pt" o:ole="">
            <v:imagedata r:id="rId38" o:title=""/>
          </v:shape>
          <o:OLEObject Type="Embed" ProgID="Equation.DSMT4" ShapeID="_x0000_i1040" DrawAspect="Content" ObjectID="_1760777602" r:id="rId39"/>
        </w:object>
      </w:r>
      <w:r w:rsidRPr="00B25A0C">
        <w:rPr>
          <w:rFonts w:ascii="Times New Roman" w:hAnsi="Times New Roman" w:cs="Times New Roman"/>
          <w:sz w:val="26"/>
          <w:szCs w:val="26"/>
        </w:rPr>
        <w:br/>
        <w:t xml:space="preserve">(3) </w:t>
      </w:r>
      <w:r w:rsidR="000065FA" w:rsidRPr="000065FA">
        <w:rPr>
          <w:position w:val="-10"/>
        </w:rPr>
        <w:object w:dxaOrig="1060" w:dyaOrig="360">
          <v:shape id="_x0000_i1041" type="#_x0000_t75" style="width:53.25pt;height:18pt" o:ole="">
            <v:imagedata r:id="rId40" o:title=""/>
          </v:shape>
          <o:OLEObject Type="Embed" ProgID="Equation.DSMT4" ShapeID="_x0000_i1041" DrawAspect="Content" ObjectID="_1760777603" r:id="rId41"/>
        </w:object>
      </w:r>
      <w:r w:rsidRPr="00B25A0C">
        <w:rPr>
          <w:rFonts w:ascii="Times New Roman" w:hAnsi="Times New Roman" w:cs="Times New Roman"/>
          <w:sz w:val="26"/>
          <w:szCs w:val="26"/>
        </w:rPr>
        <w:br/>
        <w:t xml:space="preserve">(4) </w:t>
      </w:r>
      <w:r w:rsidR="000065FA" w:rsidRPr="000065FA">
        <w:rPr>
          <w:position w:val="-10"/>
        </w:rPr>
        <w:object w:dxaOrig="1740" w:dyaOrig="360">
          <v:shape id="_x0000_i1042" type="#_x0000_t75" style="width:87pt;height:18pt" o:ole="">
            <v:imagedata r:id="rId42" o:title=""/>
          </v:shape>
          <o:OLEObject Type="Embed" ProgID="Equation.DSMT4" ShapeID="_x0000_i1042" DrawAspect="Content" ObjectID="_1760777604" r:id="rId43"/>
        </w:objec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Có bao nhiêu nguyên tố có tính phi kim?</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1 .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2 .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3 .</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4 .</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10.</w:t>
      </w:r>
      <w:r w:rsidRPr="00B25A0C">
        <w:rPr>
          <w:rFonts w:ascii="Times New Roman" w:hAnsi="Times New Roman" w:cs="Times New Roman"/>
          <w:sz w:val="26"/>
          <w:szCs w:val="26"/>
        </w:rPr>
        <w:t xml:space="preserve"> Trong chu kì 2 và chu kì 3 , đi từ trái sang phải theo chiều tăng của điện tích hạt nhân thì nhận xét nào sau đây đúng?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Tính kim loại và phi kim đều tăng.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Tính kim loại tăng dần, tính phi kim giảm dần.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Tính kim loại và phi kim đều giảm.</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Tính kim loại giảm dần, tính phi kim tăng dần.</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11.</w:t>
      </w:r>
      <w:r w:rsidRPr="00B25A0C">
        <w:rPr>
          <w:rFonts w:ascii="Times New Roman" w:hAnsi="Times New Roman" w:cs="Times New Roman"/>
          <w:sz w:val="26"/>
          <w:szCs w:val="26"/>
        </w:rPr>
        <w:t xml:space="preserve"> Các hạt cấu tạo nên hạt nhân của hầu hết các nguyên tử là</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electron và neutron.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proton và neutron.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electron, proton và neutron.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neutron và electron.</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12.</w:t>
      </w:r>
      <w:r w:rsidRPr="00B25A0C">
        <w:rPr>
          <w:rFonts w:ascii="Times New Roman" w:hAnsi="Times New Roman" w:cs="Times New Roman"/>
          <w:sz w:val="26"/>
          <w:szCs w:val="26"/>
        </w:rPr>
        <w:t xml:space="preserve"> Số hiệu nguyên tử của nguyên tố hóa học bằng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số thứ tự của nhóm.</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số thứ tự của ô nguyên tố.</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số thứ tự của chu kì.</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số electron lớp ngoài cùng của nguyên tử.</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13.</w:t>
      </w:r>
      <w:r w:rsidRPr="00B25A0C">
        <w:rPr>
          <w:rFonts w:ascii="Times New Roman" w:hAnsi="Times New Roman" w:cs="Times New Roman"/>
          <w:sz w:val="26"/>
          <w:szCs w:val="26"/>
        </w:rPr>
        <w:t xml:space="preserve"> Trong bảng hệ thống tuần hoàn, số thứ tự của chu kỳ bằng số</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electron ở lóp vỏ.</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electron ở lớp ngoài cùng.</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lastRenderedPageBreak/>
        <w:t>C.</w:t>
      </w:r>
      <w:r w:rsidRPr="00B25A0C">
        <w:rPr>
          <w:rFonts w:ascii="Times New Roman" w:hAnsi="Times New Roman" w:cs="Times New Roman"/>
          <w:sz w:val="26"/>
          <w:szCs w:val="26"/>
        </w:rPr>
        <w:t xml:space="preserve"> proton của hạt nhân.</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lớp electron.</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14.</w:t>
      </w:r>
      <w:r w:rsidRPr="00B25A0C">
        <w:rPr>
          <w:rFonts w:ascii="Times New Roman" w:hAnsi="Times New Roman" w:cs="Times New Roman"/>
          <w:sz w:val="26"/>
          <w:szCs w:val="26"/>
        </w:rPr>
        <w:t xml:space="preserve"> Chu kì 4 của bảng hệ thống tuần hoàn có</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2 nguyên tố.</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32 nguyên tố.</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8 nguyên tố.</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18 nguyên tố.</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15.</w:t>
      </w:r>
      <w:r w:rsidRPr="00B25A0C">
        <w:rPr>
          <w:rFonts w:ascii="Times New Roman" w:hAnsi="Times New Roman" w:cs="Times New Roman"/>
          <w:sz w:val="26"/>
          <w:szCs w:val="26"/>
        </w:rPr>
        <w:t xml:space="preserve"> Nguyên tử của nguyên tố nào sau đây có độ âm điện lớn nhất? Cho biết nguyên tố này có trong thành phần của hợp chất teflon, được sử dụng để tráng chảo chống dính.</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A.</w:t>
      </w:r>
      <w:r w:rsidRPr="00B25A0C">
        <w:rPr>
          <w:rFonts w:ascii="Times New Roman" w:hAnsi="Times New Roman" w:cs="Times New Roman"/>
          <w:sz w:val="26"/>
          <w:szCs w:val="26"/>
        </w:rPr>
        <w:t xml:space="preserve"> Fluorine.</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B.</w:t>
      </w:r>
      <w:r w:rsidRPr="00B25A0C">
        <w:rPr>
          <w:rFonts w:ascii="Times New Roman" w:hAnsi="Times New Roman" w:cs="Times New Roman"/>
          <w:sz w:val="26"/>
          <w:szCs w:val="26"/>
        </w:rPr>
        <w:t xml:space="preserve"> Bromine.</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C.</w:t>
      </w:r>
      <w:r w:rsidRPr="00B25A0C">
        <w:rPr>
          <w:rFonts w:ascii="Times New Roman" w:hAnsi="Times New Roman" w:cs="Times New Roman"/>
          <w:sz w:val="26"/>
          <w:szCs w:val="26"/>
        </w:rPr>
        <w:t xml:space="preserve"> Phosphorus.</w:t>
      </w:r>
      <w:r w:rsidRPr="00B25A0C">
        <w:rPr>
          <w:rFonts w:ascii="Times New Roman" w:hAnsi="Times New Roman" w:cs="Times New Roman"/>
          <w:sz w:val="26"/>
          <w:szCs w:val="26"/>
        </w:rPr>
        <w:br/>
      </w:r>
      <w:r w:rsidRPr="006D506A">
        <w:rPr>
          <w:rFonts w:ascii="Times New Roman" w:hAnsi="Times New Roman" w:cs="Times New Roman"/>
          <w:b/>
          <w:color w:val="0066FF"/>
          <w:sz w:val="26"/>
          <w:szCs w:val="26"/>
        </w:rPr>
        <w:t>D.</w:t>
      </w:r>
      <w:r w:rsidRPr="00B25A0C">
        <w:rPr>
          <w:rFonts w:ascii="Times New Roman" w:hAnsi="Times New Roman" w:cs="Times New Roman"/>
          <w:sz w:val="26"/>
          <w:szCs w:val="26"/>
        </w:rPr>
        <w:t xml:space="preserve"> Iodine.</w:t>
      </w:r>
    </w:p>
    <w:p w:rsidR="00706BB3" w:rsidRPr="000065FA" w:rsidRDefault="007A3F13" w:rsidP="000065FA">
      <w:pPr>
        <w:spacing w:after="0"/>
        <w:rPr>
          <w:rFonts w:ascii="Times New Roman" w:hAnsi="Times New Roman" w:cs="Times New Roman"/>
          <w:b/>
          <w:sz w:val="26"/>
          <w:szCs w:val="26"/>
        </w:rPr>
      </w:pPr>
      <w:r w:rsidRPr="000065FA">
        <w:rPr>
          <w:rFonts w:ascii="Times New Roman" w:hAnsi="Times New Roman" w:cs="Times New Roman"/>
          <w:b/>
          <w:sz w:val="26"/>
          <w:szCs w:val="26"/>
          <w:highlight w:val="cyan"/>
        </w:rPr>
        <w:t>B/ TỰ LUẬN: ( 5.0 điểm).</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1.</w:t>
      </w:r>
      <w:r w:rsidRPr="00B25A0C">
        <w:rPr>
          <w:rFonts w:ascii="Times New Roman" w:hAnsi="Times New Roman" w:cs="Times New Roman"/>
          <w:sz w:val="26"/>
          <w:szCs w:val="26"/>
        </w:rPr>
        <w:t xml:space="preserve"> (2,0 điểm).</w:t>
      </w:r>
    </w:p>
    <w:p w:rsidR="00706BB3" w:rsidRPr="00B25A0C" w:rsidRDefault="000065FA" w:rsidP="000065FA">
      <w:pPr>
        <w:spacing w:after="0"/>
        <w:rPr>
          <w:rFonts w:ascii="Times New Roman" w:hAnsi="Times New Roman" w:cs="Times New Roman"/>
          <w:sz w:val="26"/>
          <w:szCs w:val="26"/>
        </w:rPr>
      </w:pPr>
      <w:r w:rsidRPr="00025957">
        <w:rPr>
          <w:position w:val="-4"/>
        </w:rPr>
        <w:object w:dxaOrig="260" w:dyaOrig="260">
          <v:shape id="_x0000_i1043" type="#_x0000_t75" style="width:12.75pt;height:12.75pt" o:ole="">
            <v:imagedata r:id="rId44" o:title=""/>
          </v:shape>
          <o:OLEObject Type="Embed" ProgID="Equation.DSMT4" ShapeID="_x0000_i1043" DrawAspect="Content" ObjectID="_1760777605" r:id="rId45"/>
        </w:object>
      </w:r>
      <w:r w:rsidR="007A3F13" w:rsidRPr="00B25A0C">
        <w:rPr>
          <w:rFonts w:ascii="Times New Roman" w:hAnsi="Times New Roman" w:cs="Times New Roman"/>
          <w:sz w:val="26"/>
          <w:szCs w:val="26"/>
        </w:rPr>
        <w:t xml:space="preserve"> là nguyên tố hóa học được sử dụng cho ngành công nghiệp hàng không vũ trụ, dùng để làm cho hợp kim bền hơn, dùng trong sản xuất pháo hoa. Nguyên tử </w:t>
      </w:r>
      <w:r w:rsidRPr="00025957">
        <w:rPr>
          <w:position w:val="-4"/>
        </w:rPr>
        <w:object w:dxaOrig="279" w:dyaOrig="260">
          <v:shape id="_x0000_i1044" type="#_x0000_t75" style="width:14.25pt;height:12.75pt" o:ole="">
            <v:imagedata r:id="rId46" o:title=""/>
          </v:shape>
          <o:OLEObject Type="Embed" ProgID="Equation.DSMT4" ShapeID="_x0000_i1044" DrawAspect="Content" ObjectID="_1760777606" r:id="rId47"/>
        </w:object>
      </w:r>
      <w:r w:rsidR="007A3F13" w:rsidRPr="00B25A0C">
        <w:rPr>
          <w:rFonts w:ascii="Times New Roman" w:hAnsi="Times New Roman" w:cs="Times New Roman"/>
          <w:sz w:val="26"/>
          <w:szCs w:val="26"/>
        </w:rPr>
        <w:t xml:space="preserve"> có số hạt mang điện tích dương bằng số hạt không mang điện tích. Số hạt mang điện tích âm của nó là 12 .</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a. Viết cấu hình electron đầy đủ của </w:t>
      </w:r>
      <w:r w:rsidR="000065FA" w:rsidRPr="00025957">
        <w:rPr>
          <w:position w:val="-4"/>
        </w:rPr>
        <w:object w:dxaOrig="260" w:dyaOrig="260">
          <v:shape id="_x0000_i1045" type="#_x0000_t75" style="width:12.75pt;height:12.75pt" o:ole="">
            <v:imagedata r:id="rId48" o:title=""/>
          </v:shape>
          <o:OLEObject Type="Embed" ProgID="Equation.DSMT4" ShapeID="_x0000_i1045" DrawAspect="Content" ObjectID="_1760777607" r:id="rId49"/>
        </w:object>
      </w:r>
      <w:r w:rsidRPr="00B25A0C">
        <w:rPr>
          <w:rFonts w:ascii="Times New Roman" w:hAnsi="Times New Roman" w:cs="Times New Roman"/>
          <w:sz w:val="26"/>
          <w:szCs w:val="26"/>
        </w:rPr>
        <w:t xml:space="preserve"> và biểu diễn cấu hình electron theo ô orbital. Từ đó, xác định số electron độc thân của nguyên tử này.</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b. Cho biết X là kim loại, phi kim hay khí hiếm. Vì sao?</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c. Xác định số khối và viết kí hiệu nguyên tử (dạng </w:t>
      </w:r>
      <w:r w:rsidR="000065FA" w:rsidRPr="000065FA">
        <w:rPr>
          <w:position w:val="-12"/>
        </w:rPr>
        <w:object w:dxaOrig="420" w:dyaOrig="380">
          <v:shape id="_x0000_i1046" type="#_x0000_t75" style="width:21pt;height:18.75pt" o:ole="">
            <v:imagedata r:id="rId50" o:title=""/>
          </v:shape>
          <o:OLEObject Type="Embed" ProgID="Equation.DSMT4" ShapeID="_x0000_i1046" DrawAspect="Content" ObjectID="_1760777608" r:id="rId51"/>
        </w:object>
      </w:r>
      <w:r w:rsidRPr="00B25A0C">
        <w:rPr>
          <w:rFonts w:ascii="Times New Roman" w:hAnsi="Times New Roman" w:cs="Times New Roman"/>
          <w:sz w:val="26"/>
          <w:szCs w:val="26"/>
        </w:rPr>
        <w:t xml:space="preserve"> ) của </w:t>
      </w:r>
      <w:r w:rsidR="000065FA" w:rsidRPr="00025957">
        <w:rPr>
          <w:position w:val="-4"/>
        </w:rPr>
        <w:object w:dxaOrig="260" w:dyaOrig="260">
          <v:shape id="_x0000_i1047" type="#_x0000_t75" style="width:12.75pt;height:12.75pt" o:ole="">
            <v:imagedata r:id="rId52" o:title=""/>
          </v:shape>
          <o:OLEObject Type="Embed" ProgID="Equation.DSMT4" ShapeID="_x0000_i1047" DrawAspect="Content" ObjectID="_1760777609" r:id="rId53"/>
        </w:object>
      </w:r>
      <w:r w:rsidRPr="00B25A0C">
        <w:rPr>
          <w:rFonts w:ascii="Times New Roman" w:hAnsi="Times New Roman" w:cs="Times New Roman"/>
          <w:sz w:val="26"/>
          <w:szCs w:val="26"/>
        </w:rPr>
        <w:t>.</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2.</w:t>
      </w:r>
      <w:r w:rsidRPr="00B25A0C">
        <w:rPr>
          <w:rFonts w:ascii="Times New Roman" w:hAnsi="Times New Roman" w:cs="Times New Roman"/>
          <w:sz w:val="26"/>
          <w:szCs w:val="26"/>
        </w:rPr>
        <w:t xml:space="preserve"> (2,0 điểm).</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a. Oxide cao nhất của một nguyên tố là </w:t>
      </w:r>
      <w:r w:rsidR="000065FA" w:rsidRPr="000065FA">
        <w:rPr>
          <w:position w:val="-12"/>
        </w:rPr>
        <w:object w:dxaOrig="480" w:dyaOrig="360">
          <v:shape id="_x0000_i1048" type="#_x0000_t75" style="width:24pt;height:18pt" o:ole="">
            <v:imagedata r:id="rId54" o:title=""/>
          </v:shape>
          <o:OLEObject Type="Embed" ProgID="Equation.DSMT4" ShapeID="_x0000_i1048" DrawAspect="Content" ObjectID="_1760777610" r:id="rId55"/>
        </w:object>
      </w:r>
      <w:r w:rsidRPr="00B25A0C">
        <w:rPr>
          <w:rFonts w:ascii="Times New Roman" w:hAnsi="Times New Roman" w:cs="Times New Roman"/>
          <w:sz w:val="26"/>
          <w:szCs w:val="26"/>
        </w:rPr>
        <w:t xml:space="preserve">. Nó có trong thành phần của oleum, được sử dụng trong sản xuất nhiều chất nổ. Trong hợp chất khí của </w:t>
      </w:r>
      <w:r w:rsidR="000065FA" w:rsidRPr="00025957">
        <w:rPr>
          <w:position w:val="-4"/>
        </w:rPr>
        <w:object w:dxaOrig="260" w:dyaOrig="260">
          <v:shape id="_x0000_i1049" type="#_x0000_t75" style="width:12.75pt;height:12.75pt" o:ole="">
            <v:imagedata r:id="rId56" o:title=""/>
          </v:shape>
          <o:OLEObject Type="Embed" ProgID="Equation.DSMT4" ShapeID="_x0000_i1049" DrawAspect="Content" ObjectID="_1760777611" r:id="rId57"/>
        </w:object>
      </w:r>
      <w:r w:rsidRPr="00B25A0C">
        <w:rPr>
          <w:rFonts w:ascii="Times New Roman" w:hAnsi="Times New Roman" w:cs="Times New Roman"/>
          <w:sz w:val="26"/>
          <w:szCs w:val="26"/>
        </w:rPr>
        <w:t xml:space="preserve"> với hydrogen có </w:t>
      </w:r>
      <w:r w:rsidR="000065FA" w:rsidRPr="000065FA">
        <w:rPr>
          <w:position w:val="-10"/>
        </w:rPr>
        <w:object w:dxaOrig="700" w:dyaOrig="320">
          <v:shape id="_x0000_i1050" type="#_x0000_t75" style="width:35.25pt;height:15.75pt" o:ole="">
            <v:imagedata r:id="rId58" o:title=""/>
          </v:shape>
          <o:OLEObject Type="Embed" ProgID="Equation.DSMT4" ShapeID="_x0000_i1050" DrawAspect="Content" ObjectID="_1760777612" r:id="rId59"/>
        </w:object>
      </w:r>
      <w:r w:rsidRPr="00B25A0C">
        <w:rPr>
          <w:rFonts w:ascii="Times New Roman" w:hAnsi="Times New Roman" w:cs="Times New Roman"/>
          <w:sz w:val="26"/>
          <w:szCs w:val="26"/>
        </w:rPr>
        <w:t xml:space="preserve"> hydrogen về khối lượng. Tìm nguyên tố </w:t>
      </w:r>
      <w:r w:rsidR="000065FA" w:rsidRPr="00025957">
        <w:rPr>
          <w:position w:val="-4"/>
        </w:rPr>
        <w:object w:dxaOrig="260" w:dyaOrig="260">
          <v:shape id="_x0000_i1051" type="#_x0000_t75" style="width:12.75pt;height:12.75pt" o:ole="">
            <v:imagedata r:id="rId60" o:title=""/>
          </v:shape>
          <o:OLEObject Type="Embed" ProgID="Equation.DSMT4" ShapeID="_x0000_i1051" DrawAspect="Content" ObjectID="_1760777613" r:id="rId61"/>
        </w:object>
      </w:r>
      <w:r w:rsidRPr="00B25A0C">
        <w:rPr>
          <w:rFonts w:ascii="Times New Roman" w:hAnsi="Times New Roman" w:cs="Times New Roman"/>
          <w:sz w:val="26"/>
          <w:szCs w:val="26"/>
        </w:rPr>
        <w:t>.</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b. Magnesium chloride </w:t>
      </w:r>
      <w:r w:rsidR="000065FA" w:rsidRPr="000065FA">
        <w:rPr>
          <w:position w:val="-14"/>
        </w:rPr>
        <w:object w:dxaOrig="920" w:dyaOrig="400">
          <v:shape id="_x0000_i1052" type="#_x0000_t75" style="width:45.75pt;height:20.25pt" o:ole="">
            <v:imagedata r:id="rId62" o:title=""/>
          </v:shape>
          <o:OLEObject Type="Embed" ProgID="Equation.DSMT4" ShapeID="_x0000_i1052" DrawAspect="Content" ObjectID="_1760777614" r:id="rId63"/>
        </w:object>
      </w:r>
      <w:r w:rsidRPr="00B25A0C">
        <w:rPr>
          <w:rFonts w:ascii="Times New Roman" w:hAnsi="Times New Roman" w:cs="Times New Roman"/>
          <w:sz w:val="26"/>
          <w:szCs w:val="26"/>
        </w:rPr>
        <w:t xml:space="preserve"> là một chất xúc tác phổ biến trong hóa học hữu cơ. Trình bày sự hình thành liên kết ion trong phân tử magnesium chloride.</w:t>
      </w:r>
    </w:p>
    <w:p w:rsidR="00706BB3" w:rsidRPr="00B25A0C" w:rsidRDefault="007A3F13" w:rsidP="000065FA">
      <w:pPr>
        <w:spacing w:after="0"/>
        <w:rPr>
          <w:rFonts w:ascii="Times New Roman" w:hAnsi="Times New Roman" w:cs="Times New Roman"/>
          <w:sz w:val="26"/>
          <w:szCs w:val="26"/>
        </w:rPr>
      </w:pPr>
      <w:r w:rsidRPr="006D506A">
        <w:rPr>
          <w:rFonts w:ascii="Times New Roman" w:hAnsi="Times New Roman" w:cs="Times New Roman"/>
          <w:b/>
          <w:color w:val="FF0000"/>
          <w:sz w:val="26"/>
          <w:szCs w:val="26"/>
        </w:rPr>
        <w:t>Câu 3.</w:t>
      </w:r>
      <w:r w:rsidRPr="00B25A0C">
        <w:rPr>
          <w:rFonts w:ascii="Times New Roman" w:hAnsi="Times New Roman" w:cs="Times New Roman"/>
          <w:sz w:val="26"/>
          <w:szCs w:val="26"/>
        </w:rPr>
        <w:t xml:space="preserve"> (1,0 điểm).</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Ion </w:t>
      </w:r>
      <w:r w:rsidR="000065FA" w:rsidRPr="000065FA">
        <w:rPr>
          <w:position w:val="-6"/>
        </w:rPr>
        <w:object w:dxaOrig="460" w:dyaOrig="320">
          <v:shape id="_x0000_i1053" type="#_x0000_t75" style="width:23.25pt;height:15.75pt" o:ole="">
            <v:imagedata r:id="rId64" o:title=""/>
          </v:shape>
          <o:OLEObject Type="Embed" ProgID="Equation.DSMT4" ShapeID="_x0000_i1053" DrawAspect="Content" ObjectID="_1760777615" r:id="rId65"/>
        </w:object>
      </w:r>
      <w:r w:rsidRPr="00B25A0C">
        <w:rPr>
          <w:rFonts w:ascii="Times New Roman" w:hAnsi="Times New Roman" w:cs="Times New Roman"/>
          <w:sz w:val="26"/>
          <w:szCs w:val="26"/>
        </w:rPr>
        <w:t xml:space="preserve">đóng vai trò rất quan trọng trong việc điều hòa huyết áp của cơ thể. Tuy nhiên, nếu cơ thể hấp thu 1 lượng lớn ion này sẽ dẫn đến các vấn đề về tim mạch và thận. Các nhà khoa học khuyến cáo lượng ion </w:t>
      </w:r>
      <w:r w:rsidR="000065FA" w:rsidRPr="000065FA">
        <w:rPr>
          <w:position w:val="-6"/>
        </w:rPr>
        <w:object w:dxaOrig="460" w:dyaOrig="320">
          <v:shape id="_x0000_i1054" type="#_x0000_t75" style="width:23.25pt;height:15.75pt" o:ole="">
            <v:imagedata r:id="rId66" o:title=""/>
          </v:shape>
          <o:OLEObject Type="Embed" ProgID="Equation.DSMT4" ShapeID="_x0000_i1054" DrawAspect="Content" ObjectID="_1760777616" r:id="rId67"/>
        </w:object>
      </w:r>
      <w:r w:rsidRPr="00B25A0C">
        <w:rPr>
          <w:rFonts w:ascii="Times New Roman" w:hAnsi="Times New Roman" w:cs="Times New Roman"/>
          <w:sz w:val="26"/>
          <w:szCs w:val="26"/>
        </w:rPr>
        <w:t xml:space="preserve">nạp vào cơ thể nên thấp hơn </w:t>
      </w:r>
      <w:r w:rsidR="000065FA" w:rsidRPr="000065FA">
        <w:rPr>
          <w:position w:val="-10"/>
        </w:rPr>
        <w:object w:dxaOrig="859" w:dyaOrig="320">
          <v:shape id="_x0000_i1055" type="#_x0000_t75" style="width:42.75pt;height:15.75pt" o:ole="">
            <v:imagedata r:id="rId68" o:title=""/>
          </v:shape>
          <o:OLEObject Type="Embed" ProgID="Equation.DSMT4" ShapeID="_x0000_i1055" DrawAspect="Content" ObjectID="_1760777617" r:id="rId69"/>
        </w:object>
      </w:r>
      <w:r w:rsidRPr="00B25A0C">
        <w:rPr>
          <w:rFonts w:ascii="Times New Roman" w:hAnsi="Times New Roman" w:cs="Times New Roman"/>
          <w:sz w:val="26"/>
          <w:szCs w:val="26"/>
        </w:rPr>
        <w:t>, nhưng không ít hơn 500 mg mỗi ngày đối với một người lớn để đảm bảo sức khoẻ.</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 xml:space="preserve">Nếu một gia đình sử dụng 12,6 g muối ăn mỗi ngày thì lượng ion </w:t>
      </w:r>
      <w:bookmarkStart w:id="0" w:name="MTBlankEqn"/>
      <w:r w:rsidR="000065FA" w:rsidRPr="000065FA">
        <w:rPr>
          <w:position w:val="-6"/>
        </w:rPr>
        <w:object w:dxaOrig="460" w:dyaOrig="320">
          <v:shape id="_x0000_i1056" type="#_x0000_t75" style="width:23.25pt;height:15.75pt" o:ole="">
            <v:imagedata r:id="rId70" o:title=""/>
          </v:shape>
          <o:OLEObject Type="Embed" ProgID="Equation.DSMT4" ShapeID="_x0000_i1056" DrawAspect="Content" ObjectID="_1760777618" r:id="rId71"/>
        </w:object>
      </w:r>
      <w:bookmarkEnd w:id="0"/>
      <w:r w:rsidRPr="00B25A0C">
        <w:rPr>
          <w:rFonts w:ascii="Times New Roman" w:hAnsi="Times New Roman" w:cs="Times New Roman"/>
          <w:sz w:val="26"/>
          <w:szCs w:val="26"/>
        </w:rPr>
        <w:t>mà những người trong gia đình ấy nạp vào cơ thể có vượt giới hạn cho phép không? Tại sao?</w:t>
      </w:r>
    </w:p>
    <w:p w:rsidR="00706BB3" w:rsidRPr="00B25A0C"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(Giả sử gia đình đó có hai người lớn và lượng muối sử dụng của mỗi người là như nhau).</w:t>
      </w:r>
    </w:p>
    <w:p w:rsidR="00706BB3" w:rsidRPr="00B25A0C" w:rsidRDefault="000065FA" w:rsidP="000065FA">
      <w:pPr>
        <w:spacing w:after="0" w:line="420" w:lineRule="exact"/>
        <w:jc w:val="center"/>
        <w:rPr>
          <w:rFonts w:ascii="Times New Roman" w:hAnsi="Times New Roman" w:cs="Times New Roman"/>
          <w:sz w:val="26"/>
          <w:szCs w:val="26"/>
        </w:rPr>
      </w:pPr>
      <w:r w:rsidRPr="00B25A0C">
        <w:rPr>
          <w:rFonts w:ascii="Times New Roman" w:hAnsi="Times New Roman" w:cs="Times New Roman"/>
          <w:b/>
          <w:sz w:val="26"/>
          <w:szCs w:val="26"/>
        </w:rPr>
        <w:t>-----</w:t>
      </w:r>
      <w:r w:rsidR="007A3F13" w:rsidRPr="00B25A0C">
        <w:rPr>
          <w:rFonts w:ascii="Times New Roman" w:hAnsi="Times New Roman" w:cs="Times New Roman"/>
          <w:b/>
          <w:sz w:val="26"/>
          <w:szCs w:val="26"/>
        </w:rPr>
        <w:t>HẾT -----</w:t>
      </w:r>
    </w:p>
    <w:p w:rsidR="00706BB3" w:rsidRDefault="007A3F13" w:rsidP="000065FA">
      <w:pPr>
        <w:spacing w:after="0"/>
        <w:rPr>
          <w:rFonts w:ascii="Times New Roman" w:hAnsi="Times New Roman" w:cs="Times New Roman"/>
          <w:sz w:val="26"/>
          <w:szCs w:val="26"/>
        </w:rPr>
      </w:pPr>
      <w:r w:rsidRPr="00B25A0C">
        <w:rPr>
          <w:rFonts w:ascii="Times New Roman" w:hAnsi="Times New Roman" w:cs="Times New Roman"/>
          <w:sz w:val="26"/>
          <w:szCs w:val="26"/>
        </w:rPr>
        <w:t>Học sinh đưọc sủ dụng bảng hệ thống tuần hoàn các nguyên tố hóa học.</w:t>
      </w:r>
    </w:p>
    <w:p w:rsidR="00077F98" w:rsidRPr="00077F98" w:rsidRDefault="00077F98" w:rsidP="00077F98">
      <w:pPr>
        <w:spacing w:after="0" w:line="312" w:lineRule="auto"/>
        <w:jc w:val="center"/>
        <w:rPr>
          <w:rFonts w:ascii="Times New Roman" w:eastAsia="Calibri" w:hAnsi="Times New Roman" w:cs="Times New Roman"/>
          <w:b/>
          <w:color w:val="FF0000"/>
          <w:sz w:val="24"/>
        </w:rPr>
      </w:pPr>
      <w:r w:rsidRPr="00077F98">
        <w:rPr>
          <w:rFonts w:ascii="Times New Roman" w:eastAsia="Calibri" w:hAnsi="Times New Roman" w:cs="Times New Roman"/>
          <w:b/>
          <w:color w:val="FF0000"/>
          <w:sz w:val="24"/>
        </w:rPr>
        <w:t>ĐÁP ÁN</w:t>
      </w:r>
    </w:p>
    <w:tbl>
      <w:tblPr>
        <w:tblStyle w:val="TableGrid"/>
        <w:tblW w:w="10206" w:type="dxa"/>
        <w:jc w:val="center"/>
        <w:tblLook w:val="04A0" w:firstRow="1" w:lastRow="0" w:firstColumn="1" w:lastColumn="0" w:noHBand="0" w:noVBand="1"/>
      </w:tblPr>
      <w:tblGrid>
        <w:gridCol w:w="2042"/>
        <w:gridCol w:w="2041"/>
        <w:gridCol w:w="2041"/>
        <w:gridCol w:w="2041"/>
        <w:gridCol w:w="2041"/>
      </w:tblGrid>
      <w:tr w:rsidR="00077F98" w:rsidRPr="00077F98" w:rsidTr="005764FB">
        <w:trPr>
          <w:jc w:val="center"/>
        </w:trPr>
        <w:tc>
          <w:tcPr>
            <w:tcW w:w="2042" w:type="dxa"/>
          </w:tcPr>
          <w:p w:rsidR="00077F98"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w:t>
            </w:r>
          </w:p>
        </w:tc>
        <w:tc>
          <w:tcPr>
            <w:tcW w:w="2041" w:type="dxa"/>
          </w:tcPr>
          <w:p w:rsidR="00077F98"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2</w:t>
            </w:r>
          </w:p>
        </w:tc>
        <w:tc>
          <w:tcPr>
            <w:tcW w:w="2041" w:type="dxa"/>
          </w:tcPr>
          <w:p w:rsidR="00077F98"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3</w:t>
            </w:r>
          </w:p>
        </w:tc>
        <w:tc>
          <w:tcPr>
            <w:tcW w:w="2041" w:type="dxa"/>
          </w:tcPr>
          <w:p w:rsidR="00077F98"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4</w:t>
            </w:r>
          </w:p>
        </w:tc>
        <w:tc>
          <w:tcPr>
            <w:tcW w:w="2041" w:type="dxa"/>
          </w:tcPr>
          <w:p w:rsidR="00077F98"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5</w:t>
            </w:r>
          </w:p>
        </w:tc>
      </w:tr>
      <w:tr w:rsidR="005764FB" w:rsidRPr="00077F98" w:rsidTr="005764FB">
        <w:trPr>
          <w:jc w:val="center"/>
        </w:trPr>
        <w:tc>
          <w:tcPr>
            <w:tcW w:w="2042"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C</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A</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D</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r>
      <w:tr w:rsidR="005764FB" w:rsidRPr="00077F98" w:rsidTr="005764FB">
        <w:trPr>
          <w:jc w:val="center"/>
        </w:trPr>
        <w:tc>
          <w:tcPr>
            <w:tcW w:w="2042"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lastRenderedPageBreak/>
              <w:t>6</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7</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8</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9</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10</w:t>
            </w:r>
          </w:p>
        </w:tc>
      </w:tr>
      <w:tr w:rsidR="005764FB" w:rsidRPr="00077F98" w:rsidTr="00DE282E">
        <w:trPr>
          <w:jc w:val="center"/>
        </w:trPr>
        <w:tc>
          <w:tcPr>
            <w:tcW w:w="2042"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C</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A</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D</w:t>
            </w:r>
          </w:p>
        </w:tc>
      </w:tr>
      <w:tr w:rsidR="005764FB" w:rsidRPr="00077F98" w:rsidTr="005764FB">
        <w:trPr>
          <w:jc w:val="center"/>
        </w:trPr>
        <w:tc>
          <w:tcPr>
            <w:tcW w:w="2042"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11</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12</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13</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14</w:t>
            </w:r>
          </w:p>
        </w:tc>
        <w:tc>
          <w:tcPr>
            <w:tcW w:w="2041" w:type="dxa"/>
          </w:tcPr>
          <w:p w:rsidR="005764FB" w:rsidRPr="00077F98" w:rsidRDefault="005764FB" w:rsidP="005764FB">
            <w:pPr>
              <w:spacing w:line="259" w:lineRule="auto"/>
              <w:jc w:val="center"/>
              <w:rPr>
                <w:rFonts w:ascii="Times New Roman" w:eastAsia="Calibri" w:hAnsi="Times New Roman" w:cs="Times New Roman"/>
                <w:b/>
                <w:color w:val="7030A0"/>
                <w:sz w:val="26"/>
                <w:szCs w:val="26"/>
              </w:rPr>
            </w:pPr>
            <w:r w:rsidRPr="005764FB">
              <w:rPr>
                <w:rFonts w:ascii="Times New Roman" w:eastAsia="Calibri" w:hAnsi="Times New Roman" w:cs="Times New Roman"/>
                <w:b/>
                <w:color w:val="7030A0"/>
                <w:sz w:val="26"/>
                <w:szCs w:val="26"/>
              </w:rPr>
              <w:t>15</w:t>
            </w:r>
          </w:p>
        </w:tc>
      </w:tr>
      <w:tr w:rsidR="005764FB" w:rsidRPr="00077F98" w:rsidTr="005040B4">
        <w:trPr>
          <w:jc w:val="center"/>
        </w:trPr>
        <w:tc>
          <w:tcPr>
            <w:tcW w:w="2042"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B</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D</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D</w:t>
            </w:r>
          </w:p>
        </w:tc>
        <w:tc>
          <w:tcPr>
            <w:tcW w:w="2041" w:type="dxa"/>
            <w:vAlign w:val="center"/>
          </w:tcPr>
          <w:p w:rsidR="005764FB" w:rsidRPr="005764FB" w:rsidRDefault="005764FB" w:rsidP="005764FB">
            <w:pPr>
              <w:jc w:val="center"/>
              <w:rPr>
                <w:rFonts w:ascii="Times New Roman" w:hAnsi="Times New Roman" w:cs="Times New Roman"/>
                <w:b/>
                <w:color w:val="7030A0"/>
                <w:sz w:val="26"/>
                <w:szCs w:val="26"/>
              </w:rPr>
            </w:pPr>
            <w:r w:rsidRPr="005764FB">
              <w:rPr>
                <w:rFonts w:ascii="Times New Roman" w:hAnsi="Times New Roman" w:cs="Times New Roman"/>
                <w:b/>
                <w:color w:val="7030A0"/>
                <w:sz w:val="26"/>
                <w:szCs w:val="26"/>
              </w:rPr>
              <w:t>A</w:t>
            </w:r>
          </w:p>
        </w:tc>
      </w:tr>
    </w:tbl>
    <w:p w:rsidR="006D506A" w:rsidRPr="00B25A0C" w:rsidRDefault="006D506A" w:rsidP="00C7098E">
      <w:pPr>
        <w:spacing w:after="0" w:line="276" w:lineRule="auto"/>
        <w:rPr>
          <w:rFonts w:ascii="Times New Roman" w:hAnsi="Times New Roman" w:cs="Times New Roman"/>
          <w:sz w:val="26"/>
          <w:szCs w:val="26"/>
        </w:rPr>
      </w:pPr>
      <w:bookmarkStart w:id="1" w:name="_GoBack"/>
      <w:bookmarkEnd w:id="1"/>
    </w:p>
    <w:sectPr w:rsidR="006D506A" w:rsidRPr="00B25A0C" w:rsidSect="006C0DA0">
      <w:headerReference w:type="default" r:id="rId72"/>
      <w:footerReference w:type="default" r:id="rId73"/>
      <w:pgSz w:w="12240" w:h="15840"/>
      <w:pgMar w:top="568" w:right="1800" w:bottom="851" w:left="1800"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F1" w:rsidRDefault="00E926F1" w:rsidP="00597152">
      <w:pPr>
        <w:spacing w:after="0" w:line="240" w:lineRule="auto"/>
      </w:pPr>
      <w:r>
        <w:separator/>
      </w:r>
    </w:p>
  </w:endnote>
  <w:endnote w:type="continuationSeparator" w:id="0">
    <w:p w:rsidR="00E926F1" w:rsidRDefault="00E926F1" w:rsidP="0059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98" w:rsidRDefault="00077F98">
    <w:pPr>
      <w:pStyle w:val="Footer"/>
    </w:pPr>
    <w:r w:rsidRPr="00CF1134">
      <w:rPr>
        <w:rFonts w:ascii="Times New Roman" w:eastAsia="SimSun" w:hAnsi="Times New Roman" w:cs="Times New Roman"/>
        <w:b/>
        <w:color w:val="000000"/>
        <w:kern w:val="2"/>
        <w:sz w:val="24"/>
        <w:szCs w:val="24"/>
        <w:lang w:val="nl-NL" w:eastAsia="zh-CN"/>
      </w:rPr>
      <w:t xml:space="preserve">                                                       </w:t>
    </w:r>
    <w:r w:rsidRPr="00CF1134">
      <w:rPr>
        <w:rFonts w:ascii="Times New Roman" w:eastAsia="SimSun" w:hAnsi="Times New Roman" w:cs="Times New Roman"/>
        <w:b/>
        <w:color w:val="00B0F0"/>
        <w:kern w:val="2"/>
        <w:sz w:val="24"/>
        <w:szCs w:val="24"/>
        <w:lang w:val="nl-NL" w:eastAsia="zh-CN"/>
      </w:rPr>
      <w:t/>
    </w:r>
    <w:r w:rsidRPr="00CF1134">
      <w:rPr>
        <w:rFonts w:ascii="Times New Roman" w:eastAsia="SimSun" w:hAnsi="Times New Roman" w:cs="Times New Roman"/>
        <w:b/>
        <w:color w:val="FF0000"/>
        <w:kern w:val="2"/>
        <w:sz w:val="24"/>
        <w:szCs w:val="24"/>
        <w:lang w:val="nl-NL" w:eastAsia="zh-CN"/>
      </w:rPr>
      <w:t xml:space="preserve"/>
    </w:r>
    <w:r w:rsidRPr="00CF1134">
      <w:rPr>
        <w:rFonts w:ascii="Times New Roman" w:eastAsia="SimSun" w:hAnsi="Times New Roman" w:cs="Times New Roman"/>
        <w:b/>
        <w:color w:val="000000"/>
        <w:kern w:val="2"/>
        <w:sz w:val="24"/>
        <w:szCs w:val="24"/>
        <w:lang w:eastAsia="zh-CN"/>
      </w:rPr>
      <w:t xml:space="preserve">                                </w:t>
    </w:r>
    <w:r w:rsidRPr="00CF1134">
      <w:rPr>
        <w:rFonts w:ascii="Times New Roman" w:eastAsia="SimSun" w:hAnsi="Times New Roman" w:cs="Times New Roman"/>
        <w:b/>
        <w:color w:val="FF0000"/>
        <w:kern w:val="2"/>
        <w:sz w:val="24"/>
        <w:szCs w:val="24"/>
        <w:lang w:eastAsia="zh-CN"/>
      </w:rPr>
      <w:t>Trang</w:t>
    </w:r>
    <w:r w:rsidRPr="00CF1134">
      <w:rPr>
        <w:rFonts w:ascii="Times New Roman" w:eastAsia="SimSun" w:hAnsi="Times New Roman" w:cs="Times New Roman"/>
        <w:b/>
        <w:color w:val="0070C0"/>
        <w:kern w:val="2"/>
        <w:sz w:val="24"/>
        <w:szCs w:val="24"/>
        <w:lang w:eastAsia="zh-CN"/>
      </w:rPr>
      <w:t xml:space="preserve"> </w:t>
    </w:r>
    <w:r w:rsidRPr="00CF1134">
      <w:rPr>
        <w:rFonts w:ascii="Times New Roman" w:eastAsia="SimSun" w:hAnsi="Times New Roman" w:cs="Times New Roman"/>
        <w:b/>
        <w:color w:val="0070C0"/>
        <w:kern w:val="2"/>
        <w:sz w:val="24"/>
        <w:szCs w:val="24"/>
        <w:lang w:eastAsia="zh-CN"/>
      </w:rPr>
      <w:fldChar w:fldCharType="begin"/>
    </w:r>
    <w:r w:rsidRPr="00CF1134">
      <w:rPr>
        <w:rFonts w:ascii="Times New Roman" w:eastAsia="SimSun" w:hAnsi="Times New Roman" w:cs="Times New Roman"/>
        <w:b/>
        <w:color w:val="0070C0"/>
        <w:kern w:val="2"/>
        <w:sz w:val="24"/>
        <w:szCs w:val="24"/>
        <w:lang w:eastAsia="zh-CN"/>
      </w:rPr>
      <w:instrText xml:space="preserve"> PAGE   \* MERGEFORMAT </w:instrText>
    </w:r>
    <w:r w:rsidRPr="00CF1134">
      <w:rPr>
        <w:rFonts w:ascii="Times New Roman" w:eastAsia="SimSun" w:hAnsi="Times New Roman" w:cs="Times New Roman"/>
        <w:b/>
        <w:color w:val="0070C0"/>
        <w:kern w:val="2"/>
        <w:sz w:val="24"/>
        <w:szCs w:val="24"/>
        <w:lang w:eastAsia="zh-CN"/>
      </w:rPr>
      <w:fldChar w:fldCharType="separate"/>
    </w:r>
    <w:r w:rsidR="00C7098E">
      <w:rPr>
        <w:rFonts w:ascii="Times New Roman" w:eastAsia="SimSun" w:hAnsi="Times New Roman" w:cs="Times New Roman"/>
        <w:b/>
        <w:noProof/>
        <w:color w:val="0070C0"/>
        <w:kern w:val="2"/>
        <w:sz w:val="24"/>
        <w:szCs w:val="24"/>
        <w:lang w:eastAsia="zh-CN"/>
      </w:rPr>
      <w:t>3</w:t>
    </w:r>
    <w:r w:rsidRPr="00CF11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F1" w:rsidRDefault="00E926F1" w:rsidP="00597152">
      <w:pPr>
        <w:spacing w:after="0" w:line="240" w:lineRule="auto"/>
      </w:pPr>
      <w:r>
        <w:separator/>
      </w:r>
    </w:p>
  </w:footnote>
  <w:footnote w:type="continuationSeparator" w:id="0">
    <w:p w:rsidR="00E926F1" w:rsidRDefault="00E926F1" w:rsidP="00597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98" w:rsidRPr="00077F98" w:rsidRDefault="00077F98" w:rsidP="00077F9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77F98">
      <w:rPr>
        <w:rFonts w:ascii="Times New Roman" w:eastAsia="Calibri" w:hAnsi="Times New Roman" w:cs="Times New Roman"/>
        <w:b/>
        <w:color w:val="00B0F0"/>
        <w:sz w:val="24"/>
        <w:szCs w:val="24"/>
        <w:lang w:val="nl-NL"/>
      </w:rPr>
      <w:t/>
    </w:r>
    <w:r w:rsidRPr="00077F9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B3"/>
    <w:rsid w:val="000065FA"/>
    <w:rsid w:val="00077F98"/>
    <w:rsid w:val="005764FB"/>
    <w:rsid w:val="00597152"/>
    <w:rsid w:val="006C0DA0"/>
    <w:rsid w:val="006D506A"/>
    <w:rsid w:val="00706BB3"/>
    <w:rsid w:val="007A3F13"/>
    <w:rsid w:val="00B25A0C"/>
    <w:rsid w:val="00C7098E"/>
    <w:rsid w:val="00E9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2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0C"/>
    <w:rPr>
      <w:rFonts w:ascii="Tahoma" w:hAnsi="Tahoma" w:cs="Tahoma"/>
      <w:sz w:val="16"/>
      <w:szCs w:val="16"/>
    </w:rPr>
  </w:style>
  <w:style w:type="character" w:customStyle="1" w:styleId="MTConvertedEquation">
    <w:name w:val="MTConvertedEquation"/>
    <w:basedOn w:val="DefaultParagraphFont"/>
    <w:rsid w:val="000065FA"/>
    <w:rPr>
      <w:rFonts w:ascii="Times New Roman" w:hAnsi="Times New Roman" w:cs="Times New Roman"/>
      <w:sz w:val="26"/>
      <w:szCs w:val="26"/>
    </w:rPr>
  </w:style>
  <w:style w:type="paragraph" w:styleId="Header">
    <w:name w:val="header"/>
    <w:basedOn w:val="Normal"/>
    <w:link w:val="HeaderChar"/>
    <w:uiPriority w:val="99"/>
    <w:unhideWhenUsed/>
    <w:rsid w:val="00597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52"/>
  </w:style>
  <w:style w:type="paragraph" w:styleId="Footer">
    <w:name w:val="footer"/>
    <w:basedOn w:val="Normal"/>
    <w:link w:val="FooterChar"/>
    <w:uiPriority w:val="99"/>
    <w:unhideWhenUsed/>
    <w:rsid w:val="00597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52"/>
  </w:style>
  <w:style w:type="table" w:styleId="TableGrid">
    <w:name w:val="Table Grid"/>
    <w:basedOn w:val="TableNormal"/>
    <w:rsid w:val="00077F98"/>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77F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2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0C"/>
    <w:rPr>
      <w:rFonts w:ascii="Tahoma" w:hAnsi="Tahoma" w:cs="Tahoma"/>
      <w:sz w:val="16"/>
      <w:szCs w:val="16"/>
    </w:rPr>
  </w:style>
  <w:style w:type="character" w:customStyle="1" w:styleId="MTConvertedEquation">
    <w:name w:val="MTConvertedEquation"/>
    <w:basedOn w:val="DefaultParagraphFont"/>
    <w:rsid w:val="000065FA"/>
    <w:rPr>
      <w:rFonts w:ascii="Times New Roman" w:hAnsi="Times New Roman" w:cs="Times New Roman"/>
      <w:sz w:val="26"/>
      <w:szCs w:val="26"/>
    </w:rPr>
  </w:style>
  <w:style w:type="paragraph" w:styleId="Header">
    <w:name w:val="header"/>
    <w:basedOn w:val="Normal"/>
    <w:link w:val="HeaderChar"/>
    <w:uiPriority w:val="99"/>
    <w:unhideWhenUsed/>
    <w:rsid w:val="00597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52"/>
  </w:style>
  <w:style w:type="paragraph" w:styleId="Footer">
    <w:name w:val="footer"/>
    <w:basedOn w:val="Normal"/>
    <w:link w:val="FooterChar"/>
    <w:uiPriority w:val="99"/>
    <w:unhideWhenUsed/>
    <w:rsid w:val="00597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52"/>
  </w:style>
  <w:style w:type="table" w:styleId="TableGrid">
    <w:name w:val="Table Grid"/>
    <w:basedOn w:val="TableNormal"/>
    <w:rsid w:val="00077F98"/>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77F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png"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header1.xml" Type="http://schemas.openxmlformats.org/officeDocument/2006/relationships/header"/><Relationship Id="rId73" Target="footer1.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4437</Characters>
  <Application>Microsoft Office Word</Application>
  <DocSecurity>0</DocSecurity>
  <Lines>36</Lines>
  <Paragraphs>10</Paragraphs>
  <ScaleCrop>false</ScaleCrop>
  <Manager/>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2023-11-05T16:16:00Z</dcterms:created>
  <dc:creator>tailieu123.edu.vn</dc:creator>
  <dc:description>Đề kiểm tra cuối HK1 Hóa 10 Chân trời sáng tạo có đáp án-Đề 9 được soạn dưới dạng file Word và PDF gồm 3 trang. Các bạn xem và tải về ở dưới.</dc:description>
  <dcterms:modified xsi:type="dcterms:W3CDTF">2023-11-06T05:05:00Z</dcterms:modified>
  <cp:revision>1</cp:revision>
  <dc:title>Đề Kiểm Tra Cuối HK1 Hóa 10 Chân Trời Sáng Tạo Có Đáp Án-Đề 9</dc:title>
</cp:coreProperties>
</file>