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A957C" w14:textId="77777777" w:rsidR="00D30169" w:rsidRPr="00D30169" w:rsidRDefault="00D30169" w:rsidP="00D30169">
      <w:pPr>
        <w:spacing w:after="0" w:line="240" w:lineRule="auto"/>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FF0000"/>
          <w:sz w:val="24"/>
          <w:szCs w:val="24"/>
        </w:rPr>
        <w:t>MA TRẬN ĐỀ KHẢO SÁT GIỮA KÌ 2</w:t>
      </w:r>
    </w:p>
    <w:p w14:paraId="7A659BB9" w14:textId="77777777" w:rsidR="00D30169" w:rsidRPr="00D30169" w:rsidRDefault="00D30169" w:rsidP="00D30169">
      <w:pPr>
        <w:spacing w:after="0" w:line="240" w:lineRule="auto"/>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FF0000"/>
          <w:sz w:val="24"/>
          <w:szCs w:val="24"/>
        </w:rPr>
        <w:t> MÔN:  HOÁ HỌC LỚP 12 – THỜI GIAN LÀM BÀI: 45 phút</w:t>
      </w:r>
    </w:p>
    <w:p w14:paraId="2713F4B4"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1. Cấu trúc đề (trắc nghiệm: 8,0 điểm ; tự luận: 2,0 điểm):</w:t>
      </w:r>
    </w:p>
    <w:tbl>
      <w:tblPr>
        <w:tblW w:w="0" w:type="auto"/>
        <w:tblCellMar>
          <w:top w:w="15" w:type="dxa"/>
          <w:left w:w="15" w:type="dxa"/>
          <w:bottom w:w="15" w:type="dxa"/>
          <w:right w:w="15" w:type="dxa"/>
        </w:tblCellMar>
        <w:tblLook w:val="04A0" w:firstRow="1" w:lastRow="0" w:firstColumn="1" w:lastColumn="0" w:noHBand="0" w:noVBand="1"/>
      </w:tblPr>
      <w:tblGrid>
        <w:gridCol w:w="2160"/>
        <w:gridCol w:w="1020"/>
        <w:gridCol w:w="2574"/>
        <w:gridCol w:w="2340"/>
        <w:gridCol w:w="1620"/>
        <w:gridCol w:w="1890"/>
        <w:gridCol w:w="1360"/>
      </w:tblGrid>
      <w:tr w:rsidR="00D30169" w:rsidRPr="00D30169" w14:paraId="25929E3F" w14:textId="77777777" w:rsidTr="00D30169">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9F77D4"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Phần</w:t>
            </w:r>
            <w:r w:rsidRPr="00D30169">
              <w:rPr>
                <w:rFonts w:ascii="Times New Roman" w:eastAsia="Times New Roman" w:hAnsi="Times New Roman" w:cs="Times New Roman"/>
                <w:b/>
                <w:bCs/>
                <w:color w:val="000000"/>
                <w:sz w:val="24"/>
                <w:szCs w:val="24"/>
              </w:rPr>
              <w:br/>
              <w:t>câu hỏi</w:t>
            </w:r>
          </w:p>
        </w:tc>
        <w:tc>
          <w:tcPr>
            <w:tcW w:w="35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C4E312"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Dạng thức câu hỏi</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480853"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Số câu</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74295F"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Số lệnh</w:t>
            </w:r>
            <w:r w:rsidRPr="00D30169">
              <w:rPr>
                <w:rFonts w:ascii="Times New Roman" w:eastAsia="Times New Roman" w:hAnsi="Times New Roman" w:cs="Times New Roman"/>
                <w:b/>
                <w:bCs/>
                <w:color w:val="000000"/>
                <w:sz w:val="24"/>
                <w:szCs w:val="24"/>
              </w:rPr>
              <w:br/>
              <w:t>hỏi</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641DD1"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Số điểm/</w:t>
            </w:r>
            <w:r w:rsidRPr="00D30169">
              <w:rPr>
                <w:rFonts w:ascii="Times New Roman" w:eastAsia="Times New Roman" w:hAnsi="Times New Roman" w:cs="Times New Roman"/>
                <w:b/>
                <w:bCs/>
                <w:color w:val="000000"/>
                <w:sz w:val="24"/>
                <w:szCs w:val="24"/>
              </w:rPr>
              <w:br/>
              <w:t>Lệnh hỏi</w:t>
            </w:r>
          </w:p>
        </w:tc>
        <w:tc>
          <w:tcPr>
            <w:tcW w:w="1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BD8C1E0"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Số</w:t>
            </w:r>
            <w:r w:rsidRPr="00D30169">
              <w:rPr>
                <w:rFonts w:ascii="Times New Roman" w:eastAsia="Times New Roman" w:hAnsi="Times New Roman" w:cs="Times New Roman"/>
                <w:b/>
                <w:bCs/>
                <w:color w:val="000000"/>
                <w:sz w:val="24"/>
                <w:szCs w:val="24"/>
              </w:rPr>
              <w:br/>
              <w:t>điểm</w:t>
            </w:r>
          </w:p>
        </w:tc>
      </w:tr>
      <w:tr w:rsidR="00D30169" w:rsidRPr="00D30169" w14:paraId="30F29F73" w14:textId="77777777" w:rsidTr="00D30169">
        <w:tc>
          <w:tcPr>
            <w:tcW w:w="21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CD91A2"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Trắc</w:t>
            </w:r>
            <w:r w:rsidRPr="00D30169">
              <w:rPr>
                <w:rFonts w:ascii="Times New Roman" w:eastAsia="Times New Roman" w:hAnsi="Times New Roman" w:cs="Times New Roman"/>
                <w:b/>
                <w:bCs/>
                <w:color w:val="000000"/>
                <w:sz w:val="24"/>
                <w:szCs w:val="24"/>
              </w:rPr>
              <w:br/>
              <w:t>nghiệm</w:t>
            </w:r>
          </w:p>
        </w:tc>
        <w:tc>
          <w:tcPr>
            <w:tcW w:w="1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58B6E9"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Phần 1</w:t>
            </w:r>
            <w:r w:rsidRPr="00D30169">
              <w:rPr>
                <w:rFonts w:ascii="Times New Roman" w:eastAsia="Times New Roman" w:hAnsi="Times New Roman" w:cs="Times New Roman"/>
                <w:i/>
                <w:iCs/>
                <w:color w:val="000000"/>
                <w:sz w:val="24"/>
                <w:szCs w:val="24"/>
              </w:rPr>
              <w:br/>
              <w:t>(I)</w:t>
            </w:r>
          </w:p>
        </w:tc>
        <w:tc>
          <w:tcPr>
            <w:tcW w:w="25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6DF84A"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Câu trắc nghiệm 4</w:t>
            </w:r>
            <w:r w:rsidRPr="00D30169">
              <w:rPr>
                <w:rFonts w:ascii="Times New Roman" w:eastAsia="Times New Roman" w:hAnsi="Times New Roman" w:cs="Times New Roman"/>
                <w:color w:val="000000"/>
                <w:sz w:val="24"/>
                <w:szCs w:val="24"/>
              </w:rPr>
              <w:br/>
              <w:t>phương án lựa</w:t>
            </w:r>
            <w:r w:rsidRPr="00D30169">
              <w:rPr>
                <w:rFonts w:ascii="Times New Roman" w:eastAsia="Times New Roman" w:hAnsi="Times New Roman" w:cs="Times New Roman"/>
                <w:color w:val="000000"/>
                <w:sz w:val="24"/>
                <w:szCs w:val="24"/>
              </w:rPr>
              <w:br/>
              <w:t>chọn</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DAFB16"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14 câu (Từ câu</w:t>
            </w:r>
            <w:r w:rsidRPr="00D30169">
              <w:rPr>
                <w:rFonts w:ascii="Times New Roman" w:eastAsia="Times New Roman" w:hAnsi="Times New Roman" w:cs="Times New Roman"/>
                <w:color w:val="000000"/>
                <w:sz w:val="24"/>
                <w:szCs w:val="24"/>
              </w:rPr>
              <w:br/>
              <w:t>1 đến câu 14)</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DF4A6A"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14</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36B307"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0,25</w:t>
            </w:r>
          </w:p>
        </w:tc>
        <w:tc>
          <w:tcPr>
            <w:tcW w:w="1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7EEA63"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i/>
                <w:iCs/>
                <w:color w:val="000000"/>
                <w:sz w:val="24"/>
                <w:szCs w:val="24"/>
              </w:rPr>
              <w:t>3,5</w:t>
            </w:r>
          </w:p>
        </w:tc>
      </w:tr>
      <w:tr w:rsidR="00D30169" w:rsidRPr="00D30169" w14:paraId="75011AEA" w14:textId="77777777" w:rsidTr="00D3016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DBBD31"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1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F5E668"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Phần 2</w:t>
            </w:r>
            <w:r w:rsidRPr="00D30169">
              <w:rPr>
                <w:rFonts w:ascii="Times New Roman" w:eastAsia="Times New Roman" w:hAnsi="Times New Roman" w:cs="Times New Roman"/>
                <w:i/>
                <w:iCs/>
                <w:color w:val="000000"/>
                <w:sz w:val="24"/>
                <w:szCs w:val="24"/>
              </w:rPr>
              <w:br/>
              <w:t>(II)</w:t>
            </w:r>
          </w:p>
        </w:tc>
        <w:tc>
          <w:tcPr>
            <w:tcW w:w="25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94E2F1"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Câu trắc nghiệm</w:t>
            </w:r>
            <w:r w:rsidRPr="00D30169">
              <w:rPr>
                <w:rFonts w:ascii="Times New Roman" w:eastAsia="Times New Roman" w:hAnsi="Times New Roman" w:cs="Times New Roman"/>
                <w:color w:val="000000"/>
                <w:sz w:val="24"/>
                <w:szCs w:val="24"/>
              </w:rPr>
              <w:br/>
              <w:t>đúng sai</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33C79"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3 câu (Từ câu</w:t>
            </w:r>
            <w:r w:rsidRPr="00D30169">
              <w:rPr>
                <w:rFonts w:ascii="Times New Roman" w:eastAsia="Times New Roman" w:hAnsi="Times New Roman" w:cs="Times New Roman"/>
                <w:color w:val="000000"/>
                <w:sz w:val="24"/>
                <w:szCs w:val="24"/>
              </w:rPr>
              <w:br/>
              <w:t>1 đến câu 3)</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C3D0CA"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12</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2D9F43"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0,1/0,25/0,5/1</w:t>
            </w:r>
          </w:p>
        </w:tc>
        <w:tc>
          <w:tcPr>
            <w:tcW w:w="1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43AAED"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i/>
                <w:iCs/>
                <w:color w:val="000000"/>
                <w:sz w:val="24"/>
                <w:szCs w:val="24"/>
              </w:rPr>
              <w:t>3,0</w:t>
            </w:r>
          </w:p>
        </w:tc>
      </w:tr>
      <w:tr w:rsidR="00D30169" w:rsidRPr="00D30169" w14:paraId="3BE6F610" w14:textId="77777777" w:rsidTr="00D3016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727486"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1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ED19B7"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Phần 3</w:t>
            </w:r>
            <w:r w:rsidRPr="00D30169">
              <w:rPr>
                <w:rFonts w:ascii="Times New Roman" w:eastAsia="Times New Roman" w:hAnsi="Times New Roman" w:cs="Times New Roman"/>
                <w:i/>
                <w:iCs/>
                <w:color w:val="000000"/>
                <w:sz w:val="24"/>
                <w:szCs w:val="24"/>
              </w:rPr>
              <w:br/>
              <w:t>(III)</w:t>
            </w:r>
          </w:p>
        </w:tc>
        <w:tc>
          <w:tcPr>
            <w:tcW w:w="25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003D93"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Câu trắc nghiệm</w:t>
            </w:r>
            <w:r w:rsidRPr="00D30169">
              <w:rPr>
                <w:rFonts w:ascii="Times New Roman" w:eastAsia="Times New Roman" w:hAnsi="Times New Roman" w:cs="Times New Roman"/>
                <w:color w:val="000000"/>
                <w:sz w:val="24"/>
                <w:szCs w:val="24"/>
              </w:rPr>
              <w:br/>
              <w:t>yêu cầu trả lời</w:t>
            </w:r>
            <w:r w:rsidRPr="00D30169">
              <w:rPr>
                <w:rFonts w:ascii="Times New Roman" w:eastAsia="Times New Roman" w:hAnsi="Times New Roman" w:cs="Times New Roman"/>
                <w:color w:val="000000"/>
                <w:sz w:val="24"/>
                <w:szCs w:val="24"/>
              </w:rPr>
              <w:br/>
              <w:t>ngắn</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46FDCE"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6 câu (Từ câu</w:t>
            </w:r>
            <w:r w:rsidRPr="00D30169">
              <w:rPr>
                <w:rFonts w:ascii="Times New Roman" w:eastAsia="Times New Roman" w:hAnsi="Times New Roman" w:cs="Times New Roman"/>
                <w:color w:val="000000"/>
                <w:sz w:val="24"/>
                <w:szCs w:val="24"/>
              </w:rPr>
              <w:br/>
              <w:t>1 đến câu 6)</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8393AA"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6</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C4B3B4"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0,25</w:t>
            </w:r>
          </w:p>
        </w:tc>
        <w:tc>
          <w:tcPr>
            <w:tcW w:w="1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2EDD27"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i/>
                <w:iCs/>
                <w:color w:val="000000"/>
                <w:sz w:val="24"/>
                <w:szCs w:val="24"/>
              </w:rPr>
              <w:t>1,5</w:t>
            </w:r>
          </w:p>
        </w:tc>
      </w:tr>
      <w:tr w:rsidR="00D30169" w:rsidRPr="00D30169" w14:paraId="37D7122D" w14:textId="77777777" w:rsidTr="00D30169">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7A95F0"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Tự luận (IV)</w:t>
            </w:r>
          </w:p>
        </w:tc>
        <w:tc>
          <w:tcPr>
            <w:tcW w:w="1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D6CEA9"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25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C30542"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AD82FA"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4 câu (Từ câu</w:t>
            </w:r>
            <w:r w:rsidRPr="00D30169">
              <w:rPr>
                <w:rFonts w:ascii="Times New Roman" w:eastAsia="Times New Roman" w:hAnsi="Times New Roman" w:cs="Times New Roman"/>
                <w:color w:val="000000"/>
                <w:sz w:val="24"/>
                <w:szCs w:val="24"/>
              </w:rPr>
              <w:br/>
              <w:t>1 đến câu 4)</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868E07"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5</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03A13E"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0,25-0,5</w:t>
            </w:r>
          </w:p>
        </w:tc>
        <w:tc>
          <w:tcPr>
            <w:tcW w:w="1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4DCDA6"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i/>
                <w:iCs/>
                <w:color w:val="000000"/>
                <w:sz w:val="24"/>
                <w:szCs w:val="24"/>
              </w:rPr>
              <w:t>2,0</w:t>
            </w:r>
          </w:p>
        </w:tc>
      </w:tr>
      <w:tr w:rsidR="00D30169" w:rsidRPr="00D30169" w14:paraId="02BB2FA7" w14:textId="77777777" w:rsidTr="00D30169">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11D04"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Tổng</w:t>
            </w:r>
          </w:p>
        </w:tc>
        <w:tc>
          <w:tcPr>
            <w:tcW w:w="1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230608"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25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AB4A1B"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46C88C"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36</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887B6D"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37</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F3D2E5"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1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EE9446"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10,0</w:t>
            </w:r>
          </w:p>
        </w:tc>
      </w:tr>
    </w:tbl>
    <w:p w14:paraId="621FD48F" w14:textId="77777777" w:rsidR="00D30169" w:rsidRPr="00D30169" w:rsidRDefault="00D30169" w:rsidP="00D30169">
      <w:pPr>
        <w:spacing w:after="0" w:line="240" w:lineRule="auto"/>
        <w:jc w:val="both"/>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2. MA TRẬN ĐỀ KIỂM TRA:</w:t>
      </w:r>
    </w:p>
    <w:tbl>
      <w:tblPr>
        <w:tblW w:w="0" w:type="auto"/>
        <w:tblCellMar>
          <w:top w:w="15" w:type="dxa"/>
          <w:left w:w="15" w:type="dxa"/>
          <w:bottom w:w="15" w:type="dxa"/>
          <w:right w:w="15" w:type="dxa"/>
        </w:tblCellMar>
        <w:tblLook w:val="04A0" w:firstRow="1" w:lastRow="0" w:firstColumn="1" w:lastColumn="0" w:noHBand="0" w:noVBand="1"/>
      </w:tblPr>
      <w:tblGrid>
        <w:gridCol w:w="537"/>
        <w:gridCol w:w="1232"/>
        <w:gridCol w:w="1628"/>
        <w:gridCol w:w="706"/>
        <w:gridCol w:w="738"/>
        <w:gridCol w:w="684"/>
        <w:gridCol w:w="706"/>
        <w:gridCol w:w="738"/>
        <w:gridCol w:w="684"/>
        <w:gridCol w:w="706"/>
        <w:gridCol w:w="738"/>
        <w:gridCol w:w="684"/>
        <w:gridCol w:w="706"/>
        <w:gridCol w:w="738"/>
        <w:gridCol w:w="685"/>
        <w:gridCol w:w="707"/>
        <w:gridCol w:w="738"/>
        <w:gridCol w:w="685"/>
        <w:gridCol w:w="729"/>
      </w:tblGrid>
      <w:tr w:rsidR="00D30169" w:rsidRPr="00D30169" w14:paraId="16AD5F7A" w14:textId="77777777" w:rsidTr="00D30169">
        <w:tc>
          <w:tcPr>
            <w:tcW w:w="53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2A694F"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TT</w:t>
            </w:r>
          </w:p>
        </w:tc>
        <w:tc>
          <w:tcPr>
            <w:tcW w:w="12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16FA1A"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Chương/</w:t>
            </w:r>
            <w:r w:rsidRPr="00D30169">
              <w:rPr>
                <w:rFonts w:ascii="Times New Roman" w:eastAsia="Times New Roman" w:hAnsi="Times New Roman" w:cs="Times New Roman"/>
                <w:b/>
                <w:bCs/>
                <w:color w:val="000000"/>
                <w:sz w:val="24"/>
                <w:szCs w:val="24"/>
              </w:rPr>
              <w:br/>
              <w:t>chủ đề</w:t>
            </w:r>
          </w:p>
        </w:tc>
        <w:tc>
          <w:tcPr>
            <w:tcW w:w="172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85A1C5"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Nội</w:t>
            </w:r>
            <w:r w:rsidRPr="00D30169">
              <w:rPr>
                <w:rFonts w:ascii="Times New Roman" w:eastAsia="Times New Roman" w:hAnsi="Times New Roman" w:cs="Times New Roman"/>
                <w:b/>
                <w:bCs/>
                <w:color w:val="000000"/>
                <w:sz w:val="24"/>
                <w:szCs w:val="24"/>
              </w:rPr>
              <w:br/>
              <w:t>dung/đơn</w:t>
            </w:r>
            <w:r w:rsidRPr="00D30169">
              <w:rPr>
                <w:rFonts w:ascii="Times New Roman" w:eastAsia="Times New Roman" w:hAnsi="Times New Roman" w:cs="Times New Roman"/>
                <w:b/>
                <w:bCs/>
                <w:color w:val="000000"/>
                <w:sz w:val="24"/>
                <w:szCs w:val="24"/>
              </w:rPr>
              <w:br/>
              <w:t>vị kiến</w:t>
            </w:r>
            <w:r w:rsidRPr="00D30169">
              <w:rPr>
                <w:rFonts w:ascii="Times New Roman" w:eastAsia="Times New Roman" w:hAnsi="Times New Roman" w:cs="Times New Roman"/>
                <w:b/>
                <w:bCs/>
                <w:color w:val="000000"/>
                <w:sz w:val="24"/>
                <w:szCs w:val="24"/>
              </w:rPr>
              <w:br/>
              <w:t>thức</w:t>
            </w:r>
          </w:p>
        </w:tc>
        <w:tc>
          <w:tcPr>
            <w:tcW w:w="8706" w:type="dxa"/>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9BD2BE"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Mức độ đánh giá</w:t>
            </w:r>
          </w:p>
        </w:tc>
        <w:tc>
          <w:tcPr>
            <w:tcW w:w="2180" w:type="dxa"/>
            <w:gridSpan w:val="3"/>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F08423"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Tổng</w:t>
            </w:r>
          </w:p>
        </w:tc>
        <w:tc>
          <w:tcPr>
            <w:tcW w:w="7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0A06A3"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Tỉ lệ</w:t>
            </w:r>
            <w:r w:rsidRPr="00D30169">
              <w:rPr>
                <w:rFonts w:ascii="Times New Roman" w:eastAsia="Times New Roman" w:hAnsi="Times New Roman" w:cs="Times New Roman"/>
                <w:b/>
                <w:bCs/>
                <w:color w:val="000000"/>
                <w:sz w:val="24"/>
                <w:szCs w:val="24"/>
              </w:rPr>
              <w:br/>
              <w:t>% điểm</w:t>
            </w:r>
          </w:p>
        </w:tc>
      </w:tr>
      <w:tr w:rsidR="00D30169" w:rsidRPr="00D30169" w14:paraId="45B2248C" w14:textId="77777777" w:rsidTr="00D3016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349102"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ABAA5B"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7B33A7A"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21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D736DB"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TNKQ nhiều</w:t>
            </w:r>
            <w:r w:rsidRPr="00D30169">
              <w:rPr>
                <w:rFonts w:ascii="Times New Roman" w:eastAsia="Times New Roman" w:hAnsi="Times New Roman" w:cs="Times New Roman"/>
                <w:b/>
                <w:bCs/>
                <w:color w:val="000000"/>
                <w:sz w:val="24"/>
                <w:szCs w:val="24"/>
              </w:rPr>
              <w:br/>
              <w:t>lựa chọn (I)</w:t>
            </w:r>
          </w:p>
        </w:tc>
        <w:tc>
          <w:tcPr>
            <w:tcW w:w="21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6055E9"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TNKQ đúng –</w:t>
            </w:r>
            <w:r w:rsidRPr="00D30169">
              <w:rPr>
                <w:rFonts w:ascii="Times New Roman" w:eastAsia="Times New Roman" w:hAnsi="Times New Roman" w:cs="Times New Roman"/>
                <w:b/>
                <w:bCs/>
                <w:color w:val="000000"/>
                <w:sz w:val="24"/>
                <w:szCs w:val="24"/>
              </w:rPr>
              <w:br/>
              <w:t>sai (II)</w:t>
            </w:r>
          </w:p>
        </w:tc>
        <w:tc>
          <w:tcPr>
            <w:tcW w:w="21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CCAA47"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TNKQ trả lời</w:t>
            </w:r>
            <w:r w:rsidRPr="00D30169">
              <w:rPr>
                <w:rFonts w:ascii="Times New Roman" w:eastAsia="Times New Roman" w:hAnsi="Times New Roman" w:cs="Times New Roman"/>
                <w:b/>
                <w:bCs/>
                <w:color w:val="000000"/>
                <w:sz w:val="24"/>
                <w:szCs w:val="24"/>
              </w:rPr>
              <w:br/>
              <w:t>ngắn (III)</w:t>
            </w:r>
          </w:p>
        </w:tc>
        <w:tc>
          <w:tcPr>
            <w:tcW w:w="21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AD4F72"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Tự luận (IV)</w:t>
            </w:r>
          </w:p>
        </w:tc>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14:paraId="63CD803C"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BD63FF" w14:textId="77777777" w:rsidR="00D30169" w:rsidRPr="00D30169" w:rsidRDefault="00D30169" w:rsidP="00D30169">
            <w:pPr>
              <w:spacing w:after="0" w:line="240" w:lineRule="auto"/>
              <w:rPr>
                <w:rFonts w:ascii="Times New Roman" w:eastAsia="Times New Roman" w:hAnsi="Times New Roman" w:cs="Times New Roman"/>
                <w:color w:val="000000"/>
              </w:rPr>
            </w:pPr>
          </w:p>
        </w:tc>
      </w:tr>
      <w:tr w:rsidR="00D30169" w:rsidRPr="00D30169" w14:paraId="281F1C9E" w14:textId="77777777" w:rsidTr="00D3016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30F2D0"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DFFB3E"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B63FA8"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B4EA78"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Biết</w:t>
            </w: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93E0A6"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Hiểu</w:t>
            </w: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1E1F17"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VD</w:t>
            </w: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9B8695"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Biết</w:t>
            </w: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86B1B5"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Hiểu</w:t>
            </w: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B5C53B4"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VD</w:t>
            </w: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041043"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Biết</w:t>
            </w: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F09516"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Hiểu</w:t>
            </w: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94300E"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VD</w:t>
            </w: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04603A"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Biết</w:t>
            </w: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EC746D"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Hiểu</w:t>
            </w: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3B4DE5"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VD</w:t>
            </w:r>
          </w:p>
        </w:tc>
        <w:tc>
          <w:tcPr>
            <w:tcW w:w="7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280AEE"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Biết</w:t>
            </w: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3823E8"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Hiểu</w:t>
            </w: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C62DC9"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VD</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D73BD5"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r>
      <w:tr w:rsidR="00D30169" w:rsidRPr="00D30169" w14:paraId="25DF4FEB" w14:textId="77777777" w:rsidTr="00D30169">
        <w:tc>
          <w:tcPr>
            <w:tcW w:w="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99A2C1"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1</w:t>
            </w:r>
          </w:p>
        </w:tc>
        <w:tc>
          <w:tcPr>
            <w:tcW w:w="1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59949"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Chủ đề 1</w:t>
            </w:r>
          </w:p>
        </w:tc>
        <w:tc>
          <w:tcPr>
            <w:tcW w:w="1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D650D3"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Điện phân</w:t>
            </w: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E7772F"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D41953"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DC3110"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52F738"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E31953"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4F7A45"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1258F2"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EB1861"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12FA42"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179896"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456779"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9F2A2F"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21FA68"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904BDF"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BB923D"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E5FB1D"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r>
      <w:tr w:rsidR="00D30169" w:rsidRPr="00D30169" w14:paraId="12929D27" w14:textId="77777777" w:rsidTr="00D30169">
        <w:tc>
          <w:tcPr>
            <w:tcW w:w="53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09AFAF"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2</w:t>
            </w:r>
          </w:p>
        </w:tc>
        <w:tc>
          <w:tcPr>
            <w:tcW w:w="12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A580BA"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Chủ đề 2</w:t>
            </w:r>
          </w:p>
        </w:tc>
        <w:tc>
          <w:tcPr>
            <w:tcW w:w="1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48233B"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Cấu tạo và liên kết trong tinh thể kim loại</w:t>
            </w: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7C801A"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4B2DFA"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2FA311"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8F9573"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65212F"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B7020F"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6C833"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CB22B3"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FEDC28"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50CE09"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FD1181"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953A5C"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ECB39D"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B35FDB"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713BE3"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133987"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r>
      <w:tr w:rsidR="00D30169" w:rsidRPr="00D30169" w14:paraId="7A3E7CE8" w14:textId="77777777" w:rsidTr="00D30169">
        <w:trPr>
          <w:trHeight w:val="1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A3A1FC"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89F898"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1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12B3F7" w14:textId="77777777" w:rsidR="00D30169" w:rsidRPr="00D30169" w:rsidRDefault="00D30169" w:rsidP="00D30169">
            <w:pPr>
              <w:spacing w:after="0" w:line="156"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Tính chất vật lí và tính chất hóa học của kim loại</w:t>
            </w: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8ECEEA" w14:textId="77777777" w:rsidR="00D30169" w:rsidRPr="00D30169" w:rsidRDefault="00D30169" w:rsidP="00D30169">
            <w:pPr>
              <w:spacing w:after="0" w:line="240" w:lineRule="auto"/>
              <w:rPr>
                <w:rFonts w:ascii="Times New Roman" w:eastAsia="Times New Roman" w:hAnsi="Times New Roman" w:cs="Times New Roman"/>
                <w:color w:val="000000"/>
                <w:sz w:val="16"/>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A4CC17" w14:textId="77777777" w:rsidR="00D30169" w:rsidRPr="00D30169" w:rsidRDefault="00D30169" w:rsidP="00D30169">
            <w:pPr>
              <w:spacing w:after="0" w:line="240" w:lineRule="auto"/>
              <w:rPr>
                <w:rFonts w:ascii="Times New Roman" w:eastAsia="Times New Roman" w:hAnsi="Times New Roman" w:cs="Times New Roman"/>
                <w:color w:val="000000"/>
                <w:sz w:val="16"/>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36431B" w14:textId="77777777" w:rsidR="00D30169" w:rsidRPr="00D30169" w:rsidRDefault="00D30169" w:rsidP="00D30169">
            <w:pPr>
              <w:spacing w:after="0" w:line="240" w:lineRule="auto"/>
              <w:rPr>
                <w:rFonts w:ascii="Times New Roman" w:eastAsia="Times New Roman" w:hAnsi="Times New Roman" w:cs="Times New Roman"/>
                <w:color w:val="000000"/>
                <w:sz w:val="16"/>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B937DA" w14:textId="77777777" w:rsidR="00D30169" w:rsidRPr="00D30169" w:rsidRDefault="00D30169" w:rsidP="00D30169">
            <w:pPr>
              <w:spacing w:after="0" w:line="240" w:lineRule="auto"/>
              <w:rPr>
                <w:rFonts w:ascii="Times New Roman" w:eastAsia="Times New Roman" w:hAnsi="Times New Roman" w:cs="Times New Roman"/>
                <w:color w:val="000000"/>
                <w:sz w:val="16"/>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A08641" w14:textId="77777777" w:rsidR="00D30169" w:rsidRPr="00D30169" w:rsidRDefault="00D30169" w:rsidP="00D30169">
            <w:pPr>
              <w:spacing w:after="0" w:line="240" w:lineRule="auto"/>
              <w:rPr>
                <w:rFonts w:ascii="Times New Roman" w:eastAsia="Times New Roman" w:hAnsi="Times New Roman" w:cs="Times New Roman"/>
                <w:color w:val="000000"/>
                <w:sz w:val="16"/>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4B4035" w14:textId="77777777" w:rsidR="00D30169" w:rsidRPr="00D30169" w:rsidRDefault="00D30169" w:rsidP="00D30169">
            <w:pPr>
              <w:spacing w:after="0" w:line="240" w:lineRule="auto"/>
              <w:rPr>
                <w:rFonts w:ascii="Times New Roman" w:eastAsia="Times New Roman" w:hAnsi="Times New Roman" w:cs="Times New Roman"/>
                <w:color w:val="000000"/>
                <w:sz w:val="16"/>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EB0DDD" w14:textId="77777777" w:rsidR="00D30169" w:rsidRPr="00D30169" w:rsidRDefault="00D30169" w:rsidP="00D30169">
            <w:pPr>
              <w:spacing w:after="0" w:line="240" w:lineRule="auto"/>
              <w:rPr>
                <w:rFonts w:ascii="Times New Roman" w:eastAsia="Times New Roman" w:hAnsi="Times New Roman" w:cs="Times New Roman"/>
                <w:color w:val="000000"/>
                <w:sz w:val="16"/>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7FC49B" w14:textId="77777777" w:rsidR="00D30169" w:rsidRPr="00D30169" w:rsidRDefault="00D30169" w:rsidP="00D30169">
            <w:pPr>
              <w:spacing w:after="0" w:line="240" w:lineRule="auto"/>
              <w:rPr>
                <w:rFonts w:ascii="Times New Roman" w:eastAsia="Times New Roman" w:hAnsi="Times New Roman" w:cs="Times New Roman"/>
                <w:color w:val="000000"/>
                <w:sz w:val="16"/>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A648AC" w14:textId="77777777" w:rsidR="00D30169" w:rsidRPr="00D30169" w:rsidRDefault="00D30169" w:rsidP="00D30169">
            <w:pPr>
              <w:spacing w:after="0" w:line="240" w:lineRule="auto"/>
              <w:rPr>
                <w:rFonts w:ascii="Times New Roman" w:eastAsia="Times New Roman" w:hAnsi="Times New Roman" w:cs="Times New Roman"/>
                <w:color w:val="000000"/>
                <w:sz w:val="16"/>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3ECA92" w14:textId="77777777" w:rsidR="00D30169" w:rsidRPr="00D30169" w:rsidRDefault="00D30169" w:rsidP="00D30169">
            <w:pPr>
              <w:spacing w:after="0" w:line="240" w:lineRule="auto"/>
              <w:rPr>
                <w:rFonts w:ascii="Times New Roman" w:eastAsia="Times New Roman" w:hAnsi="Times New Roman" w:cs="Times New Roman"/>
                <w:color w:val="000000"/>
                <w:sz w:val="16"/>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EE25F2" w14:textId="77777777" w:rsidR="00D30169" w:rsidRPr="00D30169" w:rsidRDefault="00D30169" w:rsidP="00D30169">
            <w:pPr>
              <w:spacing w:after="0" w:line="240" w:lineRule="auto"/>
              <w:rPr>
                <w:rFonts w:ascii="Times New Roman" w:eastAsia="Times New Roman" w:hAnsi="Times New Roman" w:cs="Times New Roman"/>
                <w:color w:val="000000"/>
                <w:sz w:val="16"/>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3285C2" w14:textId="77777777" w:rsidR="00D30169" w:rsidRPr="00D30169" w:rsidRDefault="00D30169" w:rsidP="00D30169">
            <w:pPr>
              <w:spacing w:after="0" w:line="240" w:lineRule="auto"/>
              <w:rPr>
                <w:rFonts w:ascii="Times New Roman" w:eastAsia="Times New Roman" w:hAnsi="Times New Roman" w:cs="Times New Roman"/>
                <w:color w:val="000000"/>
                <w:sz w:val="16"/>
                <w:szCs w:val="27"/>
              </w:rPr>
            </w:pPr>
          </w:p>
        </w:tc>
        <w:tc>
          <w:tcPr>
            <w:tcW w:w="7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42634E" w14:textId="77777777" w:rsidR="00D30169" w:rsidRPr="00D30169" w:rsidRDefault="00D30169" w:rsidP="00D30169">
            <w:pPr>
              <w:spacing w:after="0" w:line="240" w:lineRule="auto"/>
              <w:rPr>
                <w:rFonts w:ascii="Times New Roman" w:eastAsia="Times New Roman" w:hAnsi="Times New Roman" w:cs="Times New Roman"/>
                <w:color w:val="000000"/>
                <w:sz w:val="16"/>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E87C87" w14:textId="77777777" w:rsidR="00D30169" w:rsidRPr="00D30169" w:rsidRDefault="00D30169" w:rsidP="00D30169">
            <w:pPr>
              <w:spacing w:after="0" w:line="240" w:lineRule="auto"/>
              <w:rPr>
                <w:rFonts w:ascii="Times New Roman" w:eastAsia="Times New Roman" w:hAnsi="Times New Roman" w:cs="Times New Roman"/>
                <w:color w:val="000000"/>
                <w:sz w:val="16"/>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FE350B" w14:textId="77777777" w:rsidR="00D30169" w:rsidRPr="00D30169" w:rsidRDefault="00D30169" w:rsidP="00D30169">
            <w:pPr>
              <w:spacing w:after="0" w:line="240" w:lineRule="auto"/>
              <w:rPr>
                <w:rFonts w:ascii="Times New Roman" w:eastAsia="Times New Roman" w:hAnsi="Times New Roman" w:cs="Times New Roman"/>
                <w:color w:val="000000"/>
                <w:sz w:val="1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458CFD"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r>
      <w:tr w:rsidR="00D30169" w:rsidRPr="00D30169" w14:paraId="1BC27F54" w14:textId="77777777" w:rsidTr="00D30169">
        <w:trPr>
          <w:trHeight w:val="1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4AB68F"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4A638B"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1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D98BEF" w14:textId="77777777" w:rsidR="00D30169" w:rsidRPr="00D30169" w:rsidRDefault="00D30169" w:rsidP="00D30169">
            <w:pPr>
              <w:spacing w:after="0" w:line="12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Kim loại trong tự nhiên và phương pháp tách kim loại</w:t>
            </w: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DA31C1" w14:textId="77777777" w:rsidR="00D30169" w:rsidRPr="00D30169" w:rsidRDefault="00D30169" w:rsidP="00D30169">
            <w:pPr>
              <w:spacing w:after="0" w:line="240" w:lineRule="auto"/>
              <w:rPr>
                <w:rFonts w:ascii="Times New Roman" w:eastAsia="Times New Roman" w:hAnsi="Times New Roman" w:cs="Times New Roman"/>
                <w:color w:val="000000"/>
                <w:sz w:val="12"/>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B3A276" w14:textId="77777777" w:rsidR="00D30169" w:rsidRPr="00D30169" w:rsidRDefault="00D30169" w:rsidP="00D30169">
            <w:pPr>
              <w:spacing w:after="0" w:line="240" w:lineRule="auto"/>
              <w:rPr>
                <w:rFonts w:ascii="Times New Roman" w:eastAsia="Times New Roman" w:hAnsi="Times New Roman" w:cs="Times New Roman"/>
                <w:color w:val="000000"/>
                <w:sz w:val="12"/>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6C718A" w14:textId="77777777" w:rsidR="00D30169" w:rsidRPr="00D30169" w:rsidRDefault="00D30169" w:rsidP="00D30169">
            <w:pPr>
              <w:spacing w:after="0" w:line="240" w:lineRule="auto"/>
              <w:rPr>
                <w:rFonts w:ascii="Times New Roman" w:eastAsia="Times New Roman" w:hAnsi="Times New Roman" w:cs="Times New Roman"/>
                <w:color w:val="000000"/>
                <w:sz w:val="12"/>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4CB1D2" w14:textId="77777777" w:rsidR="00D30169" w:rsidRPr="00D30169" w:rsidRDefault="00D30169" w:rsidP="00D30169">
            <w:pPr>
              <w:spacing w:after="0" w:line="240" w:lineRule="auto"/>
              <w:rPr>
                <w:rFonts w:ascii="Times New Roman" w:eastAsia="Times New Roman" w:hAnsi="Times New Roman" w:cs="Times New Roman"/>
                <w:color w:val="000000"/>
                <w:sz w:val="12"/>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4E9457" w14:textId="77777777" w:rsidR="00D30169" w:rsidRPr="00D30169" w:rsidRDefault="00D30169" w:rsidP="00D30169">
            <w:pPr>
              <w:spacing w:after="0" w:line="240" w:lineRule="auto"/>
              <w:rPr>
                <w:rFonts w:ascii="Times New Roman" w:eastAsia="Times New Roman" w:hAnsi="Times New Roman" w:cs="Times New Roman"/>
                <w:color w:val="000000"/>
                <w:sz w:val="12"/>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9D9949" w14:textId="77777777" w:rsidR="00D30169" w:rsidRPr="00D30169" w:rsidRDefault="00D30169" w:rsidP="00D30169">
            <w:pPr>
              <w:spacing w:after="0" w:line="240" w:lineRule="auto"/>
              <w:rPr>
                <w:rFonts w:ascii="Times New Roman" w:eastAsia="Times New Roman" w:hAnsi="Times New Roman" w:cs="Times New Roman"/>
                <w:color w:val="000000"/>
                <w:sz w:val="12"/>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0E4A87" w14:textId="77777777" w:rsidR="00D30169" w:rsidRPr="00D30169" w:rsidRDefault="00D30169" w:rsidP="00D30169">
            <w:pPr>
              <w:spacing w:after="0" w:line="240" w:lineRule="auto"/>
              <w:rPr>
                <w:rFonts w:ascii="Times New Roman" w:eastAsia="Times New Roman" w:hAnsi="Times New Roman" w:cs="Times New Roman"/>
                <w:color w:val="000000"/>
                <w:sz w:val="12"/>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4E020B" w14:textId="77777777" w:rsidR="00D30169" w:rsidRPr="00D30169" w:rsidRDefault="00D30169" w:rsidP="00D30169">
            <w:pPr>
              <w:spacing w:after="0" w:line="240" w:lineRule="auto"/>
              <w:rPr>
                <w:rFonts w:ascii="Times New Roman" w:eastAsia="Times New Roman" w:hAnsi="Times New Roman" w:cs="Times New Roman"/>
                <w:color w:val="000000"/>
                <w:sz w:val="12"/>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B15A82" w14:textId="77777777" w:rsidR="00D30169" w:rsidRPr="00D30169" w:rsidRDefault="00D30169" w:rsidP="00D30169">
            <w:pPr>
              <w:spacing w:after="0" w:line="240" w:lineRule="auto"/>
              <w:rPr>
                <w:rFonts w:ascii="Times New Roman" w:eastAsia="Times New Roman" w:hAnsi="Times New Roman" w:cs="Times New Roman"/>
                <w:color w:val="000000"/>
                <w:sz w:val="12"/>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9E01B" w14:textId="77777777" w:rsidR="00D30169" w:rsidRPr="00D30169" w:rsidRDefault="00D30169" w:rsidP="00D30169">
            <w:pPr>
              <w:spacing w:after="0" w:line="240" w:lineRule="auto"/>
              <w:rPr>
                <w:rFonts w:ascii="Times New Roman" w:eastAsia="Times New Roman" w:hAnsi="Times New Roman" w:cs="Times New Roman"/>
                <w:color w:val="000000"/>
                <w:sz w:val="12"/>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472C18" w14:textId="77777777" w:rsidR="00D30169" w:rsidRPr="00D30169" w:rsidRDefault="00D30169" w:rsidP="00D30169">
            <w:pPr>
              <w:spacing w:after="0" w:line="240" w:lineRule="auto"/>
              <w:rPr>
                <w:rFonts w:ascii="Times New Roman" w:eastAsia="Times New Roman" w:hAnsi="Times New Roman" w:cs="Times New Roman"/>
                <w:color w:val="000000"/>
                <w:sz w:val="12"/>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738F14" w14:textId="77777777" w:rsidR="00D30169" w:rsidRPr="00D30169" w:rsidRDefault="00D30169" w:rsidP="00D30169">
            <w:pPr>
              <w:spacing w:after="0" w:line="240" w:lineRule="auto"/>
              <w:rPr>
                <w:rFonts w:ascii="Times New Roman" w:eastAsia="Times New Roman" w:hAnsi="Times New Roman" w:cs="Times New Roman"/>
                <w:color w:val="000000"/>
                <w:sz w:val="12"/>
                <w:szCs w:val="27"/>
              </w:rPr>
            </w:pPr>
          </w:p>
        </w:tc>
        <w:tc>
          <w:tcPr>
            <w:tcW w:w="7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44BD93" w14:textId="77777777" w:rsidR="00D30169" w:rsidRPr="00D30169" w:rsidRDefault="00D30169" w:rsidP="00D30169">
            <w:pPr>
              <w:spacing w:after="0" w:line="240" w:lineRule="auto"/>
              <w:rPr>
                <w:rFonts w:ascii="Times New Roman" w:eastAsia="Times New Roman" w:hAnsi="Times New Roman" w:cs="Times New Roman"/>
                <w:color w:val="000000"/>
                <w:sz w:val="12"/>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295291" w14:textId="77777777" w:rsidR="00D30169" w:rsidRPr="00D30169" w:rsidRDefault="00D30169" w:rsidP="00D30169">
            <w:pPr>
              <w:spacing w:after="0" w:line="240" w:lineRule="auto"/>
              <w:rPr>
                <w:rFonts w:ascii="Times New Roman" w:eastAsia="Times New Roman" w:hAnsi="Times New Roman" w:cs="Times New Roman"/>
                <w:color w:val="000000"/>
                <w:sz w:val="12"/>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17E4A" w14:textId="77777777" w:rsidR="00D30169" w:rsidRPr="00D30169" w:rsidRDefault="00D30169" w:rsidP="00D30169">
            <w:pPr>
              <w:spacing w:after="0" w:line="240" w:lineRule="auto"/>
              <w:rPr>
                <w:rFonts w:ascii="Times New Roman" w:eastAsia="Times New Roman" w:hAnsi="Times New Roman" w:cs="Times New Roman"/>
                <w:color w:val="000000"/>
                <w:sz w:val="1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66972E"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r>
      <w:tr w:rsidR="00D30169" w:rsidRPr="00D30169" w14:paraId="21D85C1D" w14:textId="77777777" w:rsidTr="00D30169">
        <w:trPr>
          <w:trHeight w:val="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9B7529"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EA6FD9"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1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D1BC64" w14:textId="77777777" w:rsidR="00D30169" w:rsidRPr="00D30169" w:rsidRDefault="00D30169" w:rsidP="00D30169">
            <w:pPr>
              <w:spacing w:after="0" w:line="108"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Hợp kim</w:t>
            </w: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34F2AA"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4E2F4A"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78E0F4"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5ADDE2"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FF20DC"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9C7821"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B96C85"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84FEB0"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2B6DA6"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1A2644"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3AB194"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BB616B"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951A04"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13E49D"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366116"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0373AD2"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r>
      <w:tr w:rsidR="00D30169" w:rsidRPr="00D30169" w14:paraId="6E14E50A" w14:textId="77777777" w:rsidTr="00D30169">
        <w:trPr>
          <w:trHeight w:val="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528581"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D8457B"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1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EE728D" w14:textId="77777777" w:rsidR="00D30169" w:rsidRPr="00D30169" w:rsidRDefault="00D30169" w:rsidP="00D30169">
            <w:pPr>
              <w:spacing w:after="0" w:line="108"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Ăn mòn kim loại</w:t>
            </w: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AD503B"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EBCC70"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0EB8D6"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D59C8B"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E3602D"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ED9CD4"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A63BDE"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539F19"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0B47B1"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CA2154"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6D46B0"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3DD077"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7328E5"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F48D7D"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E4EC5F" w14:textId="77777777" w:rsidR="00D30169" w:rsidRPr="00D30169" w:rsidRDefault="00D30169" w:rsidP="00D30169">
            <w:pPr>
              <w:spacing w:after="0" w:line="240" w:lineRule="auto"/>
              <w:rPr>
                <w:rFonts w:ascii="Times New Roman" w:eastAsia="Times New Roman" w:hAnsi="Times New Roman" w:cs="Times New Roman"/>
                <w:color w:val="000000"/>
                <w:sz w:val="1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4CCB03"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r>
      <w:tr w:rsidR="00D30169" w:rsidRPr="00D30169" w14:paraId="03E01EE4" w14:textId="77777777" w:rsidTr="00D30169">
        <w:trPr>
          <w:trHeight w:val="132"/>
        </w:trPr>
        <w:tc>
          <w:tcPr>
            <w:tcW w:w="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A39E41" w14:textId="77777777" w:rsidR="00D30169" w:rsidRPr="00D30169" w:rsidRDefault="00D30169" w:rsidP="00D30169">
            <w:pPr>
              <w:spacing w:after="0" w:line="132"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3</w:t>
            </w:r>
          </w:p>
        </w:tc>
        <w:tc>
          <w:tcPr>
            <w:tcW w:w="1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FAF390" w14:textId="77777777" w:rsidR="00D30169" w:rsidRPr="00D30169" w:rsidRDefault="00D30169" w:rsidP="00D30169">
            <w:pPr>
              <w:spacing w:after="0" w:line="132"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Chủ đề 3</w:t>
            </w:r>
          </w:p>
        </w:tc>
        <w:tc>
          <w:tcPr>
            <w:tcW w:w="1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5EADE2" w14:textId="77777777" w:rsidR="00D30169" w:rsidRPr="00D30169" w:rsidRDefault="00D30169" w:rsidP="00D30169">
            <w:pPr>
              <w:spacing w:after="0" w:line="132"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Nguyên tố nhóm IA</w:t>
            </w: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419763" w14:textId="77777777" w:rsidR="00D30169" w:rsidRPr="00D30169" w:rsidRDefault="00D30169" w:rsidP="00D30169">
            <w:pPr>
              <w:spacing w:after="0" w:line="240" w:lineRule="auto"/>
              <w:rPr>
                <w:rFonts w:ascii="Times New Roman" w:eastAsia="Times New Roman" w:hAnsi="Times New Roman" w:cs="Times New Roman"/>
                <w:color w:val="000000"/>
                <w:sz w:val="14"/>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9741B" w14:textId="77777777" w:rsidR="00D30169" w:rsidRPr="00D30169" w:rsidRDefault="00D30169" w:rsidP="00D30169">
            <w:pPr>
              <w:spacing w:after="0" w:line="240" w:lineRule="auto"/>
              <w:rPr>
                <w:rFonts w:ascii="Times New Roman" w:eastAsia="Times New Roman" w:hAnsi="Times New Roman" w:cs="Times New Roman"/>
                <w:color w:val="000000"/>
                <w:sz w:val="14"/>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C7D9B1" w14:textId="77777777" w:rsidR="00D30169" w:rsidRPr="00D30169" w:rsidRDefault="00D30169" w:rsidP="00D30169">
            <w:pPr>
              <w:spacing w:after="0" w:line="240" w:lineRule="auto"/>
              <w:rPr>
                <w:rFonts w:ascii="Times New Roman" w:eastAsia="Times New Roman" w:hAnsi="Times New Roman" w:cs="Times New Roman"/>
                <w:color w:val="000000"/>
                <w:sz w:val="14"/>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F749C0" w14:textId="77777777" w:rsidR="00D30169" w:rsidRPr="00D30169" w:rsidRDefault="00D30169" w:rsidP="00D30169">
            <w:pPr>
              <w:spacing w:after="0" w:line="240" w:lineRule="auto"/>
              <w:rPr>
                <w:rFonts w:ascii="Times New Roman" w:eastAsia="Times New Roman" w:hAnsi="Times New Roman" w:cs="Times New Roman"/>
                <w:color w:val="000000"/>
                <w:sz w:val="14"/>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D4FFA5" w14:textId="77777777" w:rsidR="00D30169" w:rsidRPr="00D30169" w:rsidRDefault="00D30169" w:rsidP="00D30169">
            <w:pPr>
              <w:spacing w:after="0" w:line="240" w:lineRule="auto"/>
              <w:rPr>
                <w:rFonts w:ascii="Times New Roman" w:eastAsia="Times New Roman" w:hAnsi="Times New Roman" w:cs="Times New Roman"/>
                <w:color w:val="000000"/>
                <w:sz w:val="14"/>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606648" w14:textId="77777777" w:rsidR="00D30169" w:rsidRPr="00D30169" w:rsidRDefault="00D30169" w:rsidP="00D30169">
            <w:pPr>
              <w:spacing w:after="0" w:line="240" w:lineRule="auto"/>
              <w:rPr>
                <w:rFonts w:ascii="Times New Roman" w:eastAsia="Times New Roman" w:hAnsi="Times New Roman" w:cs="Times New Roman"/>
                <w:color w:val="000000"/>
                <w:sz w:val="14"/>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40D669" w14:textId="77777777" w:rsidR="00D30169" w:rsidRPr="00D30169" w:rsidRDefault="00D30169" w:rsidP="00D30169">
            <w:pPr>
              <w:spacing w:after="0" w:line="240" w:lineRule="auto"/>
              <w:rPr>
                <w:rFonts w:ascii="Times New Roman" w:eastAsia="Times New Roman" w:hAnsi="Times New Roman" w:cs="Times New Roman"/>
                <w:color w:val="000000"/>
                <w:sz w:val="14"/>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6E5689" w14:textId="77777777" w:rsidR="00D30169" w:rsidRPr="00D30169" w:rsidRDefault="00D30169" w:rsidP="00D30169">
            <w:pPr>
              <w:spacing w:after="0" w:line="240" w:lineRule="auto"/>
              <w:rPr>
                <w:rFonts w:ascii="Times New Roman" w:eastAsia="Times New Roman" w:hAnsi="Times New Roman" w:cs="Times New Roman"/>
                <w:color w:val="000000"/>
                <w:sz w:val="14"/>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FA77D3" w14:textId="77777777" w:rsidR="00D30169" w:rsidRPr="00D30169" w:rsidRDefault="00D30169" w:rsidP="00D30169">
            <w:pPr>
              <w:spacing w:after="0" w:line="240" w:lineRule="auto"/>
              <w:rPr>
                <w:rFonts w:ascii="Times New Roman" w:eastAsia="Times New Roman" w:hAnsi="Times New Roman" w:cs="Times New Roman"/>
                <w:color w:val="000000"/>
                <w:sz w:val="14"/>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D39A03" w14:textId="77777777" w:rsidR="00D30169" w:rsidRPr="00D30169" w:rsidRDefault="00D30169" w:rsidP="00D30169">
            <w:pPr>
              <w:spacing w:after="0" w:line="240" w:lineRule="auto"/>
              <w:rPr>
                <w:rFonts w:ascii="Times New Roman" w:eastAsia="Times New Roman" w:hAnsi="Times New Roman" w:cs="Times New Roman"/>
                <w:color w:val="000000"/>
                <w:sz w:val="14"/>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C8666B" w14:textId="77777777" w:rsidR="00D30169" w:rsidRPr="00D30169" w:rsidRDefault="00D30169" w:rsidP="00D30169">
            <w:pPr>
              <w:spacing w:after="0" w:line="240" w:lineRule="auto"/>
              <w:rPr>
                <w:rFonts w:ascii="Times New Roman" w:eastAsia="Times New Roman" w:hAnsi="Times New Roman" w:cs="Times New Roman"/>
                <w:color w:val="000000"/>
                <w:sz w:val="14"/>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0DDDFA" w14:textId="77777777" w:rsidR="00D30169" w:rsidRPr="00D30169" w:rsidRDefault="00D30169" w:rsidP="00D30169">
            <w:pPr>
              <w:spacing w:after="0" w:line="240" w:lineRule="auto"/>
              <w:rPr>
                <w:rFonts w:ascii="Times New Roman" w:eastAsia="Times New Roman" w:hAnsi="Times New Roman" w:cs="Times New Roman"/>
                <w:color w:val="000000"/>
                <w:sz w:val="14"/>
                <w:szCs w:val="27"/>
              </w:rPr>
            </w:pPr>
          </w:p>
        </w:tc>
        <w:tc>
          <w:tcPr>
            <w:tcW w:w="7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09A81F" w14:textId="77777777" w:rsidR="00D30169" w:rsidRPr="00D30169" w:rsidRDefault="00D30169" w:rsidP="00D30169">
            <w:pPr>
              <w:spacing w:after="0" w:line="240" w:lineRule="auto"/>
              <w:rPr>
                <w:rFonts w:ascii="Times New Roman" w:eastAsia="Times New Roman" w:hAnsi="Times New Roman" w:cs="Times New Roman"/>
                <w:color w:val="000000"/>
                <w:sz w:val="14"/>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83811C" w14:textId="77777777" w:rsidR="00D30169" w:rsidRPr="00D30169" w:rsidRDefault="00D30169" w:rsidP="00D30169">
            <w:pPr>
              <w:spacing w:after="0" w:line="240" w:lineRule="auto"/>
              <w:rPr>
                <w:rFonts w:ascii="Times New Roman" w:eastAsia="Times New Roman" w:hAnsi="Times New Roman" w:cs="Times New Roman"/>
                <w:color w:val="000000"/>
                <w:sz w:val="14"/>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FCCC77" w14:textId="77777777" w:rsidR="00D30169" w:rsidRPr="00D30169" w:rsidRDefault="00D30169" w:rsidP="00D30169">
            <w:pPr>
              <w:spacing w:after="0" w:line="240" w:lineRule="auto"/>
              <w:rPr>
                <w:rFonts w:ascii="Times New Roman" w:eastAsia="Times New Roman" w:hAnsi="Times New Roman" w:cs="Times New Roman"/>
                <w:color w:val="000000"/>
                <w:sz w:val="14"/>
                <w:szCs w:val="27"/>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3CBB0A" w14:textId="77777777" w:rsidR="00D30169" w:rsidRPr="00D30169" w:rsidRDefault="00D30169" w:rsidP="00D30169">
            <w:pPr>
              <w:spacing w:after="0" w:line="240" w:lineRule="auto"/>
              <w:rPr>
                <w:rFonts w:ascii="Times New Roman" w:eastAsia="Times New Roman" w:hAnsi="Times New Roman" w:cs="Times New Roman"/>
                <w:color w:val="000000"/>
                <w:sz w:val="14"/>
                <w:szCs w:val="27"/>
              </w:rPr>
            </w:pPr>
          </w:p>
        </w:tc>
      </w:tr>
      <w:tr w:rsidR="00D30169" w:rsidRPr="00D30169" w14:paraId="75628F78" w14:textId="77777777" w:rsidTr="00D30169">
        <w:tc>
          <w:tcPr>
            <w:tcW w:w="351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0DC368"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w:t>
            </w:r>
            <w:r w:rsidRPr="00D30169">
              <w:rPr>
                <w:rFonts w:ascii="Cambria" w:eastAsia="Times New Roman" w:hAnsi="Cambria" w:cs="Times New Roman"/>
                <w:b/>
                <w:bCs/>
                <w:color w:val="000000"/>
                <w:sz w:val="24"/>
                <w:szCs w:val="24"/>
              </w:rPr>
              <w:t>ổ</w:t>
            </w:r>
            <w:r w:rsidRPr="00D30169">
              <w:rPr>
                <w:rFonts w:ascii="Times New Roman" w:eastAsia="Times New Roman" w:hAnsi="Times New Roman" w:cs="Times New Roman"/>
                <w:b/>
                <w:bCs/>
                <w:color w:val="000000"/>
                <w:sz w:val="24"/>
                <w:szCs w:val="24"/>
              </w:rPr>
              <w:t>ng s</w:t>
            </w:r>
            <w:r w:rsidRPr="00D30169">
              <w:rPr>
                <w:rFonts w:ascii="Cambria" w:eastAsia="Times New Roman" w:hAnsi="Cambria" w:cs="Times New Roman"/>
                <w:b/>
                <w:bCs/>
                <w:color w:val="000000"/>
                <w:sz w:val="24"/>
                <w:szCs w:val="24"/>
              </w:rPr>
              <w:t>ố</w:t>
            </w:r>
            <w:r w:rsidRPr="00D30169">
              <w:rPr>
                <w:rFonts w:ascii="Times New Roman" w:eastAsia="Times New Roman" w:hAnsi="Times New Roman" w:cs="Times New Roman"/>
                <w:b/>
                <w:bCs/>
                <w:color w:val="000000"/>
                <w:sz w:val="24"/>
                <w:szCs w:val="24"/>
              </w:rPr>
              <w:t> câu</w:t>
            </w: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0E378F"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764D6D"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853EB1"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C2DBF3"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7CD658"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379202"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E93EBB"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1843E7"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F1E90E"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86ACC1"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9E4CD1"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F5CC90"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B57399"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2092C5"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AB4F69"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121954"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r>
      <w:tr w:rsidR="00D30169" w:rsidRPr="00D30169" w14:paraId="73460F02" w14:textId="77777777" w:rsidTr="00D30169">
        <w:tc>
          <w:tcPr>
            <w:tcW w:w="351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26D46B" w14:textId="77777777" w:rsidR="00D30169" w:rsidRPr="00D30169" w:rsidRDefault="00D30169" w:rsidP="00D30169">
            <w:pPr>
              <w:spacing w:after="0" w:line="0" w:lineRule="atLeast"/>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w:t>
            </w:r>
            <w:r w:rsidRPr="00D30169">
              <w:rPr>
                <w:rFonts w:ascii="Cambria" w:eastAsia="Times New Roman" w:hAnsi="Cambria" w:cs="Times New Roman"/>
                <w:b/>
                <w:bCs/>
                <w:color w:val="000000"/>
                <w:sz w:val="24"/>
                <w:szCs w:val="24"/>
              </w:rPr>
              <w:t>ổ</w:t>
            </w:r>
            <w:r w:rsidRPr="00D30169">
              <w:rPr>
                <w:rFonts w:ascii="Times New Roman" w:eastAsia="Times New Roman" w:hAnsi="Times New Roman" w:cs="Times New Roman"/>
                <w:b/>
                <w:bCs/>
                <w:color w:val="000000"/>
                <w:sz w:val="24"/>
                <w:szCs w:val="24"/>
              </w:rPr>
              <w:t>ng s</w:t>
            </w:r>
            <w:r w:rsidRPr="00D30169">
              <w:rPr>
                <w:rFonts w:ascii="Cambria" w:eastAsia="Times New Roman" w:hAnsi="Cambria" w:cs="Times New Roman"/>
                <w:b/>
                <w:bCs/>
                <w:color w:val="000000"/>
                <w:sz w:val="24"/>
                <w:szCs w:val="24"/>
              </w:rPr>
              <w:t>ố</w:t>
            </w:r>
            <w:r w:rsidRPr="00D30169">
              <w:rPr>
                <w:rFonts w:ascii="Times New Roman" w:eastAsia="Times New Roman" w:hAnsi="Times New Roman" w:cs="Times New Roman"/>
                <w:b/>
                <w:bCs/>
                <w:color w:val="000000"/>
                <w:sz w:val="24"/>
                <w:szCs w:val="24"/>
              </w:rPr>
              <w:t> đi</w:t>
            </w:r>
            <w:r w:rsidRPr="00D30169">
              <w:rPr>
                <w:rFonts w:ascii="Cambria" w:eastAsia="Times New Roman" w:hAnsi="Cambria" w:cs="Times New Roman"/>
                <w:b/>
                <w:bCs/>
                <w:color w:val="000000"/>
                <w:sz w:val="24"/>
                <w:szCs w:val="24"/>
              </w:rPr>
              <w:t>ể</w:t>
            </w:r>
            <w:r w:rsidRPr="00D30169">
              <w:rPr>
                <w:rFonts w:ascii="Times New Roman" w:eastAsia="Times New Roman" w:hAnsi="Times New Roman" w:cs="Times New Roman"/>
                <w:b/>
                <w:bCs/>
                <w:color w:val="000000"/>
                <w:sz w:val="24"/>
                <w:szCs w:val="24"/>
              </w:rPr>
              <w:t>m</w:t>
            </w: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B00761"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17ED67"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FB6819"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D5858F"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71B02A"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8026B4"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59B383"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48869F"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618064"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87551D"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D9431A"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F0292B"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681F9A"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912DA3"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90A61F"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41E048" w14:textId="77777777" w:rsidR="00D30169" w:rsidRPr="00D30169" w:rsidRDefault="00D30169" w:rsidP="00D30169">
            <w:pPr>
              <w:spacing w:after="0" w:line="240" w:lineRule="auto"/>
              <w:rPr>
                <w:rFonts w:ascii="Times New Roman" w:eastAsia="Times New Roman" w:hAnsi="Times New Roman" w:cs="Times New Roman"/>
                <w:color w:val="000000"/>
                <w:sz w:val="1"/>
                <w:szCs w:val="27"/>
              </w:rPr>
            </w:pPr>
          </w:p>
        </w:tc>
      </w:tr>
      <w:tr w:rsidR="00D30169" w:rsidRPr="00D30169" w14:paraId="25CD4009" w14:textId="77777777" w:rsidTr="00D30169">
        <w:trPr>
          <w:trHeight w:val="308"/>
        </w:trPr>
        <w:tc>
          <w:tcPr>
            <w:tcW w:w="351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BAAC4C" w14:textId="77777777" w:rsidR="00D30169" w:rsidRPr="00D30169" w:rsidRDefault="00D30169" w:rsidP="00D30169">
            <w:pPr>
              <w:spacing w:after="0" w:line="240" w:lineRule="auto"/>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w:t>
            </w:r>
            <w:r w:rsidRPr="00D30169">
              <w:rPr>
                <w:rFonts w:ascii="Cambria" w:eastAsia="Times New Roman" w:hAnsi="Cambria" w:cs="Times New Roman"/>
                <w:b/>
                <w:bCs/>
                <w:color w:val="000000"/>
                <w:sz w:val="24"/>
                <w:szCs w:val="24"/>
              </w:rPr>
              <w:t>ỉ</w:t>
            </w:r>
            <w:r w:rsidRPr="00D30169">
              <w:rPr>
                <w:rFonts w:ascii="Times New Roman" w:eastAsia="Times New Roman" w:hAnsi="Times New Roman" w:cs="Times New Roman"/>
                <w:b/>
                <w:bCs/>
                <w:color w:val="000000"/>
                <w:sz w:val="24"/>
                <w:szCs w:val="24"/>
              </w:rPr>
              <w:t> l</w:t>
            </w:r>
            <w:r w:rsidRPr="00D30169">
              <w:rPr>
                <w:rFonts w:ascii="Cambria" w:eastAsia="Times New Roman" w:hAnsi="Cambria" w:cs="Times New Roman"/>
                <w:b/>
                <w:bCs/>
                <w:color w:val="000000"/>
                <w:sz w:val="24"/>
                <w:szCs w:val="24"/>
              </w:rPr>
              <w:t>ệ</w:t>
            </w:r>
            <w:r w:rsidRPr="00D30169">
              <w:rPr>
                <w:rFonts w:ascii="Times New Roman" w:eastAsia="Times New Roman" w:hAnsi="Times New Roman" w:cs="Times New Roman"/>
                <w:b/>
                <w:bCs/>
                <w:color w:val="000000"/>
                <w:sz w:val="24"/>
                <w:szCs w:val="24"/>
              </w:rPr>
              <w:t> %</w:t>
            </w:r>
          </w:p>
        </w:tc>
        <w:tc>
          <w:tcPr>
            <w:tcW w:w="21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0C117" w14:textId="77777777" w:rsidR="00D30169" w:rsidRPr="00D30169" w:rsidRDefault="00D30169" w:rsidP="00D30169">
            <w:pPr>
              <w:spacing w:after="0" w:line="240" w:lineRule="auto"/>
              <w:rPr>
                <w:rFonts w:ascii="Times New Roman" w:eastAsia="Times New Roman" w:hAnsi="Times New Roman" w:cs="Times New Roman"/>
                <w:color w:val="000000"/>
                <w:sz w:val="27"/>
                <w:szCs w:val="27"/>
              </w:rPr>
            </w:pPr>
          </w:p>
        </w:tc>
        <w:tc>
          <w:tcPr>
            <w:tcW w:w="21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AC7541" w14:textId="77777777" w:rsidR="00D30169" w:rsidRPr="00D30169" w:rsidRDefault="00D30169" w:rsidP="00D30169">
            <w:pPr>
              <w:spacing w:after="0" w:line="240" w:lineRule="auto"/>
              <w:rPr>
                <w:rFonts w:ascii="Times New Roman" w:eastAsia="Times New Roman" w:hAnsi="Times New Roman" w:cs="Times New Roman"/>
                <w:color w:val="000000"/>
                <w:sz w:val="27"/>
                <w:szCs w:val="27"/>
              </w:rPr>
            </w:pPr>
          </w:p>
        </w:tc>
        <w:tc>
          <w:tcPr>
            <w:tcW w:w="21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1B4005" w14:textId="77777777" w:rsidR="00D30169" w:rsidRPr="00D30169" w:rsidRDefault="00D30169" w:rsidP="00D30169">
            <w:pPr>
              <w:spacing w:after="0" w:line="240" w:lineRule="auto"/>
              <w:rPr>
                <w:rFonts w:ascii="Times New Roman" w:eastAsia="Times New Roman" w:hAnsi="Times New Roman" w:cs="Times New Roman"/>
                <w:color w:val="000000"/>
                <w:sz w:val="27"/>
                <w:szCs w:val="27"/>
              </w:rPr>
            </w:pPr>
          </w:p>
        </w:tc>
        <w:tc>
          <w:tcPr>
            <w:tcW w:w="21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73A79B" w14:textId="77777777" w:rsidR="00D30169" w:rsidRPr="00D30169" w:rsidRDefault="00D30169" w:rsidP="00D30169">
            <w:pPr>
              <w:spacing w:after="0" w:line="240" w:lineRule="auto"/>
              <w:rPr>
                <w:rFonts w:ascii="Times New Roman" w:eastAsia="Times New Roman" w:hAnsi="Times New Roman" w:cs="Times New Roman"/>
                <w:color w:val="000000"/>
                <w:sz w:val="27"/>
                <w:szCs w:val="27"/>
              </w:rPr>
            </w:pPr>
          </w:p>
        </w:tc>
        <w:tc>
          <w:tcPr>
            <w:tcW w:w="7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F1AA18" w14:textId="77777777" w:rsidR="00D30169" w:rsidRPr="00D30169" w:rsidRDefault="00D30169" w:rsidP="00D30169">
            <w:pPr>
              <w:spacing w:after="0" w:line="240" w:lineRule="auto"/>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40</w:t>
            </w:r>
          </w:p>
        </w:tc>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172AD2" w14:textId="77777777" w:rsidR="00D30169" w:rsidRPr="00D30169" w:rsidRDefault="00D30169" w:rsidP="00D30169">
            <w:pPr>
              <w:spacing w:after="0" w:line="240" w:lineRule="auto"/>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30</w:t>
            </w: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D2746F" w14:textId="77777777" w:rsidR="00D30169" w:rsidRPr="00D30169" w:rsidRDefault="00D30169" w:rsidP="00D30169">
            <w:pPr>
              <w:spacing w:after="0" w:line="240" w:lineRule="auto"/>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30</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C99E5D" w14:textId="77777777" w:rsidR="00D30169" w:rsidRPr="00D30169" w:rsidRDefault="00D30169" w:rsidP="00D30169">
            <w:pPr>
              <w:spacing w:after="0" w:line="240" w:lineRule="auto"/>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100</w:t>
            </w:r>
          </w:p>
        </w:tc>
      </w:tr>
    </w:tbl>
    <w:p w14:paraId="4E1E6279" w14:textId="77777777" w:rsidR="00D30169" w:rsidRPr="00D30169" w:rsidRDefault="00D30169" w:rsidP="00D30169">
      <w:pPr>
        <w:spacing w:after="0" w:line="240" w:lineRule="auto"/>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FF0000"/>
          <w:sz w:val="24"/>
          <w:szCs w:val="24"/>
        </w:rPr>
        <w:t>BẢNG ĐẶC TẢ KĨ THUẬT ĐỀ KHẢO SÁT GIỮA KÌ 2</w:t>
      </w:r>
    </w:p>
    <w:p w14:paraId="7EB4A78D" w14:textId="77777777" w:rsidR="00D30169" w:rsidRPr="00D30169" w:rsidRDefault="00D30169" w:rsidP="00D30169">
      <w:pPr>
        <w:spacing w:after="0" w:line="240" w:lineRule="auto"/>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FF0000"/>
          <w:sz w:val="24"/>
          <w:szCs w:val="24"/>
        </w:rPr>
        <w:t>MÔN: HOÁ HỌC 12 – THỜI GIAN LÀM BÀI 45 PHÚT</w:t>
      </w:r>
    </w:p>
    <w:tbl>
      <w:tblPr>
        <w:tblW w:w="0" w:type="auto"/>
        <w:tblCellMar>
          <w:top w:w="15" w:type="dxa"/>
          <w:left w:w="15" w:type="dxa"/>
          <w:bottom w:w="15" w:type="dxa"/>
          <w:right w:w="15" w:type="dxa"/>
        </w:tblCellMar>
        <w:tblLook w:val="04A0" w:firstRow="1" w:lastRow="0" w:firstColumn="1" w:lastColumn="0" w:noHBand="0" w:noVBand="1"/>
      </w:tblPr>
      <w:tblGrid>
        <w:gridCol w:w="816"/>
        <w:gridCol w:w="2281"/>
        <w:gridCol w:w="2832"/>
        <w:gridCol w:w="8840"/>
      </w:tblGrid>
      <w:tr w:rsidR="00D30169" w:rsidRPr="00D30169" w14:paraId="5D75FDBA" w14:textId="77777777" w:rsidTr="00D30169">
        <w:trPr>
          <w:trHeight w:val="336"/>
        </w:trPr>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8CC621" w14:textId="77777777" w:rsidR="00D30169" w:rsidRPr="00D30169" w:rsidRDefault="00D30169" w:rsidP="00D30169">
            <w:pPr>
              <w:spacing w:after="0" w:line="240" w:lineRule="auto"/>
              <w:ind w:left="114"/>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TT</w:t>
            </w:r>
          </w:p>
        </w:tc>
        <w:tc>
          <w:tcPr>
            <w:tcW w:w="2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99CE34" w14:textId="77777777" w:rsidR="00D30169" w:rsidRPr="00D30169" w:rsidRDefault="00D30169" w:rsidP="00D30169">
            <w:pPr>
              <w:spacing w:after="0" w:line="240" w:lineRule="auto"/>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Nội dung</w:t>
            </w:r>
          </w:p>
        </w:tc>
        <w:tc>
          <w:tcPr>
            <w:tcW w:w="28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88A895" w14:textId="77777777" w:rsidR="00D30169" w:rsidRPr="00D30169" w:rsidRDefault="00D30169" w:rsidP="00D30169">
            <w:pPr>
              <w:spacing w:after="0" w:line="240" w:lineRule="auto"/>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Đơn vị kiến thức</w:t>
            </w:r>
          </w:p>
        </w:tc>
        <w:tc>
          <w:tcPr>
            <w:tcW w:w="9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B85A89" w14:textId="77777777" w:rsidR="00D30169" w:rsidRPr="00D30169" w:rsidRDefault="00D30169" w:rsidP="00D30169">
            <w:pPr>
              <w:spacing w:after="0" w:line="240" w:lineRule="auto"/>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Mức độ đánh giá</w:t>
            </w:r>
          </w:p>
        </w:tc>
      </w:tr>
      <w:tr w:rsidR="00D30169" w:rsidRPr="00D30169" w14:paraId="3C09343B" w14:textId="77777777" w:rsidTr="00D30169">
        <w:trPr>
          <w:trHeight w:val="336"/>
        </w:trPr>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93BF1C" w14:textId="77777777" w:rsidR="00D30169" w:rsidRPr="00D30169" w:rsidRDefault="00D30169" w:rsidP="00D30169">
            <w:pPr>
              <w:spacing w:after="0" w:line="240" w:lineRule="auto"/>
              <w:ind w:left="114"/>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1</w:t>
            </w:r>
          </w:p>
        </w:tc>
        <w:tc>
          <w:tcPr>
            <w:tcW w:w="2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175649" w14:textId="77777777" w:rsidR="00D30169" w:rsidRPr="00D30169" w:rsidRDefault="00D30169" w:rsidP="00D30169">
            <w:pPr>
              <w:spacing w:after="0" w:line="240" w:lineRule="auto"/>
              <w:jc w:val="center"/>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PIN ĐIỆN VÀ ĐIỆN PHÂN</w:t>
            </w:r>
          </w:p>
        </w:tc>
        <w:tc>
          <w:tcPr>
            <w:tcW w:w="28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560271"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2. Điện phân</w:t>
            </w:r>
            <w:r w:rsidRPr="00D30169">
              <w:rPr>
                <w:rFonts w:ascii="Times New Roman" w:eastAsia="Times New Roman" w:hAnsi="Times New Roman" w:cs="Times New Roman"/>
                <w:b/>
                <w:bCs/>
                <w:color w:val="000000"/>
                <w:sz w:val="24"/>
                <w:szCs w:val="24"/>
              </w:rPr>
              <w:t> </w:t>
            </w:r>
          </w:p>
        </w:tc>
        <w:tc>
          <w:tcPr>
            <w:tcW w:w="9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A86D50"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Thông hiểu:</w:t>
            </w:r>
          </w:p>
          <w:p w14:paraId="75765BBE"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Trình bày được nguyên tắc (thứ tự) điện phân dung dịch, điện phân nóng chảy.</w:t>
            </w:r>
          </w:p>
          <w:p w14:paraId="58AA8561"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Trình bày được giai đoạn điện phân aluminium oxide trong sản xuất nhôm (aluminium),</w:t>
            </w:r>
            <w:r w:rsidRPr="00D30169">
              <w:rPr>
                <w:rFonts w:ascii="Times New Roman" w:eastAsia="Times New Roman" w:hAnsi="Times New Roman" w:cs="Times New Roman"/>
                <w:color w:val="000000"/>
                <w:sz w:val="24"/>
                <w:szCs w:val="24"/>
              </w:rPr>
              <w:br/>
              <w:t>tinh luyện đồng (copper) bằng phương pháp điện phân, mạ điện.</w:t>
            </w:r>
          </w:p>
          <w:p w14:paraId="20CBAFBC"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Vận dụng:</w:t>
            </w:r>
          </w:p>
          <w:p w14:paraId="41217C70"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Thực hiện được  thí nghiệm điện phân dung dịch copper(II) sulfate, dung dịch sodium chloride (tự chế tạo nước Javel để tẩy rửa).</w:t>
            </w:r>
          </w:p>
          <w:p w14:paraId="3CAFB6EB"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Nêu được ứng dụng của một số hiện tượng điện phân trong thực tiễn (mạ điện, tinh chế kim loại).</w:t>
            </w:r>
          </w:p>
        </w:tc>
      </w:tr>
      <w:tr w:rsidR="00D30169" w:rsidRPr="00D30169" w14:paraId="5EE9CC9D" w14:textId="77777777" w:rsidTr="00D30169">
        <w:trPr>
          <w:trHeight w:val="336"/>
        </w:trPr>
        <w:tc>
          <w:tcPr>
            <w:tcW w:w="8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2593A0" w14:textId="77777777" w:rsidR="00D30169" w:rsidRPr="00D30169" w:rsidRDefault="00D30169" w:rsidP="00D30169">
            <w:pPr>
              <w:spacing w:after="0" w:line="240" w:lineRule="auto"/>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2</w:t>
            </w:r>
          </w:p>
        </w:tc>
        <w:tc>
          <w:tcPr>
            <w:tcW w:w="232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9D32F2"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ĐẠI CƯƠNG VỀ KIM LOẠI</w:t>
            </w:r>
          </w:p>
        </w:tc>
        <w:tc>
          <w:tcPr>
            <w:tcW w:w="28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B8553D"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1. Đặc điểm cấu tạo và liên kết kim loại</w:t>
            </w:r>
          </w:p>
        </w:tc>
        <w:tc>
          <w:tcPr>
            <w:tcW w:w="9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AAF182"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Nhận biết:</w:t>
            </w:r>
          </w:p>
          <w:p w14:paraId="6FFFD4E0"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Nêu được đặc điểm của liên kết kim loại.</w:t>
            </w:r>
          </w:p>
          <w:p w14:paraId="44968E9C"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Trình bày được đặc điểm cấu tạo của nguyên tử kim loại và tinh thể kim loại.</w:t>
            </w:r>
            <w:r w:rsidRPr="00D30169">
              <w:rPr>
                <w:rFonts w:ascii="Times New Roman" w:eastAsia="Times New Roman" w:hAnsi="Times New Roman" w:cs="Times New Roman"/>
                <w:b/>
                <w:bCs/>
                <w:color w:val="000000"/>
                <w:sz w:val="24"/>
                <w:szCs w:val="24"/>
              </w:rPr>
              <w:t> </w:t>
            </w:r>
          </w:p>
        </w:tc>
      </w:tr>
      <w:tr w:rsidR="00D30169" w:rsidRPr="00D30169" w14:paraId="55988099" w14:textId="77777777" w:rsidTr="00D30169">
        <w:trPr>
          <w:trHeight w:val="3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5B89FC"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C9786A"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28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1D5B9E"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2. Tính chất vật lí và tính chất hoá học của kim loại</w:t>
            </w:r>
          </w:p>
        </w:tc>
        <w:tc>
          <w:tcPr>
            <w:tcW w:w="9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507F75"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Thông hiểu:</w:t>
            </w:r>
          </w:p>
          <w:p w14:paraId="38369B26"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Giải thích được một số tính chất vật lí chung của kim loại (tính dẻo, tính dẫn điện, tính dẫn nhiệt, tính ánh kim).</w:t>
            </w:r>
          </w:p>
          <w:p w14:paraId="21EACD29"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Trình bày được ứng dụng từ tính chất vật lí chung và riêng của kim loại.</w:t>
            </w:r>
          </w:p>
          <w:p w14:paraId="47CD54E4"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Trình bày được phản ứng của kim loại với phi kim (chlorine, oxygen, lưu huỳnh) và viết được các phương trình hoá học.</w:t>
            </w:r>
          </w:p>
          <w:p w14:paraId="2B3E951B"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Thực hiện được một số thí nghiệm của kim loại tác dụng với phi kim, acid (HCl, H</w:t>
            </w:r>
            <w:r w:rsidRPr="00D30169">
              <w:rPr>
                <w:rFonts w:ascii="Times New Roman" w:eastAsia="Times New Roman" w:hAnsi="Times New Roman" w:cs="Times New Roman"/>
                <w:color w:val="000000"/>
                <w:sz w:val="24"/>
                <w:szCs w:val="24"/>
                <w:vertAlign w:val="subscript"/>
              </w:rPr>
              <w:t>2</w:t>
            </w:r>
            <w:r w:rsidRPr="00D30169">
              <w:rPr>
                <w:rFonts w:ascii="Times New Roman" w:eastAsia="Times New Roman" w:hAnsi="Times New Roman" w:cs="Times New Roman"/>
                <w:color w:val="000000"/>
                <w:sz w:val="24"/>
                <w:szCs w:val="24"/>
              </w:rPr>
              <w:t>SO</w:t>
            </w:r>
            <w:r w:rsidRPr="00D30169">
              <w:rPr>
                <w:rFonts w:ascii="Times New Roman" w:eastAsia="Times New Roman" w:hAnsi="Times New Roman" w:cs="Times New Roman"/>
                <w:color w:val="000000"/>
                <w:sz w:val="24"/>
                <w:szCs w:val="24"/>
                <w:vertAlign w:val="subscript"/>
              </w:rPr>
              <w:t>4</w:t>
            </w:r>
            <w:r w:rsidRPr="00D30169">
              <w:rPr>
                <w:rFonts w:ascii="Times New Roman" w:eastAsia="Times New Roman" w:hAnsi="Times New Roman" w:cs="Times New Roman"/>
                <w:color w:val="000000"/>
                <w:sz w:val="24"/>
                <w:szCs w:val="24"/>
              </w:rPr>
              <w:t>), muối.</w:t>
            </w:r>
          </w:p>
          <w:p w14:paraId="1AEB0454"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 Vận dụng:</w:t>
            </w:r>
          </w:p>
          <w:p w14:paraId="4511C3FC" w14:textId="081C7DC4"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Sử dụng bảng giá trị thế điện cực chuẩn của một số cặp oxi hoá – khử phổ biến của ion kim loại/ kim loại (có bổ sung thế điện cực chuẩn các cặp: H</w:t>
            </w:r>
            <w:r w:rsidRPr="00D30169">
              <w:rPr>
                <w:rFonts w:ascii="Times New Roman" w:eastAsia="Times New Roman" w:hAnsi="Times New Roman" w:cs="Times New Roman"/>
                <w:color w:val="000000"/>
                <w:sz w:val="24"/>
                <w:szCs w:val="24"/>
                <w:vertAlign w:val="subscript"/>
              </w:rPr>
              <w:t>2</w:t>
            </w:r>
            <w:r w:rsidRPr="00D30169">
              <w:rPr>
                <w:rFonts w:ascii="Times New Roman" w:eastAsia="Times New Roman" w:hAnsi="Times New Roman" w:cs="Times New Roman"/>
                <w:color w:val="000000"/>
                <w:sz w:val="24"/>
                <w:szCs w:val="24"/>
              </w:rPr>
              <w:t>O/OH</w:t>
            </w:r>
            <w:r w:rsidRPr="00D30169">
              <w:rPr>
                <w:rFonts w:ascii="Times New Roman" w:eastAsia="Times New Roman" w:hAnsi="Times New Roman" w:cs="Times New Roman"/>
                <w:color w:val="000000"/>
                <w:sz w:val="24"/>
                <w:szCs w:val="24"/>
                <w:vertAlign w:val="superscript"/>
              </w:rPr>
              <w:t>–</w:t>
            </w:r>
            <w:r w:rsidRPr="00D30169">
              <w:rPr>
                <w:rFonts w:ascii="Times New Roman" w:eastAsia="Times New Roman" w:hAnsi="Times New Roman" w:cs="Times New Roman"/>
                <w:color w:val="000000"/>
                <w:sz w:val="24"/>
                <w:szCs w:val="24"/>
              </w:rPr>
              <w:t> + 1/2H</w:t>
            </w:r>
            <w:r w:rsidRPr="00D30169">
              <w:rPr>
                <w:rFonts w:ascii="Times New Roman" w:eastAsia="Times New Roman" w:hAnsi="Times New Roman" w:cs="Times New Roman"/>
                <w:color w:val="000000"/>
                <w:sz w:val="24"/>
                <w:szCs w:val="24"/>
                <w:vertAlign w:val="subscript"/>
              </w:rPr>
              <w:t>2</w:t>
            </w:r>
            <w:r w:rsidRPr="00D30169">
              <w:rPr>
                <w:rFonts w:ascii="Times New Roman" w:eastAsia="Times New Roman" w:hAnsi="Times New Roman" w:cs="Times New Roman"/>
                <w:color w:val="000000"/>
                <w:sz w:val="24"/>
                <w:szCs w:val="24"/>
              </w:rPr>
              <w:t>; 2H</w:t>
            </w:r>
            <w:r w:rsidRPr="00D30169">
              <w:rPr>
                <w:rFonts w:ascii="Times New Roman" w:eastAsia="Times New Roman" w:hAnsi="Times New Roman" w:cs="Times New Roman"/>
                <w:color w:val="000000"/>
                <w:sz w:val="24"/>
                <w:szCs w:val="24"/>
                <w:vertAlign w:val="superscript"/>
              </w:rPr>
              <w:t>+</w:t>
            </w:r>
            <w:r w:rsidRPr="00D30169">
              <w:rPr>
                <w:rFonts w:ascii="Times New Roman" w:eastAsia="Times New Roman" w:hAnsi="Times New Roman" w:cs="Times New Roman"/>
                <w:color w:val="000000"/>
                <w:sz w:val="24"/>
                <w:szCs w:val="24"/>
              </w:rPr>
              <w:t>/H</w:t>
            </w:r>
            <w:r w:rsidRPr="00D30169">
              <w:rPr>
                <w:rFonts w:ascii="Times New Roman" w:eastAsia="Times New Roman" w:hAnsi="Times New Roman" w:cs="Times New Roman"/>
                <w:color w:val="000000"/>
                <w:sz w:val="24"/>
                <w:szCs w:val="24"/>
                <w:vertAlign w:val="subscript"/>
              </w:rPr>
              <w:t>2</w:t>
            </w:r>
            <w:r w:rsidRPr="00D30169">
              <w:rPr>
                <w:rFonts w:ascii="Times New Roman" w:eastAsia="Times New Roman" w:hAnsi="Times New Roman" w:cs="Times New Roman"/>
                <w:color w:val="000000"/>
                <w:sz w:val="24"/>
                <w:szCs w:val="24"/>
              </w:rPr>
              <w:t>; </w:t>
            </w:r>
            <w:r w:rsidRPr="00D30169">
              <w:rPr>
                <w:rFonts w:ascii="Times New Roman" w:eastAsia="Times New Roman" w:hAnsi="Times New Roman" w:cs="Times New Roman"/>
                <w:color w:val="000000"/>
                <w:position w:val="-12"/>
                <w:sz w:val="24"/>
                <w:szCs w:val="24"/>
              </w:rPr>
              <w:object w:dxaOrig="540" w:dyaOrig="380" w14:anchorId="67CD8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75pt" o:ole="">
                  <v:imagedata r:id="rId8" o:title=""/>
                </v:shape>
                <o:OLEObject Type="Embed" ProgID="Equation.DSMT4" ShapeID="_x0000_i1025" DrawAspect="Content" ObjectID="_1803383238" r:id="rId9"/>
              </w:object>
            </w:r>
            <w:bookmarkStart w:id="0" w:name="_GoBack"/>
            <w:bookmarkEnd w:id="0"/>
            <w:r w:rsidRPr="00D30169">
              <w:rPr>
                <w:rFonts w:ascii="Times New Roman" w:eastAsia="Times New Roman" w:hAnsi="Times New Roman" w:cs="Times New Roman"/>
                <w:color w:val="000000"/>
                <w:sz w:val="24"/>
                <w:szCs w:val="24"/>
              </w:rPr>
              <w:t> + 4H</w:t>
            </w:r>
            <w:r w:rsidRPr="00D30169">
              <w:rPr>
                <w:rFonts w:ascii="Times New Roman" w:eastAsia="Times New Roman" w:hAnsi="Times New Roman" w:cs="Times New Roman"/>
                <w:color w:val="000000"/>
                <w:sz w:val="24"/>
                <w:szCs w:val="24"/>
                <w:vertAlign w:val="superscript"/>
              </w:rPr>
              <w:t>+</w:t>
            </w:r>
            <w:r w:rsidRPr="00D30169">
              <w:rPr>
                <w:rFonts w:ascii="Times New Roman" w:eastAsia="Times New Roman" w:hAnsi="Times New Roman" w:cs="Times New Roman"/>
                <w:color w:val="000000"/>
                <w:sz w:val="24"/>
                <w:szCs w:val="24"/>
              </w:rPr>
              <w:t>/ SO</w:t>
            </w:r>
            <w:r w:rsidRPr="00D30169">
              <w:rPr>
                <w:rFonts w:ascii="Times New Roman" w:eastAsia="Times New Roman" w:hAnsi="Times New Roman" w:cs="Times New Roman"/>
                <w:color w:val="000000"/>
                <w:sz w:val="24"/>
                <w:szCs w:val="24"/>
                <w:vertAlign w:val="subscript"/>
              </w:rPr>
              <w:t>2</w:t>
            </w:r>
            <w:r w:rsidRPr="00D30169">
              <w:rPr>
                <w:rFonts w:ascii="Times New Roman" w:eastAsia="Times New Roman" w:hAnsi="Times New Roman" w:cs="Times New Roman"/>
                <w:color w:val="000000"/>
                <w:sz w:val="24"/>
                <w:szCs w:val="24"/>
              </w:rPr>
              <w:t> + 2H</w:t>
            </w:r>
            <w:r w:rsidRPr="00D30169">
              <w:rPr>
                <w:rFonts w:ascii="Times New Roman" w:eastAsia="Times New Roman" w:hAnsi="Times New Roman" w:cs="Times New Roman"/>
                <w:color w:val="000000"/>
                <w:sz w:val="24"/>
                <w:szCs w:val="24"/>
                <w:vertAlign w:val="subscript"/>
              </w:rPr>
              <w:t>2</w:t>
            </w:r>
            <w:r w:rsidRPr="00D30169">
              <w:rPr>
                <w:rFonts w:ascii="Times New Roman" w:eastAsia="Times New Roman" w:hAnsi="Times New Roman" w:cs="Times New Roman"/>
                <w:color w:val="000000"/>
                <w:sz w:val="24"/>
                <w:szCs w:val="24"/>
              </w:rPr>
              <w:t>O) để giải thích được các trường hợp kim loại phản ứng với dung dịch HCl, H</w:t>
            </w:r>
            <w:r w:rsidRPr="00D30169">
              <w:rPr>
                <w:rFonts w:ascii="Times New Roman" w:eastAsia="Times New Roman" w:hAnsi="Times New Roman" w:cs="Times New Roman"/>
                <w:color w:val="000000"/>
                <w:sz w:val="24"/>
                <w:szCs w:val="24"/>
                <w:vertAlign w:val="subscript"/>
              </w:rPr>
              <w:t>2</w:t>
            </w:r>
            <w:r w:rsidRPr="00D30169">
              <w:rPr>
                <w:rFonts w:ascii="Times New Roman" w:eastAsia="Times New Roman" w:hAnsi="Times New Roman" w:cs="Times New Roman"/>
                <w:color w:val="000000"/>
                <w:sz w:val="24"/>
                <w:szCs w:val="24"/>
              </w:rPr>
              <w:t>SO</w:t>
            </w:r>
            <w:r w:rsidRPr="00D30169">
              <w:rPr>
                <w:rFonts w:ascii="Times New Roman" w:eastAsia="Times New Roman" w:hAnsi="Times New Roman" w:cs="Times New Roman"/>
                <w:color w:val="000000"/>
                <w:sz w:val="24"/>
                <w:szCs w:val="24"/>
                <w:vertAlign w:val="subscript"/>
              </w:rPr>
              <w:t>4</w:t>
            </w:r>
            <w:r w:rsidRPr="00D30169">
              <w:rPr>
                <w:rFonts w:ascii="Times New Roman" w:eastAsia="Times New Roman" w:hAnsi="Times New Roman" w:cs="Times New Roman"/>
                <w:color w:val="000000"/>
                <w:sz w:val="24"/>
                <w:szCs w:val="24"/>
              </w:rPr>
              <w:t> loãng và đặc; nước; dung dịch muối.</w:t>
            </w:r>
          </w:p>
        </w:tc>
      </w:tr>
      <w:tr w:rsidR="00D30169" w:rsidRPr="00D30169" w14:paraId="27CA5560" w14:textId="77777777" w:rsidTr="00D30169">
        <w:trPr>
          <w:trHeight w:val="3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8A568E"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2771C9"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28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44EA96"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3. Quặng, mỏ kim loại trong tự nhiên và các phương pháp tách kim loại</w:t>
            </w:r>
            <w:r w:rsidRPr="00D30169">
              <w:rPr>
                <w:rFonts w:ascii="Times New Roman" w:eastAsia="Times New Roman" w:hAnsi="Times New Roman" w:cs="Times New Roman"/>
                <w:b/>
                <w:bCs/>
                <w:color w:val="000000"/>
                <w:sz w:val="24"/>
                <w:szCs w:val="24"/>
              </w:rPr>
              <w:t> </w:t>
            </w:r>
          </w:p>
        </w:tc>
        <w:tc>
          <w:tcPr>
            <w:tcW w:w="9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E849AC"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Nhận biết:</w:t>
            </w:r>
          </w:p>
          <w:p w14:paraId="685F0268"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Nêu được khái quát trạng thái tự nhiên của kim loại và một số quặng, mỏ kim loại phổ biến.</w:t>
            </w:r>
          </w:p>
          <w:p w14:paraId="1FEC2F18"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Thông hiểu:</w:t>
            </w:r>
          </w:p>
          <w:p w14:paraId="42D760FE"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Trình bày được phương pháp tách kim loại hoạt động mạnh như sodium, magnesium, nhôm (aluminium); Phương pháp tách kim loại hoạt động trung bình như kẽm (zinc), sắt (iron); Phương pháp tách kim loại kém hoạt động như đồng (copper).</w:t>
            </w:r>
          </w:p>
          <w:p w14:paraId="5BB0CFBB"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 </w:t>
            </w:r>
            <w:r w:rsidRPr="00D30169">
              <w:rPr>
                <w:rFonts w:ascii="Times New Roman" w:eastAsia="Times New Roman" w:hAnsi="Times New Roman" w:cs="Times New Roman"/>
                <w:color w:val="000000"/>
                <w:sz w:val="24"/>
                <w:szCs w:val="24"/>
              </w:rPr>
              <w:t>– Giải thích được phương pháp tách kim loại hoạt động mạnh như sodium, magnesium, nhôm (aluminium); Phương pháp tách kim loại hoạt động trung bình như kẽm (zinc), sắt (iron); Phương pháp tách kim loại kém hoạt động như đồng (copper).</w:t>
            </w:r>
          </w:p>
          <w:p w14:paraId="291E2282"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Vận dụng:</w:t>
            </w:r>
          </w:p>
          <w:p w14:paraId="041EAC72"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Trình bày được nhu cầu và thực tiễn tái chế kim loại phổ biến sắt, nhôm, đồng...</w:t>
            </w:r>
          </w:p>
        </w:tc>
      </w:tr>
      <w:tr w:rsidR="00D30169" w:rsidRPr="00D30169" w14:paraId="40E77689" w14:textId="77777777" w:rsidTr="00D30169">
        <w:trPr>
          <w:trHeight w:val="3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3A140D"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1FF7D7"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28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3A0A9"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4. Hợp kim</w:t>
            </w:r>
          </w:p>
        </w:tc>
        <w:tc>
          <w:tcPr>
            <w:tcW w:w="9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E75E05"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Nhận biết:</w:t>
            </w:r>
          </w:p>
          <w:p w14:paraId="2D0EAB93"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Nêu được thành phần một số hợp kim quan trọng của sắt và nhôm (gang, thép, dural,...).</w:t>
            </w:r>
          </w:p>
          <w:p w14:paraId="26D9045D"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Trình bày được khái niệm hợp kim</w:t>
            </w:r>
          </w:p>
          <w:p w14:paraId="6E893514"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Trình bày được việc sử dụng phổ biến hợp kim.</w:t>
            </w:r>
          </w:p>
          <w:p w14:paraId="20C6438B"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Nêu được tính chất một số hợp kim quan trọng của sắt và nhôm (gang, thép, dural,...).</w:t>
            </w:r>
          </w:p>
          <w:p w14:paraId="7119E7F6"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 </w:t>
            </w:r>
            <w:r w:rsidRPr="00D30169">
              <w:rPr>
                <w:rFonts w:ascii="Times New Roman" w:eastAsia="Times New Roman" w:hAnsi="Times New Roman" w:cs="Times New Roman"/>
                <w:color w:val="000000"/>
                <w:sz w:val="24"/>
                <w:szCs w:val="24"/>
              </w:rPr>
              <w:t>– Nêu được ứng dụng một số hợp kim quan trọng của sắt và nhôm (gang, thép, dural,...).</w:t>
            </w:r>
          </w:p>
          <w:p w14:paraId="09E4B89D"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Thông hiểu:</w:t>
            </w:r>
          </w:p>
          <w:p w14:paraId="268B1669"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Trình bày được một số tính chất của hợp kim so với kim loại thành phần.</w:t>
            </w:r>
          </w:p>
        </w:tc>
      </w:tr>
      <w:tr w:rsidR="00D30169" w:rsidRPr="00D30169" w14:paraId="47764FE3" w14:textId="77777777" w:rsidTr="00D30169">
        <w:trPr>
          <w:trHeight w:val="3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BB4F0C"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D43AB4"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28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DCDFD6"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5. Sự ăn mòn kim loại</w:t>
            </w:r>
            <w:r w:rsidRPr="00D30169">
              <w:rPr>
                <w:rFonts w:ascii="Times New Roman" w:eastAsia="Times New Roman" w:hAnsi="Times New Roman" w:cs="Times New Roman"/>
                <w:b/>
                <w:bCs/>
                <w:color w:val="000000"/>
                <w:sz w:val="24"/>
                <w:szCs w:val="24"/>
              </w:rPr>
              <w:t> </w:t>
            </w:r>
          </w:p>
        </w:tc>
        <w:tc>
          <w:tcPr>
            <w:tcW w:w="9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83E36B"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Thông hiểu:</w:t>
            </w:r>
          </w:p>
          <w:p w14:paraId="70B84F11"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*Nêu được khái niệm ăn mòn kim loại từ sự biến đổi của một số kim loại, hợp kim trong tự nhiên.</w:t>
            </w:r>
          </w:p>
          <w:p w14:paraId="69BE3F27"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Trình bày được các dạng ăn mòn kim loại và các phương pháp chống ăn mòn kim loại.</w:t>
            </w:r>
          </w:p>
          <w:p w14:paraId="42899E4C"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 Vận dụng:</w:t>
            </w:r>
          </w:p>
          <w:p w14:paraId="348AAF5D"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Thực hiện được (hoặc quan sát qua video) thí nghiệm ăn mòn điện hoá đối với sắt và</w:t>
            </w:r>
            <w:r w:rsidRPr="00D30169">
              <w:rPr>
                <w:rFonts w:ascii="Times New Roman" w:eastAsia="Times New Roman" w:hAnsi="Times New Roman" w:cs="Times New Roman"/>
                <w:color w:val="000000"/>
                <w:sz w:val="24"/>
                <w:szCs w:val="24"/>
              </w:rPr>
              <w:br/>
              <w:t>thí nghiệm bảo vệ sắt bằng phương pháp điện hoá, mô tả hiện tượng thí nghiệm, giải thích và nhận xét.</w:t>
            </w:r>
          </w:p>
        </w:tc>
      </w:tr>
      <w:tr w:rsidR="00D30169" w:rsidRPr="00D30169" w14:paraId="1C438517" w14:textId="77777777" w:rsidTr="00D30169">
        <w:trPr>
          <w:trHeight w:val="336"/>
        </w:trPr>
        <w:tc>
          <w:tcPr>
            <w:tcW w:w="8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E38DC9" w14:textId="77777777" w:rsidR="00D30169" w:rsidRPr="00D30169" w:rsidRDefault="00D30169" w:rsidP="00D30169">
            <w:pPr>
              <w:spacing w:after="0" w:line="240" w:lineRule="auto"/>
              <w:jc w:val="center"/>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3</w:t>
            </w:r>
          </w:p>
        </w:tc>
        <w:tc>
          <w:tcPr>
            <w:tcW w:w="232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C31516"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NGUYÊN TỐ NHÓM IA VÀ NHÓM IIA</w:t>
            </w:r>
          </w:p>
        </w:tc>
        <w:tc>
          <w:tcPr>
            <w:tcW w:w="28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0CC841" w14:textId="77777777" w:rsidR="00D30169" w:rsidRPr="00D30169" w:rsidRDefault="00D30169" w:rsidP="00D30169">
            <w:pPr>
              <w:spacing w:after="0" w:line="240" w:lineRule="auto"/>
              <w:ind w:right="54"/>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1. Đơn chất</w:t>
            </w:r>
            <w:r w:rsidRPr="00D30169">
              <w:rPr>
                <w:rFonts w:ascii="Times New Roman" w:eastAsia="Times New Roman" w:hAnsi="Times New Roman" w:cs="Times New Roman"/>
                <w:i/>
                <w:iCs/>
                <w:color w:val="000000"/>
                <w:sz w:val="24"/>
                <w:szCs w:val="24"/>
              </w:rPr>
              <w:t> nguyên tố nhóm IA</w:t>
            </w:r>
            <w:r w:rsidRPr="00D30169">
              <w:rPr>
                <w:rFonts w:ascii="Times New Roman" w:eastAsia="Times New Roman" w:hAnsi="Times New Roman" w:cs="Times New Roman"/>
                <w:color w:val="000000"/>
                <w:sz w:val="24"/>
                <w:szCs w:val="24"/>
              </w:rPr>
              <w:t> </w:t>
            </w:r>
          </w:p>
        </w:tc>
        <w:tc>
          <w:tcPr>
            <w:tcW w:w="9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6B4899"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Nhận biết:</w:t>
            </w:r>
          </w:p>
          <w:p w14:paraId="72CCC708"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Nêu được trạng thái tự nhiên của nguyên tố nhóm IA.</w:t>
            </w:r>
          </w:p>
          <w:p w14:paraId="34FC799D"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Nêu được xu hướng biến đổi nhiệt độ nóng chảy, nhiệt độ sôi của kim loại nhóm IA.</w:t>
            </w:r>
          </w:p>
          <w:p w14:paraId="54D251AD"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Thông hiểu:</w:t>
            </w:r>
          </w:p>
          <w:p w14:paraId="23944B4B"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Giải thích được nguyên nhân khối lượng riêng nhỏ và độ cứng thấp của kim loại nhóm IA.</w:t>
            </w:r>
          </w:p>
          <w:p w14:paraId="0B192FE0"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Giải thích được nguyên nhân kim loại nhóm IA có tính khử mạnh hơn so với các nhóm kim loại khác.</w:t>
            </w:r>
          </w:p>
          <w:p w14:paraId="604E5D9E"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Trình bày được cách bảo quản kim loại nhóm IA.</w:t>
            </w:r>
          </w:p>
          <w:p w14:paraId="396A6DE9"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lastRenderedPageBreak/>
              <w:t>– Giải thích được trạng thái tồn tại của nguyên tố nhóm IA trong tự nhiên.</w:t>
            </w:r>
          </w:p>
          <w:p w14:paraId="4307529E"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Vận dụng:</w:t>
            </w:r>
          </w:p>
          <w:p w14:paraId="0AF96279"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Thông qua mô tả thí nghiệm (hoặc quan sát qua video), nêu được mức độ phản ứng tăng dần từ lithium, sodium, potassium khi chúng phản ứng với nước, chlorine và oxygen.</w:t>
            </w:r>
          </w:p>
        </w:tc>
      </w:tr>
      <w:tr w:rsidR="00D30169" w:rsidRPr="00D30169" w14:paraId="5FF53CD2" w14:textId="77777777" w:rsidTr="00D30169">
        <w:trPr>
          <w:trHeight w:val="3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55819E"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5A886E" w14:textId="77777777" w:rsidR="00D30169" w:rsidRPr="00D30169" w:rsidRDefault="00D30169" w:rsidP="00D30169">
            <w:pPr>
              <w:spacing w:after="0" w:line="240" w:lineRule="auto"/>
              <w:rPr>
                <w:rFonts w:ascii="Times New Roman" w:eastAsia="Times New Roman" w:hAnsi="Times New Roman" w:cs="Times New Roman"/>
                <w:color w:val="000000"/>
              </w:rPr>
            </w:pPr>
          </w:p>
        </w:tc>
        <w:tc>
          <w:tcPr>
            <w:tcW w:w="28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30AB5E" w14:textId="77777777" w:rsidR="00D30169" w:rsidRPr="00D30169" w:rsidRDefault="00D30169" w:rsidP="00D30169">
            <w:pPr>
              <w:spacing w:after="0" w:line="240" w:lineRule="auto"/>
              <w:ind w:right="54"/>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2. Một số ứng dụng</w:t>
            </w:r>
            <w:r w:rsidRPr="00D30169">
              <w:rPr>
                <w:rFonts w:ascii="Times New Roman" w:eastAsia="Times New Roman" w:hAnsi="Times New Roman" w:cs="Times New Roman"/>
                <w:color w:val="000000"/>
                <w:sz w:val="24"/>
                <w:szCs w:val="24"/>
              </w:rPr>
              <w:br/>
              <w:t>và quá trình liên quan đến hợp chất nhóm IA</w:t>
            </w:r>
          </w:p>
        </w:tc>
        <w:tc>
          <w:tcPr>
            <w:tcW w:w="9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2B12F5"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Nhận biết:</w:t>
            </w:r>
          </w:p>
          <w:p w14:paraId="35832ABB"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Nêu được khả năng tan trong nước của các hợp chất nhóm IA.</w:t>
            </w:r>
          </w:p>
          <w:p w14:paraId="040B06BA"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Thông hiểu:</w:t>
            </w:r>
          </w:p>
          <w:p w14:paraId="360DC94A"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Trình bày được quá trình điện phân dung dịch sodium chloride và các sản phẩm cơ bản của công nghiệp chlorine – kiềm.</w:t>
            </w:r>
          </w:p>
          <w:p w14:paraId="49EFECCE"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b/>
                <w:bCs/>
                <w:color w:val="000000"/>
                <w:sz w:val="24"/>
                <w:szCs w:val="24"/>
              </w:rPr>
              <w:t>Vận dụng:</w:t>
            </w:r>
          </w:p>
          <w:p w14:paraId="145C7B46"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Giải thích được các ứng dụng phổ biến của sodium hydrogen carbonate (natri hiđrocacbonat), sodium carbonate (natri cacbonat) và phương pháp Solvay sản xuất soda.</w:t>
            </w:r>
          </w:p>
          <w:p w14:paraId="3AF1D724"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Tìm hiểu và trình bày được ứng dụng của sodium chloride.</w:t>
            </w:r>
          </w:p>
          <w:p w14:paraId="6AD74815" w14:textId="77777777" w:rsidR="00D30169" w:rsidRPr="00D30169" w:rsidRDefault="00D30169" w:rsidP="00D30169">
            <w:pPr>
              <w:spacing w:after="0" w:line="240" w:lineRule="auto"/>
              <w:rPr>
                <w:rFonts w:ascii="Times New Roman" w:eastAsia="Times New Roman" w:hAnsi="Times New Roman" w:cs="Times New Roman"/>
                <w:color w:val="000000"/>
              </w:rPr>
            </w:pPr>
            <w:r w:rsidRPr="00D30169">
              <w:rPr>
                <w:rFonts w:ascii="Times New Roman" w:eastAsia="Times New Roman" w:hAnsi="Times New Roman" w:cs="Times New Roman"/>
                <w:color w:val="000000"/>
                <w:sz w:val="24"/>
                <w:szCs w:val="24"/>
              </w:rPr>
              <w:t>- Thực hiện được thí nghiệm (hoặc qua quan sát video thí nghiệm) phân biệt các ion Li</w:t>
            </w:r>
            <w:r w:rsidRPr="00D30169">
              <w:rPr>
                <w:rFonts w:ascii="Times New Roman" w:eastAsia="Times New Roman" w:hAnsi="Times New Roman" w:cs="Times New Roman"/>
                <w:color w:val="000000"/>
                <w:sz w:val="24"/>
                <w:szCs w:val="24"/>
                <w:vertAlign w:val="superscript"/>
              </w:rPr>
              <w:t>+</w:t>
            </w:r>
            <w:r w:rsidRPr="00D30169">
              <w:rPr>
                <w:rFonts w:ascii="Times New Roman" w:eastAsia="Times New Roman" w:hAnsi="Times New Roman" w:cs="Times New Roman"/>
                <w:color w:val="000000"/>
                <w:sz w:val="24"/>
                <w:szCs w:val="24"/>
              </w:rPr>
              <w:t>, Na</w:t>
            </w:r>
            <w:r w:rsidRPr="00D30169">
              <w:rPr>
                <w:rFonts w:ascii="Times New Roman" w:eastAsia="Times New Roman" w:hAnsi="Times New Roman" w:cs="Times New Roman"/>
                <w:color w:val="000000"/>
                <w:sz w:val="24"/>
                <w:szCs w:val="24"/>
                <w:vertAlign w:val="superscript"/>
              </w:rPr>
              <w:t>+</w:t>
            </w:r>
            <w:r w:rsidRPr="00D30169">
              <w:rPr>
                <w:rFonts w:ascii="Times New Roman" w:eastAsia="Times New Roman" w:hAnsi="Times New Roman" w:cs="Times New Roman"/>
                <w:color w:val="000000"/>
                <w:sz w:val="24"/>
                <w:szCs w:val="24"/>
              </w:rPr>
              <w:t>, K</w:t>
            </w:r>
            <w:r w:rsidRPr="00D30169">
              <w:rPr>
                <w:rFonts w:ascii="Times New Roman" w:eastAsia="Times New Roman" w:hAnsi="Times New Roman" w:cs="Times New Roman"/>
                <w:color w:val="000000"/>
                <w:sz w:val="24"/>
                <w:szCs w:val="24"/>
                <w:vertAlign w:val="superscript"/>
              </w:rPr>
              <w:t>+</w:t>
            </w:r>
            <w:r w:rsidRPr="00D30169">
              <w:rPr>
                <w:rFonts w:ascii="Times New Roman" w:eastAsia="Times New Roman" w:hAnsi="Times New Roman" w:cs="Times New Roman"/>
                <w:color w:val="000000"/>
                <w:sz w:val="24"/>
                <w:szCs w:val="24"/>
              </w:rPr>
              <w:t> bằng màu ngọn lửa.</w:t>
            </w:r>
          </w:p>
        </w:tc>
      </w:tr>
    </w:tbl>
    <w:p w14:paraId="6F7BC10D" w14:textId="77777777" w:rsidR="000E5BC4" w:rsidRPr="00D30169" w:rsidRDefault="000E5BC4" w:rsidP="00D30169"/>
    <w:sectPr w:rsidR="000E5BC4" w:rsidRPr="00D30169" w:rsidSect="00D30169">
      <w:headerReference w:type="default" r:id="rId10"/>
      <w:footerReference w:type="default" r:id="rId11"/>
      <w:pgSz w:w="15840" w:h="12240" w:orient="landscape"/>
      <w:pgMar w:top="720" w:right="567" w:bottom="720" w:left="72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CFC7C" w14:textId="77777777" w:rsidR="00E5025C" w:rsidRDefault="00E5025C" w:rsidP="0030136D">
      <w:pPr>
        <w:spacing w:after="0" w:line="240" w:lineRule="auto"/>
      </w:pPr>
      <w:r>
        <w:separator/>
      </w:r>
    </w:p>
  </w:endnote>
  <w:endnote w:type="continuationSeparator" w:id="0">
    <w:p w14:paraId="34F45E74" w14:textId="77777777" w:rsidR="00E5025C" w:rsidRDefault="00E5025C" w:rsidP="0030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21112" w14:textId="0AC83DAD" w:rsidR="000E0D6E" w:rsidRPr="000E0D6E" w:rsidRDefault="000E0D6E" w:rsidP="000E0D6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E0D6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E0D6E">
      <w:rPr>
        <w:rFonts w:ascii="Times New Roman" w:eastAsia="SimSun" w:hAnsi="Times New Roman" w:cs="Times New Roman"/>
        <w:b/>
        <w:color w:val="000000"/>
        <w:kern w:val="2"/>
        <w:sz w:val="24"/>
        <w:szCs w:val="24"/>
        <w:lang w:val="nl-NL" w:eastAsia="zh-CN"/>
      </w:rPr>
      <w:t xml:space="preserve">        </w:t>
    </w:r>
    <w:r w:rsidR="00D30169">
      <w:rPr>
        <w:rFonts w:ascii="Times New Roman" w:eastAsia="SimSun" w:hAnsi="Times New Roman" w:cs="Times New Roman"/>
        <w:b/>
        <w:color w:val="000000"/>
        <w:kern w:val="2"/>
        <w:sz w:val="24"/>
        <w:szCs w:val="24"/>
        <w:lang w:val="nl-NL" w:eastAsia="zh-CN"/>
      </w:rPr>
      <w:t xml:space="preserve">                               </w:t>
    </w:r>
    <w:r w:rsidRPr="000E0D6E">
      <w:rPr>
        <w:rFonts w:ascii="Times New Roman" w:eastAsia="SimSun" w:hAnsi="Times New Roman" w:cs="Times New Roman"/>
        <w:b/>
        <w:color w:val="000000"/>
        <w:kern w:val="2"/>
        <w:sz w:val="24"/>
        <w:szCs w:val="24"/>
        <w:lang w:val="nl-NL" w:eastAsia="zh-CN"/>
      </w:rPr>
      <w:t xml:space="preserve">       </w:t>
    </w:r>
    <w:r w:rsidRPr="000E0D6E">
      <w:rPr>
        <w:rFonts w:ascii="Times New Roman" w:eastAsia="SimSun" w:hAnsi="Times New Roman" w:cs="Times New Roman"/>
        <w:b/>
        <w:color w:val="00B0F0"/>
        <w:kern w:val="2"/>
        <w:sz w:val="24"/>
        <w:szCs w:val="24"/>
        <w:lang w:val="nl-NL" w:eastAsia="zh-CN"/>
      </w:rPr>
      <w:t/>
    </w:r>
    <w:r w:rsidRPr="000E0D6E">
      <w:rPr>
        <w:rFonts w:ascii="Times New Roman" w:eastAsia="SimSun" w:hAnsi="Times New Roman" w:cs="Times New Roman"/>
        <w:b/>
        <w:color w:val="FF0000"/>
        <w:kern w:val="2"/>
        <w:sz w:val="24"/>
        <w:szCs w:val="24"/>
        <w:lang w:val="nl-NL" w:eastAsia="zh-CN"/>
      </w:rPr>
      <w:t xml:space="preserve"/>
    </w:r>
    <w:r w:rsidRPr="000E0D6E">
      <w:rPr>
        <w:rFonts w:ascii="Times New Roman" w:eastAsia="SimSun" w:hAnsi="Times New Roman" w:cs="Times New Roman"/>
        <w:b/>
        <w:color w:val="000000"/>
        <w:kern w:val="2"/>
        <w:sz w:val="24"/>
        <w:szCs w:val="24"/>
        <w:lang w:eastAsia="zh-CN"/>
      </w:rPr>
      <w:t xml:space="preserve">                                </w:t>
    </w:r>
    <w:r w:rsidRPr="000E0D6E">
      <w:rPr>
        <w:rFonts w:ascii="Times New Roman" w:eastAsia="SimSun" w:hAnsi="Times New Roman" w:cs="Times New Roman"/>
        <w:b/>
        <w:color w:val="FF0000"/>
        <w:kern w:val="2"/>
        <w:sz w:val="24"/>
        <w:szCs w:val="24"/>
        <w:lang w:eastAsia="zh-CN"/>
      </w:rPr>
      <w:t>Trang</w:t>
    </w:r>
    <w:r w:rsidRPr="000E0D6E">
      <w:rPr>
        <w:rFonts w:ascii="Times New Roman" w:eastAsia="SimSun" w:hAnsi="Times New Roman" w:cs="Times New Roman"/>
        <w:b/>
        <w:color w:val="0070C0"/>
        <w:kern w:val="2"/>
        <w:sz w:val="24"/>
        <w:szCs w:val="24"/>
        <w:lang w:eastAsia="zh-CN"/>
      </w:rPr>
      <w:t xml:space="preserve"> </w:t>
    </w:r>
    <w:r w:rsidRPr="000E0D6E">
      <w:rPr>
        <w:rFonts w:ascii="Times New Roman" w:eastAsia="SimSun" w:hAnsi="Times New Roman" w:cs="Times New Roman"/>
        <w:b/>
        <w:color w:val="0070C0"/>
        <w:kern w:val="2"/>
        <w:sz w:val="24"/>
        <w:szCs w:val="24"/>
        <w:lang w:eastAsia="zh-CN"/>
      </w:rPr>
      <w:fldChar w:fldCharType="begin"/>
    </w:r>
    <w:r w:rsidRPr="000E0D6E">
      <w:rPr>
        <w:rFonts w:ascii="Times New Roman" w:eastAsia="SimSun" w:hAnsi="Times New Roman" w:cs="Times New Roman"/>
        <w:b/>
        <w:color w:val="0070C0"/>
        <w:kern w:val="2"/>
        <w:sz w:val="24"/>
        <w:szCs w:val="24"/>
        <w:lang w:eastAsia="zh-CN"/>
      </w:rPr>
      <w:instrText xml:space="preserve"> PAGE   \* MERGEFORMAT </w:instrText>
    </w:r>
    <w:r w:rsidRPr="000E0D6E">
      <w:rPr>
        <w:rFonts w:ascii="Times New Roman" w:eastAsia="SimSun" w:hAnsi="Times New Roman" w:cs="Times New Roman"/>
        <w:b/>
        <w:color w:val="0070C0"/>
        <w:kern w:val="2"/>
        <w:sz w:val="24"/>
        <w:szCs w:val="24"/>
        <w:lang w:eastAsia="zh-CN"/>
      </w:rPr>
      <w:fldChar w:fldCharType="separate"/>
    </w:r>
    <w:r w:rsidR="00D30169">
      <w:rPr>
        <w:rFonts w:ascii="Times New Roman" w:eastAsia="SimSun" w:hAnsi="Times New Roman" w:cs="Times New Roman"/>
        <w:b/>
        <w:noProof/>
        <w:color w:val="0070C0"/>
        <w:kern w:val="2"/>
        <w:sz w:val="24"/>
        <w:szCs w:val="24"/>
        <w:lang w:eastAsia="zh-CN"/>
      </w:rPr>
      <w:t>1</w:t>
    </w:r>
    <w:r w:rsidRPr="000E0D6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D6676" w14:textId="77777777" w:rsidR="00E5025C" w:rsidRDefault="00E5025C" w:rsidP="0030136D">
      <w:pPr>
        <w:spacing w:after="0" w:line="240" w:lineRule="auto"/>
      </w:pPr>
      <w:r>
        <w:separator/>
      </w:r>
    </w:p>
  </w:footnote>
  <w:footnote w:type="continuationSeparator" w:id="0">
    <w:p w14:paraId="3B7793E1" w14:textId="77777777" w:rsidR="00E5025C" w:rsidRDefault="00E5025C" w:rsidP="00301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0A844" w14:textId="77777777" w:rsidR="000E0D6E" w:rsidRPr="000E0D6E" w:rsidRDefault="000E0D6E" w:rsidP="000E0D6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E0D6E">
      <w:rPr>
        <w:rFonts w:ascii="Times New Roman" w:eastAsia="Calibri" w:hAnsi="Times New Roman" w:cs="Times New Roman"/>
        <w:b/>
        <w:color w:val="00B0F0"/>
        <w:sz w:val="24"/>
        <w:szCs w:val="24"/>
        <w:lang w:val="nl-NL"/>
      </w:rPr>
      <w:t/>
    </w:r>
    <w:r w:rsidRPr="000E0D6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F5D"/>
    <w:multiLevelType w:val="multilevel"/>
    <w:tmpl w:val="94E223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41A111E"/>
    <w:multiLevelType w:val="hybridMultilevel"/>
    <w:tmpl w:val="19EAAA62"/>
    <w:lvl w:ilvl="0" w:tplc="45C4BE7C">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nsid w:val="0A1D3E1C"/>
    <w:multiLevelType w:val="hybridMultilevel"/>
    <w:tmpl w:val="CACA5C22"/>
    <w:lvl w:ilvl="0" w:tplc="B338D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87415"/>
    <w:multiLevelType w:val="hybridMultilevel"/>
    <w:tmpl w:val="DBDC113C"/>
    <w:lvl w:ilvl="0" w:tplc="B5D8D2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27AA"/>
    <w:multiLevelType w:val="hybridMultilevel"/>
    <w:tmpl w:val="50A683B8"/>
    <w:lvl w:ilvl="0" w:tplc="B41C13BA">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55D517BE"/>
    <w:multiLevelType w:val="hybridMultilevel"/>
    <w:tmpl w:val="849A7536"/>
    <w:lvl w:ilvl="0" w:tplc="2C262E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583C19"/>
    <w:multiLevelType w:val="multilevel"/>
    <w:tmpl w:val="7D92C5E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BC5FA0"/>
    <w:multiLevelType w:val="multilevel"/>
    <w:tmpl w:val="90C8C6D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135E55"/>
    <w:multiLevelType w:val="hybridMultilevel"/>
    <w:tmpl w:val="1076D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2345A0"/>
    <w:multiLevelType w:val="hybridMultilevel"/>
    <w:tmpl w:val="2166B9B8"/>
    <w:lvl w:ilvl="0" w:tplc="44A84B8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2"/>
  </w:num>
  <w:num w:numId="5">
    <w:abstractNumId w:val="5"/>
  </w:num>
  <w:num w:numId="6">
    <w:abstractNumId w:val="3"/>
  </w:num>
  <w:num w:numId="7">
    <w:abstractNumId w:val="8"/>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85"/>
    <w:rsid w:val="00003112"/>
    <w:rsid w:val="000405CF"/>
    <w:rsid w:val="000937CA"/>
    <w:rsid w:val="000A51A3"/>
    <w:rsid w:val="000C23AA"/>
    <w:rsid w:val="000E0D6E"/>
    <w:rsid w:val="000E5BC4"/>
    <w:rsid w:val="0010425C"/>
    <w:rsid w:val="00105485"/>
    <w:rsid w:val="001A66F1"/>
    <w:rsid w:val="00247234"/>
    <w:rsid w:val="00254004"/>
    <w:rsid w:val="00263EC1"/>
    <w:rsid w:val="002800B0"/>
    <w:rsid w:val="002A4AEC"/>
    <w:rsid w:val="002C2DCE"/>
    <w:rsid w:val="002C5EBD"/>
    <w:rsid w:val="002E512D"/>
    <w:rsid w:val="002F18E5"/>
    <w:rsid w:val="0030136D"/>
    <w:rsid w:val="00324D00"/>
    <w:rsid w:val="003523FA"/>
    <w:rsid w:val="00365BB4"/>
    <w:rsid w:val="00371971"/>
    <w:rsid w:val="003B3854"/>
    <w:rsid w:val="003D5B8E"/>
    <w:rsid w:val="003F5EE4"/>
    <w:rsid w:val="0041579E"/>
    <w:rsid w:val="004175AD"/>
    <w:rsid w:val="00427088"/>
    <w:rsid w:val="004348FB"/>
    <w:rsid w:val="00440A5A"/>
    <w:rsid w:val="004802F8"/>
    <w:rsid w:val="004E2DC7"/>
    <w:rsid w:val="00527419"/>
    <w:rsid w:val="00541901"/>
    <w:rsid w:val="00551A97"/>
    <w:rsid w:val="00557C38"/>
    <w:rsid w:val="0056259F"/>
    <w:rsid w:val="00583EA1"/>
    <w:rsid w:val="005B1DF9"/>
    <w:rsid w:val="005D014E"/>
    <w:rsid w:val="005F1B28"/>
    <w:rsid w:val="0062508A"/>
    <w:rsid w:val="006352E8"/>
    <w:rsid w:val="00654DDC"/>
    <w:rsid w:val="00683C3F"/>
    <w:rsid w:val="0069177E"/>
    <w:rsid w:val="00691C34"/>
    <w:rsid w:val="006A6EDC"/>
    <w:rsid w:val="00711A6E"/>
    <w:rsid w:val="0072465F"/>
    <w:rsid w:val="007417DC"/>
    <w:rsid w:val="00755963"/>
    <w:rsid w:val="00766060"/>
    <w:rsid w:val="00791E79"/>
    <w:rsid w:val="00792814"/>
    <w:rsid w:val="007D05B4"/>
    <w:rsid w:val="007D0982"/>
    <w:rsid w:val="007E1D9C"/>
    <w:rsid w:val="0080382F"/>
    <w:rsid w:val="0084377D"/>
    <w:rsid w:val="0084404E"/>
    <w:rsid w:val="00892771"/>
    <w:rsid w:val="008A03B8"/>
    <w:rsid w:val="008C78ED"/>
    <w:rsid w:val="008D0132"/>
    <w:rsid w:val="008F27D4"/>
    <w:rsid w:val="008F65F6"/>
    <w:rsid w:val="009226D5"/>
    <w:rsid w:val="00967221"/>
    <w:rsid w:val="009A12C6"/>
    <w:rsid w:val="009F645D"/>
    <w:rsid w:val="00A05E81"/>
    <w:rsid w:val="00A50835"/>
    <w:rsid w:val="00A54670"/>
    <w:rsid w:val="00A7267C"/>
    <w:rsid w:val="00A8264F"/>
    <w:rsid w:val="00AC3675"/>
    <w:rsid w:val="00AD549A"/>
    <w:rsid w:val="00AE5F9E"/>
    <w:rsid w:val="00AF1070"/>
    <w:rsid w:val="00B92B1D"/>
    <w:rsid w:val="00BD4AF5"/>
    <w:rsid w:val="00C101D8"/>
    <w:rsid w:val="00C217E5"/>
    <w:rsid w:val="00C64DD1"/>
    <w:rsid w:val="00C74B06"/>
    <w:rsid w:val="00C76015"/>
    <w:rsid w:val="00D1155C"/>
    <w:rsid w:val="00D149CF"/>
    <w:rsid w:val="00D30169"/>
    <w:rsid w:val="00D317E5"/>
    <w:rsid w:val="00D40E7A"/>
    <w:rsid w:val="00D954E7"/>
    <w:rsid w:val="00DC424F"/>
    <w:rsid w:val="00DD0213"/>
    <w:rsid w:val="00DF30F3"/>
    <w:rsid w:val="00E5025C"/>
    <w:rsid w:val="00E51321"/>
    <w:rsid w:val="00EE301E"/>
    <w:rsid w:val="00F01745"/>
    <w:rsid w:val="00F0305F"/>
    <w:rsid w:val="00F337F0"/>
    <w:rsid w:val="00F563A4"/>
    <w:rsid w:val="00FA1981"/>
    <w:rsid w:val="00FE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B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548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
    <w:basedOn w:val="Normal"/>
    <w:link w:val="ListParagraphChar"/>
    <w:uiPriority w:val="34"/>
    <w:qFormat/>
    <w:rsid w:val="00371971"/>
    <w:pPr>
      <w:ind w:left="720"/>
      <w:contextualSpacing/>
    </w:pPr>
  </w:style>
  <w:style w:type="paragraph" w:styleId="NormalWeb">
    <w:name w:val="Normal (Web)"/>
    <w:basedOn w:val="Normal"/>
    <w:uiPriority w:val="99"/>
    <w:unhideWhenUsed/>
    <w:rsid w:val="00EE301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AC3675"/>
    <w:pPr>
      <w:widowControl w:val="0"/>
      <w:autoSpaceDE w:val="0"/>
      <w:autoSpaceDN w:val="0"/>
      <w:spacing w:before="69" w:after="0" w:line="240" w:lineRule="auto"/>
    </w:pPr>
    <w:rPr>
      <w:rFonts w:ascii="Verdana" w:eastAsia="Verdana" w:hAnsi="Verdana" w:cs="Verdana"/>
      <w:lang w:val="vi"/>
    </w:rPr>
  </w:style>
  <w:style w:type="character" w:customStyle="1" w:styleId="BodyTextChar">
    <w:name w:val="Body Text Char"/>
    <w:basedOn w:val="DefaultParagraphFont"/>
    <w:link w:val="BodyText"/>
    <w:uiPriority w:val="1"/>
    <w:rsid w:val="00AC3675"/>
    <w:rPr>
      <w:rFonts w:ascii="Verdana" w:eastAsia="Verdana" w:hAnsi="Verdana" w:cs="Verdana"/>
      <w:lang w:val="vi"/>
    </w:rPr>
  </w:style>
  <w:style w:type="character" w:customStyle="1" w:styleId="Other">
    <w:name w:val="Other_"/>
    <w:basedOn w:val="DefaultParagraphFont"/>
    <w:link w:val="Other0"/>
    <w:rsid w:val="000E5BC4"/>
    <w:rPr>
      <w:rFonts w:ascii="Arial" w:eastAsia="Arial" w:hAnsi="Arial" w:cs="Arial"/>
      <w:shd w:val="clear" w:color="auto" w:fill="FFFFFF"/>
    </w:rPr>
  </w:style>
  <w:style w:type="paragraph" w:customStyle="1" w:styleId="Other0">
    <w:name w:val="Other"/>
    <w:basedOn w:val="Normal"/>
    <w:link w:val="Other"/>
    <w:rsid w:val="000E5BC4"/>
    <w:pPr>
      <w:widowControl w:val="0"/>
      <w:shd w:val="clear" w:color="auto" w:fill="FFFFFF"/>
      <w:spacing w:after="40" w:line="290" w:lineRule="auto"/>
    </w:pPr>
    <w:rPr>
      <w:rFonts w:ascii="Arial" w:eastAsia="Arial" w:hAnsi="Arial" w:cs="Arial"/>
    </w:rPr>
  </w:style>
  <w:style w:type="character" w:customStyle="1" w:styleId="ListParagraphChar">
    <w:name w:val="List Paragraph Char"/>
    <w:aliases w:val="HPL01 Char,Colorful List - Accent 13 Char"/>
    <w:link w:val="ListParagraph"/>
    <w:uiPriority w:val="34"/>
    <w:qFormat/>
    <w:locked/>
    <w:rsid w:val="00FA1981"/>
  </w:style>
  <w:style w:type="paragraph" w:styleId="BalloonText">
    <w:name w:val="Balloon Text"/>
    <w:basedOn w:val="Normal"/>
    <w:link w:val="BalloonTextChar"/>
    <w:uiPriority w:val="99"/>
    <w:semiHidden/>
    <w:unhideWhenUsed/>
    <w:rsid w:val="00301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36D"/>
    <w:rPr>
      <w:rFonts w:ascii="Tahoma" w:hAnsi="Tahoma" w:cs="Tahoma"/>
      <w:sz w:val="16"/>
      <w:szCs w:val="16"/>
    </w:rPr>
  </w:style>
  <w:style w:type="paragraph" w:styleId="Header">
    <w:name w:val="header"/>
    <w:basedOn w:val="Normal"/>
    <w:link w:val="HeaderChar"/>
    <w:uiPriority w:val="99"/>
    <w:unhideWhenUsed/>
    <w:rsid w:val="00301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36D"/>
  </w:style>
  <w:style w:type="paragraph" w:styleId="Footer">
    <w:name w:val="footer"/>
    <w:basedOn w:val="Normal"/>
    <w:link w:val="FooterChar"/>
    <w:uiPriority w:val="99"/>
    <w:unhideWhenUsed/>
    <w:rsid w:val="00301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3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548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
    <w:basedOn w:val="Normal"/>
    <w:link w:val="ListParagraphChar"/>
    <w:uiPriority w:val="34"/>
    <w:qFormat/>
    <w:rsid w:val="00371971"/>
    <w:pPr>
      <w:ind w:left="720"/>
      <w:contextualSpacing/>
    </w:pPr>
  </w:style>
  <w:style w:type="paragraph" w:styleId="NormalWeb">
    <w:name w:val="Normal (Web)"/>
    <w:basedOn w:val="Normal"/>
    <w:uiPriority w:val="99"/>
    <w:unhideWhenUsed/>
    <w:rsid w:val="00EE301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AC3675"/>
    <w:pPr>
      <w:widowControl w:val="0"/>
      <w:autoSpaceDE w:val="0"/>
      <w:autoSpaceDN w:val="0"/>
      <w:spacing w:before="69" w:after="0" w:line="240" w:lineRule="auto"/>
    </w:pPr>
    <w:rPr>
      <w:rFonts w:ascii="Verdana" w:eastAsia="Verdana" w:hAnsi="Verdana" w:cs="Verdana"/>
      <w:lang w:val="vi"/>
    </w:rPr>
  </w:style>
  <w:style w:type="character" w:customStyle="1" w:styleId="BodyTextChar">
    <w:name w:val="Body Text Char"/>
    <w:basedOn w:val="DefaultParagraphFont"/>
    <w:link w:val="BodyText"/>
    <w:uiPriority w:val="1"/>
    <w:rsid w:val="00AC3675"/>
    <w:rPr>
      <w:rFonts w:ascii="Verdana" w:eastAsia="Verdana" w:hAnsi="Verdana" w:cs="Verdana"/>
      <w:lang w:val="vi"/>
    </w:rPr>
  </w:style>
  <w:style w:type="character" w:customStyle="1" w:styleId="Other">
    <w:name w:val="Other_"/>
    <w:basedOn w:val="DefaultParagraphFont"/>
    <w:link w:val="Other0"/>
    <w:rsid w:val="000E5BC4"/>
    <w:rPr>
      <w:rFonts w:ascii="Arial" w:eastAsia="Arial" w:hAnsi="Arial" w:cs="Arial"/>
      <w:shd w:val="clear" w:color="auto" w:fill="FFFFFF"/>
    </w:rPr>
  </w:style>
  <w:style w:type="paragraph" w:customStyle="1" w:styleId="Other0">
    <w:name w:val="Other"/>
    <w:basedOn w:val="Normal"/>
    <w:link w:val="Other"/>
    <w:rsid w:val="000E5BC4"/>
    <w:pPr>
      <w:widowControl w:val="0"/>
      <w:shd w:val="clear" w:color="auto" w:fill="FFFFFF"/>
      <w:spacing w:after="40" w:line="290" w:lineRule="auto"/>
    </w:pPr>
    <w:rPr>
      <w:rFonts w:ascii="Arial" w:eastAsia="Arial" w:hAnsi="Arial" w:cs="Arial"/>
    </w:rPr>
  </w:style>
  <w:style w:type="character" w:customStyle="1" w:styleId="ListParagraphChar">
    <w:name w:val="List Paragraph Char"/>
    <w:aliases w:val="HPL01 Char,Colorful List - Accent 13 Char"/>
    <w:link w:val="ListParagraph"/>
    <w:uiPriority w:val="34"/>
    <w:qFormat/>
    <w:locked/>
    <w:rsid w:val="00FA1981"/>
  </w:style>
  <w:style w:type="paragraph" w:styleId="BalloonText">
    <w:name w:val="Balloon Text"/>
    <w:basedOn w:val="Normal"/>
    <w:link w:val="BalloonTextChar"/>
    <w:uiPriority w:val="99"/>
    <w:semiHidden/>
    <w:unhideWhenUsed/>
    <w:rsid w:val="00301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36D"/>
    <w:rPr>
      <w:rFonts w:ascii="Tahoma" w:hAnsi="Tahoma" w:cs="Tahoma"/>
      <w:sz w:val="16"/>
      <w:szCs w:val="16"/>
    </w:rPr>
  </w:style>
  <w:style w:type="paragraph" w:styleId="Header">
    <w:name w:val="header"/>
    <w:basedOn w:val="Normal"/>
    <w:link w:val="HeaderChar"/>
    <w:uiPriority w:val="99"/>
    <w:unhideWhenUsed/>
    <w:rsid w:val="00301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36D"/>
  </w:style>
  <w:style w:type="paragraph" w:styleId="Footer">
    <w:name w:val="footer"/>
    <w:basedOn w:val="Normal"/>
    <w:link w:val="FooterChar"/>
    <w:uiPriority w:val="99"/>
    <w:unhideWhenUsed/>
    <w:rsid w:val="00301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8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2025-03-07T10:56:00Z</dcterms:created>
  <dc:creator>tailieu123.edu.vn</dc:creator>
  <dc:description>Ma trận đặc tả đề kiểm tra giữa học kỳ 2 hóa 12 chân trời sáng tạo form 2025 được soạn dưới dạng file word và PDF gồm 4 trang. Các bạn xem và tải về ở dưới.</dc:description>
  <dcterms:modified xsi:type="dcterms:W3CDTF">2025-03-13T08:01:00Z</dcterms:modified>
  <cp:revision>1</cp:revision>
  <dc:title>Ma Trận Đặc Tả Đề Kiểm Tra Giữa Học Kỳ 2 Hóa 12 Chân Trời Sáng Tạo Form 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