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FD72" w14:textId="77777777" w:rsidR="000D1116" w:rsidRPr="0042578E" w:rsidRDefault="000D1116" w:rsidP="000D1116">
      <w:pPr>
        <w:spacing w:line="276" w:lineRule="auto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0D1116">
        <w:rPr>
          <w:rFonts w:ascii="Times New Roman" w:hAnsi="Times New Roman" w:cs="Times New Roman"/>
          <w:b/>
          <w:bCs/>
          <w:color w:val="0070C0"/>
          <w:sz w:val="26"/>
          <w:szCs w:val="26"/>
          <w:highlight w:val="yellow"/>
        </w:rPr>
        <w:t>TÓM TẮT LÝ THUYẾT MÁY PHÁT ĐIỆN XOAY CHIỀU</w:t>
      </w:r>
    </w:p>
    <w:p w14:paraId="1E89D5B5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2578E">
        <w:rPr>
          <w:rFonts w:ascii="Times New Roman" w:hAnsi="Times New Roman" w:cs="Times New Roman"/>
          <w:b/>
          <w:color w:val="C00000"/>
          <w:sz w:val="26"/>
          <w:szCs w:val="26"/>
        </w:rPr>
        <w:t>1. Nguyên tắc tạo ra dòng điện xoay chiều</w:t>
      </w:r>
    </w:p>
    <w:p w14:paraId="28D84BAF" w14:textId="77777777" w:rsidR="000D1116" w:rsidRPr="0042578E" w:rsidRDefault="000D1116" w:rsidP="000D1116">
      <w:pPr>
        <w:pStyle w:val="BodyText"/>
        <w:tabs>
          <w:tab w:val="left" w:pos="330"/>
          <w:tab w:val="left" w:pos="792"/>
          <w:tab w:val="left" w:pos="2970"/>
          <w:tab w:val="left" w:pos="5390"/>
          <w:tab w:val="left" w:pos="7920"/>
        </w:tabs>
        <w:spacing w:before="60"/>
        <w:ind w:right="-28"/>
        <w:jc w:val="both"/>
        <w:rPr>
          <w:rFonts w:hint="default"/>
          <w:b/>
          <w:sz w:val="26"/>
          <w:szCs w:val="26"/>
          <w:lang w:val="nl-NL"/>
        </w:rPr>
      </w:pPr>
      <w:r w:rsidRPr="0042578E">
        <w:rPr>
          <w:rFonts w:hint="default"/>
          <w:sz w:val="26"/>
          <w:szCs w:val="26"/>
          <w:lang w:val="nl-NL"/>
        </w:rPr>
        <w:t xml:space="preserve">- Nguyên tắc tạo ra dòng điện xoay chiều dựa trên hiện tượng </w:t>
      </w:r>
      <w:r w:rsidRPr="0042578E">
        <w:rPr>
          <w:rFonts w:hint="default"/>
          <w:b/>
          <w:sz w:val="26"/>
          <w:szCs w:val="26"/>
          <w:lang w:val="nl-NL"/>
        </w:rPr>
        <w:t>cảm ứng điện từ</w:t>
      </w:r>
    </w:p>
    <w:p w14:paraId="0CDC44A1" w14:textId="77777777" w:rsidR="000D1116" w:rsidRPr="0042578E" w:rsidRDefault="000D1116" w:rsidP="000D1116">
      <w:pPr>
        <w:tabs>
          <w:tab w:val="left" w:pos="330"/>
          <w:tab w:val="left" w:pos="507"/>
          <w:tab w:val="left" w:pos="2970"/>
          <w:tab w:val="left" w:pos="5390"/>
          <w:tab w:val="left" w:pos="7920"/>
        </w:tabs>
        <w:spacing w:before="60"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578E">
        <w:rPr>
          <w:rFonts w:ascii="Times New Roman" w:hAnsi="Times New Roman" w:cs="Times New Roman"/>
          <w:b/>
          <w:noProof/>
          <w:color w:val="C0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7419BDC" wp14:editId="7B04E9C3">
            <wp:simplePos x="0" y="0"/>
            <wp:positionH relativeFrom="column">
              <wp:posOffset>4874260</wp:posOffset>
            </wp:positionH>
            <wp:positionV relativeFrom="paragraph">
              <wp:posOffset>274955</wp:posOffset>
            </wp:positionV>
            <wp:extent cx="1581150" cy="109855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78E">
        <w:rPr>
          <w:rFonts w:ascii="Times New Roman" w:hAnsi="Times New Roman" w:cs="Times New Roman"/>
          <w:sz w:val="26"/>
          <w:szCs w:val="26"/>
        </w:rPr>
        <w:t xml:space="preserve">+ Từ thộng qua cuộn dây: </w:t>
      </w:r>
      <w:r w:rsidRPr="0042578E">
        <w:rPr>
          <w:rFonts w:ascii="Times New Roman" w:hAnsi="Times New Roman" w:cs="Times New Roman"/>
          <w:b/>
          <w:sz w:val="26"/>
          <w:szCs w:val="26"/>
        </w:rPr>
        <w:sym w:font="Symbol" w:char="F046"/>
      </w:r>
      <w:r w:rsidRPr="0042578E">
        <w:rPr>
          <w:rFonts w:ascii="Times New Roman" w:hAnsi="Times New Roman" w:cs="Times New Roman"/>
          <w:b/>
          <w:sz w:val="26"/>
          <w:szCs w:val="26"/>
        </w:rPr>
        <w:t xml:space="preserve"> = NBScos(ωt)</w:t>
      </w:r>
      <w:r w:rsidRPr="0042578E">
        <w:rPr>
          <w:rFonts w:ascii="Times New Roman" w:hAnsi="Times New Roman" w:cs="Times New Roman"/>
          <w:sz w:val="26"/>
          <w:szCs w:val="26"/>
        </w:rPr>
        <w:t xml:space="preserve"> Wb. Từ thông cực đại </w:t>
      </w:r>
      <w:r w:rsidRPr="0042578E">
        <w:rPr>
          <w:rFonts w:ascii="Times New Roman" w:hAnsi="Times New Roman" w:cs="Times New Roman"/>
          <w:b/>
          <w:sz w:val="26"/>
          <w:szCs w:val="26"/>
        </w:rPr>
        <w:t>Φo = NBS</w:t>
      </w:r>
    </w:p>
    <w:p w14:paraId="794195F9" w14:textId="77777777" w:rsidR="000D1116" w:rsidRPr="0042578E" w:rsidRDefault="000D1116" w:rsidP="000D1116">
      <w:pPr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spacing w:before="60"/>
        <w:ind w:right="-11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578E">
        <w:rPr>
          <w:rFonts w:ascii="Times New Roman" w:hAnsi="Times New Roman" w:cs="Times New Roman"/>
          <w:sz w:val="26"/>
          <w:szCs w:val="26"/>
        </w:rPr>
        <w:t xml:space="preserve">+ Suất điện động cảm ứng: </w:t>
      </w:r>
      <w:r w:rsidRPr="0042578E">
        <w:rPr>
          <w:rFonts w:ascii="Times New Roman" w:hAnsi="Times New Roman" w:cs="Times New Roman"/>
          <w:b/>
          <w:sz w:val="26"/>
          <w:szCs w:val="26"/>
        </w:rPr>
        <w:t xml:space="preserve">e = – Φ’ = ωNBSsin(ωt) = ωNBcos(ωt - </w:t>
      </w:r>
      <w:r w:rsidRPr="0042578E">
        <w:rPr>
          <w:rFonts w:ascii="Times New Roman" w:hAnsi="Times New Roman" w:cs="Times New Roman"/>
          <w:b/>
          <w:sz w:val="26"/>
          <w:szCs w:val="26"/>
          <w:lang w:val="pt-BR"/>
        </w:rPr>
        <w:fldChar w:fldCharType="begin"/>
      </w:r>
      <w:r w:rsidRPr="0042578E">
        <w:rPr>
          <w:rFonts w:ascii="Times New Roman" w:hAnsi="Times New Roman" w:cs="Times New Roman"/>
          <w:b/>
          <w:sz w:val="26"/>
          <w:szCs w:val="26"/>
          <w:lang w:val="pt-BR"/>
        </w:rPr>
        <w:instrText>eq \l(\f(</w:instrText>
      </w:r>
      <w:r w:rsidRPr="0042578E">
        <w:rPr>
          <w:rFonts w:ascii="Times New Roman" w:hAnsi="Times New Roman" w:cs="Times New Roman"/>
          <w:b/>
          <w:sz w:val="26"/>
          <w:szCs w:val="26"/>
          <w:lang w:val="pt-BR"/>
        </w:rPr>
        <w:sym w:font="Symbol" w:char="F070"/>
      </w:r>
      <w:r w:rsidRPr="0042578E">
        <w:rPr>
          <w:rFonts w:ascii="Times New Roman" w:hAnsi="Times New Roman" w:cs="Times New Roman"/>
          <w:b/>
          <w:sz w:val="26"/>
          <w:szCs w:val="26"/>
          <w:lang w:val="pt-BR"/>
        </w:rPr>
        <w:instrText>,2))</w:instrText>
      </w:r>
      <w:r w:rsidRPr="0042578E">
        <w:rPr>
          <w:rFonts w:ascii="Times New Roman" w:hAnsi="Times New Roman" w:cs="Times New Roman"/>
          <w:b/>
          <w:sz w:val="26"/>
          <w:szCs w:val="26"/>
          <w:lang w:val="pt-BR"/>
        </w:rPr>
        <w:fldChar w:fldCharType="end"/>
      </w:r>
      <w:r w:rsidRPr="0042578E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64236837" w14:textId="77777777" w:rsidR="000D1116" w:rsidRPr="0042578E" w:rsidRDefault="000D1116" w:rsidP="000D1116">
      <w:pPr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spacing w:before="60"/>
        <w:ind w:right="-113"/>
        <w:jc w:val="both"/>
        <w:rPr>
          <w:rFonts w:ascii="Times New Roman" w:hAnsi="Times New Roman" w:cs="Times New Roman"/>
          <w:sz w:val="26"/>
          <w:szCs w:val="26"/>
        </w:rPr>
      </w:pPr>
      <w:r w:rsidRPr="0042578E">
        <w:rPr>
          <w:rFonts w:ascii="Times New Roman" w:hAnsi="Times New Roman" w:cs="Times New Roman"/>
          <w:sz w:val="26"/>
          <w:szCs w:val="26"/>
        </w:rPr>
        <w:t xml:space="preserve">+ Suất điện động cực đại: </w:t>
      </w:r>
      <w:r w:rsidRPr="0042578E">
        <w:rPr>
          <w:rFonts w:ascii="Times New Roman" w:hAnsi="Times New Roman" w:cs="Times New Roman"/>
          <w:b/>
          <w:sz w:val="26"/>
          <w:szCs w:val="26"/>
        </w:rPr>
        <w:t>E</w:t>
      </w:r>
      <w:r w:rsidRPr="0042578E">
        <w:rPr>
          <w:rFonts w:ascii="Times New Roman" w:hAnsi="Times New Roman" w:cs="Times New Roman"/>
          <w:b/>
          <w:sz w:val="26"/>
          <w:szCs w:val="26"/>
          <w:vertAlign w:val="subscript"/>
        </w:rPr>
        <w:t>0</w:t>
      </w:r>
      <w:r w:rsidRPr="0042578E">
        <w:rPr>
          <w:rFonts w:ascii="Times New Roman" w:hAnsi="Times New Roman" w:cs="Times New Roman"/>
          <w:b/>
          <w:sz w:val="26"/>
          <w:szCs w:val="26"/>
        </w:rPr>
        <w:t xml:space="preserve"> = ωNBS = ωΦ</w:t>
      </w:r>
      <w:r w:rsidRPr="0042578E">
        <w:rPr>
          <w:rFonts w:ascii="Times New Roman" w:hAnsi="Times New Roman" w:cs="Times New Roman"/>
          <w:b/>
          <w:sz w:val="26"/>
          <w:szCs w:val="26"/>
          <w:vertAlign w:val="subscript"/>
        </w:rPr>
        <w:t>0</w:t>
      </w:r>
      <w:r w:rsidRPr="004257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620270" w14:textId="77777777" w:rsidR="000D1116" w:rsidRPr="0042578E" w:rsidRDefault="000D1116" w:rsidP="000D1116">
      <w:pPr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spacing w:before="60"/>
        <w:ind w:right="-11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578E">
        <w:rPr>
          <w:rFonts w:ascii="Times New Roman" w:hAnsi="Times New Roman" w:cs="Times New Roman"/>
          <w:sz w:val="26"/>
          <w:szCs w:val="26"/>
        </w:rPr>
        <w:t xml:space="preserve">+ Suất điện động hiệu dụng: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E=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rad>
          </m:den>
        </m:f>
      </m:oMath>
    </w:p>
    <w:p w14:paraId="74045136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2578E">
        <w:rPr>
          <w:rFonts w:ascii="Times New Roman" w:hAnsi="Times New Roman" w:cs="Times New Roman"/>
          <w:b/>
          <w:bCs/>
          <w:color w:val="000000"/>
          <w:sz w:val="25"/>
          <w:szCs w:val="25"/>
        </w:rPr>
        <w:t>Đơn vị : S (m</w:t>
      </w:r>
      <w:r w:rsidRPr="0042578E">
        <w:rPr>
          <w:rFonts w:ascii="Times New Roman" w:hAnsi="Times New Roman" w:cs="Times New Roman"/>
          <w:b/>
          <w:bCs/>
          <w:color w:val="000000"/>
          <w:sz w:val="25"/>
          <w:szCs w:val="25"/>
          <w:vertAlign w:val="superscript"/>
        </w:rPr>
        <w:t>2</w:t>
      </w:r>
      <w:r w:rsidRPr="0042578E">
        <w:rPr>
          <w:rFonts w:ascii="Times New Roman" w:hAnsi="Times New Roman" w:cs="Times New Roman"/>
          <w:b/>
          <w:bCs/>
          <w:color w:val="000000"/>
          <w:sz w:val="25"/>
          <w:szCs w:val="25"/>
        </w:rPr>
        <w:t>), Φ (Wb) – Webe, B (T) – Testla, N (vòng), ω (rad/s), e (V)</w:t>
      </w:r>
    </w:p>
    <w:p w14:paraId="64AC6C3E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right="-11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2578E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Chu kì, tần số</w:t>
      </w:r>
      <w:r w:rsidRPr="0042578E">
        <w:rPr>
          <w:rFonts w:ascii="Times New Roman" w:hAnsi="Times New Roman" w:cs="Times New Roman"/>
          <w:color w:val="000000"/>
          <w:sz w:val="25"/>
          <w:szCs w:val="25"/>
        </w:rPr>
        <w:t xml:space="preserve"> của suất điện động: </w:t>
      </w:r>
      <w:r w:rsidRPr="0042578E">
        <w:rPr>
          <w:rFonts w:ascii="Times New Roman" w:hAnsi="Times New Roman" w:cs="Times New Roman"/>
          <w:color w:val="000000"/>
          <w:position w:val="-62"/>
          <w:sz w:val="25"/>
          <w:szCs w:val="25"/>
        </w:rPr>
        <w:object w:dxaOrig="1860" w:dyaOrig="1359" w14:anchorId="44597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3.75pt;height:68.25pt" o:ole="">
            <v:imagedata r:id="rId9" o:title=""/>
          </v:shape>
          <o:OLEObject Type="Embed" ProgID="Equation.3" ShapeID="_x0000_i1025" DrawAspect="Content" ObjectID="_1800315228" r:id="rId10"/>
        </w:object>
      </w:r>
    </w:p>
    <w:p w14:paraId="45C16874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2578E">
        <w:rPr>
          <w:rFonts w:ascii="Times New Roman" w:hAnsi="Times New Roman" w:cs="Times New Roman"/>
          <w:b/>
          <w:color w:val="C00000"/>
          <w:sz w:val="26"/>
          <w:szCs w:val="26"/>
        </w:rPr>
        <w:t>2. Đại cương về dòng điện xoay chiều</w:t>
      </w:r>
    </w:p>
    <w:p w14:paraId="27D1137E" w14:textId="77777777" w:rsidR="000D1116" w:rsidRPr="0042578E" w:rsidRDefault="000D1116" w:rsidP="000D1116">
      <w:pPr>
        <w:tabs>
          <w:tab w:val="left" w:pos="330"/>
          <w:tab w:val="left" w:pos="507"/>
          <w:tab w:val="left" w:pos="2970"/>
          <w:tab w:val="left" w:pos="5390"/>
          <w:tab w:val="left" w:pos="7920"/>
        </w:tabs>
        <w:spacing w:before="60"/>
        <w:ind w:right="-2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42578E">
        <w:rPr>
          <w:rFonts w:ascii="Times New Roman" w:hAnsi="Times New Roman" w:cs="Times New Roman"/>
          <w:sz w:val="26"/>
          <w:szCs w:val="26"/>
          <w:lang w:val="nl-NL"/>
        </w:rPr>
        <w:t xml:space="preserve">- Dòng điện xoay chiều là dòng diện có chiều và </w:t>
      </w:r>
      <w:r w:rsidRPr="0042578E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cường độ biến thiên điều hòa theo thời gian. </w:t>
      </w:r>
      <w:r w:rsidRPr="0042578E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Dòng điện xoay chiều hình sin là dòng điện có cường độ biến thiên điều hòa với thời gian theo quy luật của hàm cosin (hoặc sin).</w:t>
      </w:r>
    </w:p>
    <w:p w14:paraId="1AE58B16" w14:textId="77777777" w:rsidR="000D1116" w:rsidRDefault="000D1116" w:rsidP="000D1116">
      <w:pPr>
        <w:pStyle w:val="BodyText"/>
        <w:tabs>
          <w:tab w:val="left" w:pos="330"/>
          <w:tab w:val="left" w:pos="2970"/>
          <w:tab w:val="left" w:pos="5390"/>
          <w:tab w:val="left" w:pos="7920"/>
        </w:tabs>
        <w:spacing w:before="60"/>
        <w:ind w:right="-28"/>
        <w:jc w:val="both"/>
        <w:rPr>
          <w:rFonts w:hint="default"/>
          <w:sz w:val="26"/>
          <w:szCs w:val="26"/>
        </w:rPr>
      </w:pPr>
      <w:r w:rsidRPr="0042578E">
        <w:rPr>
          <w:rFonts w:hint="default"/>
          <w:sz w:val="26"/>
          <w:szCs w:val="26"/>
          <w:lang w:val="nl-NL"/>
        </w:rPr>
        <w:t xml:space="preserve">+ Cường độ: </w:t>
      </w:r>
      <w:r w:rsidRPr="0042578E">
        <w:rPr>
          <w:rFonts w:hint="default"/>
          <w:b/>
          <w:sz w:val="26"/>
          <w:szCs w:val="26"/>
          <w:lang w:val="nl-NL"/>
        </w:rPr>
        <w:t>i = I</w:t>
      </w:r>
      <w:r w:rsidRPr="0042578E">
        <w:rPr>
          <w:rFonts w:hint="default"/>
          <w:b/>
          <w:sz w:val="26"/>
          <w:szCs w:val="26"/>
          <w:vertAlign w:val="subscript"/>
          <w:lang w:val="nl-NL"/>
        </w:rPr>
        <w:t>0</w:t>
      </w:r>
      <w:r w:rsidRPr="0042578E">
        <w:rPr>
          <w:rFonts w:hint="default"/>
          <w:b/>
          <w:sz w:val="26"/>
          <w:szCs w:val="26"/>
          <w:lang w:val="nl-NL"/>
        </w:rPr>
        <w:t>cos(</w:t>
      </w:r>
      <w:r w:rsidRPr="0042578E">
        <w:rPr>
          <w:rFonts w:hint="default"/>
          <w:b/>
          <w:sz w:val="26"/>
          <w:szCs w:val="26"/>
          <w:lang w:val="nl-NL"/>
        </w:rPr>
        <w:sym w:font="Symbol" w:char="F077"/>
      </w:r>
      <w:r w:rsidRPr="0042578E">
        <w:rPr>
          <w:rFonts w:hint="default"/>
          <w:b/>
          <w:sz w:val="26"/>
          <w:szCs w:val="26"/>
          <w:lang w:val="nl-NL"/>
        </w:rPr>
        <w:t xml:space="preserve">t + </w:t>
      </w:r>
      <w:r w:rsidRPr="0042578E">
        <w:rPr>
          <w:rFonts w:hint="default"/>
          <w:b/>
          <w:sz w:val="26"/>
          <w:szCs w:val="26"/>
          <w:lang w:val="nl-NL"/>
        </w:rPr>
        <w:sym w:font="Symbol" w:char="F06A"/>
      </w:r>
      <w:r w:rsidRPr="0042578E">
        <w:rPr>
          <w:rFonts w:hint="default"/>
          <w:b/>
          <w:sz w:val="26"/>
          <w:szCs w:val="26"/>
          <w:vertAlign w:val="subscript"/>
          <w:lang w:val="nl-NL"/>
        </w:rPr>
        <w:t>i</w:t>
      </w:r>
      <w:r w:rsidRPr="0042578E">
        <w:rPr>
          <w:rFonts w:hint="default"/>
          <w:b/>
          <w:sz w:val="26"/>
          <w:szCs w:val="26"/>
          <w:lang w:val="nl-NL"/>
        </w:rPr>
        <w:t>) ( A)</w:t>
      </w:r>
      <w:r w:rsidRPr="0042578E">
        <w:rPr>
          <w:rFonts w:hint="default"/>
          <w:sz w:val="26"/>
          <w:szCs w:val="26"/>
          <w:lang w:val="nl-NL"/>
        </w:rPr>
        <w:t xml:space="preserve">        </w:t>
      </w:r>
      <w:r w:rsidRPr="0042578E">
        <w:rPr>
          <w:rFonts w:hint="default"/>
          <w:sz w:val="26"/>
          <w:szCs w:val="26"/>
          <w:lang w:val="nl-NL"/>
        </w:rPr>
        <w:tab/>
      </w:r>
    </w:p>
    <w:p w14:paraId="73159B50" w14:textId="77777777" w:rsidR="000D1116" w:rsidRPr="0042578E" w:rsidRDefault="000D1116" w:rsidP="000D1116">
      <w:pPr>
        <w:pStyle w:val="BodyText"/>
        <w:tabs>
          <w:tab w:val="left" w:pos="330"/>
          <w:tab w:val="left" w:pos="2970"/>
          <w:tab w:val="left" w:pos="5390"/>
          <w:tab w:val="left" w:pos="7920"/>
        </w:tabs>
        <w:spacing w:before="60"/>
        <w:ind w:right="-28"/>
        <w:jc w:val="both"/>
        <w:rPr>
          <w:rFonts w:hint="default"/>
          <w:b/>
          <w:sz w:val="26"/>
          <w:szCs w:val="26"/>
          <w:lang w:val="nl-NL"/>
        </w:rPr>
      </w:pPr>
      <w:r w:rsidRPr="0042578E">
        <w:rPr>
          <w:rFonts w:hint="default"/>
          <w:sz w:val="26"/>
          <w:szCs w:val="26"/>
          <w:lang w:val="nl-NL"/>
        </w:rPr>
        <w:t>+ Điện áp:</w:t>
      </w:r>
      <w:r w:rsidRPr="0042578E">
        <w:rPr>
          <w:rFonts w:hint="default"/>
          <w:b/>
          <w:sz w:val="26"/>
          <w:szCs w:val="26"/>
          <w:lang w:val="nl-NL"/>
        </w:rPr>
        <w:t xml:space="preserve"> u = U</w:t>
      </w:r>
      <w:r w:rsidRPr="0042578E">
        <w:rPr>
          <w:rFonts w:hint="default"/>
          <w:b/>
          <w:sz w:val="26"/>
          <w:szCs w:val="26"/>
          <w:vertAlign w:val="subscript"/>
          <w:lang w:val="nl-NL"/>
        </w:rPr>
        <w:t>0</w:t>
      </w:r>
      <w:r w:rsidRPr="0042578E">
        <w:rPr>
          <w:rFonts w:hint="default"/>
          <w:b/>
          <w:sz w:val="26"/>
          <w:szCs w:val="26"/>
          <w:lang w:val="nl-NL"/>
        </w:rPr>
        <w:t>cos(</w:t>
      </w:r>
      <w:r w:rsidRPr="0042578E">
        <w:rPr>
          <w:rFonts w:hint="default"/>
          <w:b/>
          <w:sz w:val="26"/>
          <w:szCs w:val="26"/>
          <w:lang w:val="nl-NL"/>
        </w:rPr>
        <w:sym w:font="Symbol" w:char="F077"/>
      </w:r>
      <w:r w:rsidRPr="0042578E">
        <w:rPr>
          <w:rFonts w:hint="default"/>
          <w:b/>
          <w:sz w:val="26"/>
          <w:szCs w:val="26"/>
          <w:lang w:val="nl-NL"/>
        </w:rPr>
        <w:t xml:space="preserve">t + </w:t>
      </w:r>
      <w:r w:rsidRPr="0042578E">
        <w:rPr>
          <w:rFonts w:hint="default"/>
          <w:b/>
          <w:sz w:val="26"/>
          <w:szCs w:val="26"/>
          <w:lang w:val="nl-NL"/>
        </w:rPr>
        <w:sym w:font="Symbol" w:char="F06A"/>
      </w:r>
      <w:r w:rsidRPr="0042578E">
        <w:rPr>
          <w:rFonts w:hint="default"/>
          <w:b/>
          <w:sz w:val="26"/>
          <w:szCs w:val="26"/>
          <w:vertAlign w:val="subscript"/>
          <w:lang w:val="nl-NL"/>
        </w:rPr>
        <w:t>u</w:t>
      </w:r>
      <w:r w:rsidRPr="0042578E">
        <w:rPr>
          <w:rFonts w:hint="default"/>
          <w:b/>
          <w:sz w:val="26"/>
          <w:szCs w:val="26"/>
          <w:lang w:val="nl-NL"/>
        </w:rPr>
        <w:t xml:space="preserve">) (V)        </w:t>
      </w:r>
    </w:p>
    <w:p w14:paraId="1EF4417A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  <w:t>i và u: giá trị cường độ dòng điện tức thời và điện áp tức thời.</w:t>
      </w:r>
    </w:p>
    <w:p w14:paraId="1B80B113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  <w:t>I</w:t>
      </w:r>
      <w:r w:rsidRPr="0042578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0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 xml:space="preserve"> và U</w:t>
      </w:r>
      <w:r w:rsidRPr="0042578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0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>: giá trị cường độ dòng điện cực đại và điện áp cực đại.</w:t>
      </w:r>
    </w:p>
    <w:p w14:paraId="3315F1E1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  <w:t>ω &gt; 0 là tần số góc, đơn vị: rad/s.</w:t>
      </w:r>
    </w:p>
    <w:p w14:paraId="6BED259E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578E">
        <w:rPr>
          <w:rFonts w:ascii="Times New Roman" w:hAnsi="Times New Roman" w:cs="Times New Roman"/>
          <w:lang w:val="nl-NL"/>
        </w:rPr>
        <w:sym w:font="Symbol" w:char="F06A"/>
      </w:r>
      <w:r w:rsidRPr="0042578E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 xml:space="preserve">i </w:t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 xml:space="preserve"> và </w:t>
      </w:r>
      <w:r w:rsidRPr="0042578E">
        <w:rPr>
          <w:rFonts w:ascii="Times New Roman" w:hAnsi="Times New Roman" w:cs="Times New Roman"/>
          <w:lang w:val="nl-NL"/>
        </w:rPr>
        <w:sym w:font="Symbol" w:char="F06A"/>
      </w:r>
      <w:r w:rsidRPr="0042578E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u</w:t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>: pha ban đầu của cường độ dòng điện và điện áp.</w:t>
      </w:r>
    </w:p>
    <w:p w14:paraId="03C91949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>(</w:t>
      </w:r>
      <w:r w:rsidRPr="0042578E">
        <w:rPr>
          <w:rFonts w:ascii="Times New Roman" w:hAnsi="Times New Roman" w:cs="Times New Roman"/>
          <w:lang w:val="nl-NL"/>
        </w:rPr>
        <w:sym w:font="Symbol" w:char="F077"/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 xml:space="preserve">t + </w:t>
      </w:r>
      <w:r w:rsidRPr="0042578E">
        <w:rPr>
          <w:rFonts w:ascii="Times New Roman" w:hAnsi="Times New Roman" w:cs="Times New Roman"/>
          <w:lang w:val="nl-NL"/>
        </w:rPr>
        <w:sym w:font="Symbol" w:char="F06A"/>
      </w:r>
      <w:r w:rsidRPr="0042578E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i</w:t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>) và (</w:t>
      </w:r>
      <w:r w:rsidRPr="0042578E">
        <w:rPr>
          <w:rFonts w:ascii="Times New Roman" w:hAnsi="Times New Roman" w:cs="Times New Roman"/>
          <w:lang w:val="nl-NL"/>
        </w:rPr>
        <w:sym w:font="Symbol" w:char="F077"/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 xml:space="preserve">t + </w:t>
      </w:r>
      <w:r w:rsidRPr="0042578E">
        <w:rPr>
          <w:rFonts w:ascii="Times New Roman" w:hAnsi="Times New Roman" w:cs="Times New Roman"/>
          <w:lang w:val="nl-NL"/>
        </w:rPr>
        <w:sym w:font="Symbol" w:char="F06A"/>
      </w:r>
      <w:r w:rsidRPr="0042578E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u</w:t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>): pha của cường độ và điện áp tại thời điểm t.</w:t>
      </w:r>
    </w:p>
    <w:p w14:paraId="54DBB4CC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m:oMath>
        <m:r>
          <w:rPr>
            <w:rFonts w:ascii="Cambria Math" w:hAnsi="Cambria Math" w:cs="Times New Roman"/>
            <w:sz w:val="26"/>
            <w:szCs w:val="26"/>
            <w:lang w:val="nl-NL"/>
          </w:rPr>
          <m:t>∆φ=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u</m:t>
            </m:r>
          </m:sub>
        </m:sSub>
        <m:r>
          <w:rPr>
            <w:rFonts w:ascii="Cambria Math" w:hAnsi="Cambria Math" w:cs="Times New Roman"/>
            <w:sz w:val="26"/>
            <w:szCs w:val="26"/>
            <w:lang w:val="nl-NL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i</m:t>
            </m:r>
          </m:sub>
        </m:sSub>
      </m:oMath>
      <w:r w:rsidRPr="0042578E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 : Độ lệch pha giữa điện áp và cường độ.</w:t>
      </w:r>
    </w:p>
    <w:p w14:paraId="0BB3E78E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 xml:space="preserve">Các giá trị hiệu dụng của cường độ dòng điện và điện áp: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nl-NL"/>
          </w:rPr>
          <m:t>I=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nl-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  <w:lang w:val="nl-N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val="nl-NL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val="nl-NL"/>
                  </w:rPr>
                  <m:t>o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  <w:lang w:val="nl-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val="nl-NL"/>
                  </w:rPr>
                  <m:t>2</m:t>
                </m:r>
              </m:e>
            </m:rad>
          </m:den>
        </m:f>
      </m:oMath>
      <w:r w:rsidRPr="0042578E">
        <w:rPr>
          <w:rFonts w:ascii="Times New Roman" w:hAnsi="Times New Roman" w:cs="Times New Roman"/>
          <w:sz w:val="26"/>
          <w:szCs w:val="26"/>
          <w:lang w:val="nl-NL"/>
        </w:rPr>
        <w:t xml:space="preserve"> ,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nl-NL"/>
          </w:rPr>
          <m:t>U=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nl-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  <w:lang w:val="nl-N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val="nl-N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val="nl-NL"/>
                  </w:rPr>
                  <m:t>o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  <w:lang w:val="nl-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val="nl-NL"/>
                  </w:rPr>
                  <m:t>2</m:t>
                </m:r>
              </m:e>
            </m:rad>
          </m:den>
        </m:f>
      </m:oMath>
      <w:r w:rsidRPr="0042578E">
        <w:rPr>
          <w:rFonts w:ascii="Times New Roman" w:hAnsi="Times New Roman" w:cs="Times New Roman"/>
          <w:b/>
          <w:sz w:val="36"/>
          <w:szCs w:val="36"/>
          <w:lang w:val="nl-NL"/>
        </w:rPr>
        <w:tab/>
      </w:r>
    </w:p>
    <w:p w14:paraId="0FC6E637" w14:textId="77777777" w:rsidR="000D1116" w:rsidRPr="0042578E" w:rsidRDefault="000D1116" w:rsidP="000D1116">
      <w:pPr>
        <w:widowControl w:val="0"/>
        <w:tabs>
          <w:tab w:val="left" w:pos="284"/>
          <w:tab w:val="left" w:pos="709"/>
          <w:tab w:val="left" w:pos="1134"/>
          <w:tab w:val="left" w:pos="3119"/>
          <w:tab w:val="left" w:pos="5812"/>
          <w:tab w:val="left" w:pos="8080"/>
        </w:tabs>
        <w:autoSpaceDE w:val="0"/>
        <w:autoSpaceDN w:val="0"/>
        <w:adjustRightInd w:val="0"/>
        <w:spacing w:after="0" w:line="240" w:lineRule="auto"/>
        <w:ind w:left="720" w:right="-113"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42578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2578E">
        <w:rPr>
          <w:rFonts w:ascii="Times New Roman" w:hAnsi="Times New Roman" w:cs="Times New Roman"/>
          <w:sz w:val="26"/>
          <w:szCs w:val="26"/>
          <w:lang w:val="nl-NL"/>
        </w:rPr>
        <w:t>Mạng điện xoay chiều Việt Nam:</w:t>
      </w:r>
      <w:r w:rsidRPr="0042578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220V – 50Hz</w:t>
      </w:r>
    </w:p>
    <w:p w14:paraId="5C7A8539" w14:textId="77777777" w:rsidR="000D1116" w:rsidRPr="0042578E" w:rsidRDefault="000D1116" w:rsidP="000D1116">
      <w:pPr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br w:type="page"/>
      </w:r>
    </w:p>
    <w:p w14:paraId="6355D337" w14:textId="77777777" w:rsidR="000D1116" w:rsidRPr="0042578E" w:rsidRDefault="000D1116" w:rsidP="000D1116">
      <w:pPr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2578E">
        <w:rPr>
          <w:rFonts w:ascii="Times New Roman" w:hAnsi="Times New Roman" w:cs="Times New Roman"/>
          <w:b/>
          <w:color w:val="C00000"/>
          <w:sz w:val="26"/>
          <w:szCs w:val="26"/>
        </w:rPr>
        <w:lastRenderedPageBreak/>
        <w:t>3. Máy phát điện xoay chiều</w:t>
      </w:r>
    </w:p>
    <w:p w14:paraId="6E94DA51" w14:textId="77777777" w:rsidR="000D1116" w:rsidRPr="0042578E" w:rsidRDefault="000D1116" w:rsidP="000D1116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6"/>
          <w:szCs w:val="26"/>
          <w:lang w:val="vi-VN"/>
        </w:rPr>
      </w:pPr>
      <w:r w:rsidRPr="0042578E">
        <w:rPr>
          <w:rFonts w:ascii="Times New Roman" w:hAnsi="Times New Roman" w:cs="Times New Roman"/>
          <w:b/>
          <w:color w:val="7030A0"/>
          <w:sz w:val="26"/>
          <w:szCs w:val="26"/>
        </w:rPr>
        <w:t>3.1. Máy phát điện xoay chiều một pha</w:t>
      </w:r>
    </w:p>
    <w:p w14:paraId="5F88407F" w14:textId="77777777" w:rsidR="000D1116" w:rsidRDefault="000D1116" w:rsidP="000D111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091F37B5" w14:textId="77777777" w:rsidR="000D1116" w:rsidRPr="0042578E" w:rsidRDefault="000D1116" w:rsidP="000D111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4257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88C971" wp14:editId="48A4A13B">
            <wp:extent cx="5420563" cy="1070277"/>
            <wp:effectExtent l="0" t="0" r="0" b="0"/>
            <wp:docPr id="518914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14120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8888" cy="107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1116" w:rsidRPr="0042578E" w14:paraId="4BD51049" w14:textId="77777777" w:rsidTr="00D14247">
        <w:trPr>
          <w:trHeight w:val="2510"/>
        </w:trPr>
        <w:tc>
          <w:tcPr>
            <w:tcW w:w="4814" w:type="dxa"/>
          </w:tcPr>
          <w:p w14:paraId="0DA8DFFE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both"/>
              <w:rPr>
                <w:rFonts w:hint="default"/>
                <w:b/>
                <w:bCs/>
                <w:sz w:val="24"/>
                <w:szCs w:val="24"/>
                <w:lang w:val="nl-NL"/>
              </w:rPr>
            </w:pPr>
            <w:r w:rsidRPr="0042578E">
              <w:rPr>
                <w:rFonts w:hint="default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CA4293" wp14:editId="6069020D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29210</wp:posOffset>
                  </wp:positionV>
                  <wp:extent cx="1206500" cy="16065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14:paraId="22A5C075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both"/>
              <w:rPr>
                <w:rFonts w:hint="default"/>
                <w:b/>
                <w:bCs/>
                <w:sz w:val="24"/>
                <w:szCs w:val="24"/>
                <w:lang w:val="nl-NL"/>
              </w:rPr>
            </w:pPr>
            <w:r w:rsidRPr="0042578E">
              <w:rPr>
                <w:rFonts w:hint="default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780A848" wp14:editId="5DC499C9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16510</wp:posOffset>
                  </wp:positionV>
                  <wp:extent cx="1377950" cy="17145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1116" w:rsidRPr="0042578E" w14:paraId="27DC2674" w14:textId="77777777" w:rsidTr="00D14247">
        <w:tc>
          <w:tcPr>
            <w:tcW w:w="4814" w:type="dxa"/>
            <w:vAlign w:val="center"/>
          </w:tcPr>
          <w:p w14:paraId="47DE9ACF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b/>
                <w:bCs/>
                <w:sz w:val="26"/>
                <w:szCs w:val="26"/>
                <w:lang w:val="nl-NL"/>
              </w:rPr>
              <w:t>Phần cảm</w:t>
            </w:r>
            <w:r w:rsidRPr="0042578E">
              <w:rPr>
                <w:rFonts w:hint="default"/>
                <w:sz w:val="26"/>
                <w:szCs w:val="26"/>
                <w:lang w:val="nl-NL"/>
              </w:rPr>
              <w:t xml:space="preserve"> (nam châm): tạo ra </w:t>
            </w:r>
            <w:r w:rsidRPr="0042578E">
              <w:rPr>
                <w:rFonts w:hint="default"/>
                <w:i/>
                <w:sz w:val="26"/>
                <w:szCs w:val="26"/>
                <w:lang w:val="nl-NL"/>
              </w:rPr>
              <w:t>từ trường</w:t>
            </w:r>
          </w:p>
        </w:tc>
        <w:tc>
          <w:tcPr>
            <w:tcW w:w="4814" w:type="dxa"/>
            <w:vAlign w:val="center"/>
          </w:tcPr>
          <w:p w14:paraId="41E5CC51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b/>
                <w:bCs/>
                <w:sz w:val="26"/>
                <w:szCs w:val="26"/>
                <w:lang w:val="nl-NL"/>
              </w:rPr>
              <w:t>Phần ứng</w:t>
            </w:r>
            <w:r w:rsidRPr="0042578E">
              <w:rPr>
                <w:rFonts w:hint="default"/>
                <w:sz w:val="26"/>
                <w:szCs w:val="26"/>
                <w:lang w:val="nl-NL"/>
              </w:rPr>
              <w:t xml:space="preserve"> (các cuộn dây): tạo ra </w:t>
            </w:r>
            <w:r w:rsidRPr="0042578E">
              <w:rPr>
                <w:rFonts w:hint="default"/>
                <w:i/>
                <w:sz w:val="26"/>
                <w:szCs w:val="26"/>
                <w:lang w:val="nl-NL"/>
              </w:rPr>
              <w:t>dòng điện</w:t>
            </w:r>
            <w:r w:rsidRPr="0042578E">
              <w:rPr>
                <w:rFonts w:hint="default"/>
                <w:sz w:val="26"/>
                <w:szCs w:val="26"/>
                <w:lang w:val="nl-NL"/>
              </w:rPr>
              <w:t>.</w:t>
            </w:r>
          </w:p>
        </w:tc>
      </w:tr>
      <w:tr w:rsidR="000D1116" w:rsidRPr="0042578E" w14:paraId="1E706406" w14:textId="77777777" w:rsidTr="00D14247">
        <w:tc>
          <w:tcPr>
            <w:tcW w:w="9628" w:type="dxa"/>
            <w:gridSpan w:val="2"/>
            <w:vAlign w:val="center"/>
          </w:tcPr>
          <w:p w14:paraId="43BC009D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sz w:val="26"/>
                <w:szCs w:val="26"/>
                <w:lang w:val="nl-NL"/>
              </w:rPr>
              <w:t xml:space="preserve">Phần quay là </w:t>
            </w:r>
            <w:r w:rsidRPr="0042578E">
              <w:rPr>
                <w:rFonts w:hint="default"/>
                <w:b/>
                <w:bCs/>
                <w:i/>
                <w:sz w:val="26"/>
                <w:szCs w:val="26"/>
                <w:lang w:val="nl-NL"/>
              </w:rPr>
              <w:t>Roto</w:t>
            </w:r>
          </w:p>
        </w:tc>
      </w:tr>
      <w:tr w:rsidR="000D1116" w:rsidRPr="0042578E" w14:paraId="72435C27" w14:textId="77777777" w:rsidTr="00D14247">
        <w:tc>
          <w:tcPr>
            <w:tcW w:w="9628" w:type="dxa"/>
            <w:gridSpan w:val="2"/>
            <w:vAlign w:val="center"/>
          </w:tcPr>
          <w:p w14:paraId="58B9FD9D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sz w:val="26"/>
                <w:szCs w:val="26"/>
                <w:lang w:val="nl-NL"/>
              </w:rPr>
              <w:t xml:space="preserve">Phần đứng yên là </w:t>
            </w:r>
            <w:r w:rsidRPr="0042578E">
              <w:rPr>
                <w:rFonts w:hint="default"/>
                <w:b/>
                <w:bCs/>
                <w:i/>
                <w:sz w:val="26"/>
                <w:szCs w:val="26"/>
                <w:lang w:val="nl-NL"/>
              </w:rPr>
              <w:t>Sato</w:t>
            </w:r>
            <w:r w:rsidRPr="0042578E">
              <w:rPr>
                <w:rFonts w:hint="default"/>
                <w:b/>
                <w:bCs/>
                <w:sz w:val="26"/>
                <w:szCs w:val="26"/>
                <w:lang w:val="nl-NL"/>
              </w:rPr>
              <w:t>.</w:t>
            </w:r>
          </w:p>
        </w:tc>
      </w:tr>
    </w:tbl>
    <w:p w14:paraId="1D33487E" w14:textId="77777777" w:rsidR="000D1116" w:rsidRPr="0042578E" w:rsidRDefault="000D1116" w:rsidP="000D1116">
      <w:pPr>
        <w:pStyle w:val="BodyText"/>
        <w:tabs>
          <w:tab w:val="left" w:pos="330"/>
          <w:tab w:val="left" w:pos="2970"/>
          <w:tab w:val="left" w:pos="5390"/>
          <w:tab w:val="left" w:pos="7920"/>
        </w:tabs>
        <w:spacing w:before="60" w:after="60" w:line="360" w:lineRule="auto"/>
        <w:ind w:right="-28"/>
        <w:jc w:val="both"/>
        <w:rPr>
          <w:rFonts w:hint="default"/>
          <w:b/>
          <w:bCs/>
          <w:color w:val="1F4E79" w:themeColor="accent5" w:themeShade="80"/>
          <w:sz w:val="24"/>
          <w:szCs w:val="24"/>
          <w:lang w:val="nl-NL"/>
        </w:rPr>
      </w:pPr>
      <w:r w:rsidRPr="0042578E">
        <w:rPr>
          <w:rFonts w:hint="default"/>
          <w:b/>
          <w:bCs/>
          <w:color w:val="1F4E79" w:themeColor="accent5" w:themeShade="80"/>
          <w:sz w:val="24"/>
          <w:szCs w:val="24"/>
          <w:lang w:val="nl-NL"/>
        </w:rPr>
        <w:t>Nguyên tắc hoạt động: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1116" w:rsidRPr="0042578E" w14:paraId="3ED4138C" w14:textId="77777777" w:rsidTr="00D14247">
        <w:trPr>
          <w:trHeight w:val="3707"/>
        </w:trPr>
        <w:tc>
          <w:tcPr>
            <w:tcW w:w="4814" w:type="dxa"/>
          </w:tcPr>
          <w:p w14:paraId="5370DB38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both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5A4CA6BC" wp14:editId="49A557A8">
                  <wp:extent cx="2825895" cy="181619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895" cy="1816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6DE31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b/>
                <w:bCs/>
                <w:sz w:val="26"/>
                <w:szCs w:val="26"/>
                <w:lang w:val="nl-NL"/>
              </w:rPr>
              <w:t>Phần ứng quay, phần cảm đứng yên</w:t>
            </w:r>
          </w:p>
        </w:tc>
        <w:tc>
          <w:tcPr>
            <w:tcW w:w="4814" w:type="dxa"/>
          </w:tcPr>
          <w:p w14:paraId="55D6D863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6720AE4E" wp14:editId="6BCBE437">
                  <wp:extent cx="2082907" cy="179079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07" cy="179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83EF5" w14:textId="77777777" w:rsidR="000D1116" w:rsidRPr="0042578E" w:rsidRDefault="000D1116" w:rsidP="00D14247">
            <w:pPr>
              <w:pStyle w:val="BodyText"/>
              <w:tabs>
                <w:tab w:val="left" w:pos="330"/>
                <w:tab w:val="left" w:pos="2970"/>
                <w:tab w:val="left" w:pos="5390"/>
                <w:tab w:val="left" w:pos="7920"/>
              </w:tabs>
              <w:spacing w:before="60" w:after="60" w:line="360" w:lineRule="auto"/>
              <w:ind w:right="-28"/>
              <w:jc w:val="center"/>
              <w:rPr>
                <w:rFonts w:hint="default"/>
                <w:b/>
                <w:bCs/>
                <w:sz w:val="26"/>
                <w:szCs w:val="26"/>
                <w:lang w:val="nl-NL"/>
              </w:rPr>
            </w:pPr>
            <w:r w:rsidRPr="0042578E">
              <w:rPr>
                <w:rFonts w:hint="default"/>
                <w:b/>
                <w:bCs/>
                <w:sz w:val="26"/>
                <w:szCs w:val="26"/>
                <w:lang w:val="nl-NL"/>
              </w:rPr>
              <w:t>Phần cảm quay, phần ứng đứng yên</w:t>
            </w:r>
          </w:p>
        </w:tc>
      </w:tr>
    </w:tbl>
    <w:p w14:paraId="68FEB3D4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14:paraId="0E45C148" w14:textId="77777777" w:rsidR="000D1116" w:rsidRDefault="000D1116" w:rsidP="000D1116">
      <w:pPr>
        <w:rPr>
          <w:rFonts w:ascii="Times New Roman" w:hAnsi="Times New Roman" w:cs="Times New Roman"/>
          <w:b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color w:val="7030A0"/>
          <w:sz w:val="26"/>
          <w:szCs w:val="26"/>
        </w:rPr>
        <w:br w:type="page"/>
      </w:r>
    </w:p>
    <w:p w14:paraId="2514A4E6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/>
          <w:color w:val="7030A0"/>
          <w:sz w:val="26"/>
          <w:szCs w:val="26"/>
          <w:lang w:val="vi-VN"/>
        </w:rPr>
      </w:pPr>
      <w:r w:rsidRPr="0042578E">
        <w:rPr>
          <w:rFonts w:ascii="Times New Roman" w:hAnsi="Times New Roman" w:cs="Times New Roman"/>
          <w:b/>
          <w:color w:val="7030A0"/>
          <w:sz w:val="26"/>
          <w:szCs w:val="26"/>
        </w:rPr>
        <w:lastRenderedPageBreak/>
        <w:t>3.</w:t>
      </w:r>
      <w:r w:rsidRPr="0042578E">
        <w:rPr>
          <w:rFonts w:ascii="Times New Roman" w:hAnsi="Times New Roman" w:cs="Times New Roman"/>
          <w:b/>
          <w:color w:val="7030A0"/>
          <w:sz w:val="26"/>
          <w:szCs w:val="26"/>
          <w:lang w:val="vi-VN"/>
        </w:rPr>
        <w:t>2</w:t>
      </w:r>
      <w:r w:rsidRPr="0042578E">
        <w:rPr>
          <w:rFonts w:ascii="Times New Roman" w:hAnsi="Times New Roman" w:cs="Times New Roman"/>
          <w:b/>
          <w:color w:val="7030A0"/>
          <w:sz w:val="26"/>
          <w:szCs w:val="26"/>
        </w:rPr>
        <w:t>. Máy phát điện xoay chiều ba pha</w:t>
      </w:r>
    </w:p>
    <w:p w14:paraId="2406D8CF" w14:textId="77777777" w:rsidR="000D1116" w:rsidRPr="0042578E" w:rsidRDefault="000D1116" w:rsidP="000D1116">
      <w:pPr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vi-VN"/>
        </w:rPr>
      </w:pPr>
      <w:r w:rsidRPr="0042578E">
        <w:rPr>
          <w:rFonts w:ascii="Times New Roman" w:hAnsi="Times New Roman" w:cs="Times New Roman"/>
          <w:b/>
          <w:noProof/>
          <w:color w:val="7030A0"/>
          <w:sz w:val="26"/>
          <w:szCs w:val="26"/>
        </w:rPr>
        <w:drawing>
          <wp:inline distT="0" distB="0" distL="0" distR="0" wp14:anchorId="07FEF1D1" wp14:editId="5A8F9EB0">
            <wp:extent cx="1755648" cy="1769979"/>
            <wp:effectExtent l="0" t="0" r="0" b="1905"/>
            <wp:docPr id="2033636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36905" name="Picture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0324" cy="177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3B17" w14:textId="77777777" w:rsidR="000D1116" w:rsidRPr="0042578E" w:rsidRDefault="000D1116" w:rsidP="000D111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 Phần cảm:</w:t>
      </w:r>
      <w:r w:rsidRPr="004257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là một nam châm có thể quay quanh trục với tốc độ góc 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  <w:lang w:val="el-GR"/>
        </w:rPr>
        <w:t>ω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không đổi.</w:t>
      </w:r>
    </w:p>
    <w:p w14:paraId="77BFBC8A" w14:textId="77777777" w:rsidR="000D1116" w:rsidRPr="0042578E" w:rsidRDefault="000D1116" w:rsidP="000D111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4257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 Phần ứng:</w:t>
      </w:r>
      <w:r w:rsidRPr="004257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Gồm ba cuộn dây hình trụ giống nhau gắn cố định trên một đường tròn (đặt lệch nhau 120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0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.</w:t>
      </w:r>
    </w:p>
    <w:p w14:paraId="11B0FC83" w14:textId="77777777" w:rsidR="000D1116" w:rsidRPr="0042578E" w:rsidRDefault="000D1116" w:rsidP="000D1116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4257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42578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Khi nam châm quay trong ba cuộn dây xuất hiện 3 suất điện động xoay chiều cùng biên độ, cùng tần số nhưng lệch nhau về pha là 2</w:t>
      </w:r>
      <w:r w:rsidRPr="0042578E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l-GR"/>
        </w:rPr>
        <w:t>π</w:t>
      </w:r>
      <w:r w:rsidRPr="0042578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/3</w:t>
      </w:r>
      <w:r w:rsidRPr="0042578E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.</w:t>
      </w:r>
    </w:p>
    <w:p w14:paraId="4DD3E32A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2578E">
        <w:rPr>
          <w:rFonts w:ascii="Times New Roman" w:hAnsi="Times New Roman" w:cs="Times New Roman"/>
          <w:b/>
          <w:color w:val="C00000"/>
          <w:sz w:val="26"/>
          <w:szCs w:val="26"/>
        </w:rPr>
        <w:t>4. Ứng dụng của dòng điện xoay chiều trong cuộc sống</w:t>
      </w:r>
    </w:p>
    <w:p w14:paraId="54BE973A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Truyền tải điện năng đi xa (sử dụng thêm máy biến áp để đạt hiệu suất cao), dẫn điện đến các nơi tiêu thụ điện.</w:t>
      </w:r>
    </w:p>
    <w:p w14:paraId="2EBC6529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Dòng điện có tác dụng nhiệt, tác dụng từ, tác dụng phát sáng, tác dụng sinh lí</w:t>
      </w:r>
    </w:p>
    <w:p w14:paraId="0C81AE9D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Chuyển hóa năng lượng thành các dạng năng lượng khác phục vụ cho đời sống: quạt, động cơ, đèn điện…..</w:t>
      </w:r>
    </w:p>
    <w:p w14:paraId="661472E8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Trong y học dùng để vận hành các thiết bị y tế: máy chuẩn đoán hình ảnh, máy hỗ trợ điều trị bệnh nhân.</w:t>
      </w:r>
    </w:p>
    <w:p w14:paraId="39891F20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Có thể chỉnh lưu về dòng điện một chiều để sử dụng trong các thiết bị điện tử.</w:t>
      </w:r>
    </w:p>
    <w:p w14:paraId="5C7BD73B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2578E">
        <w:rPr>
          <w:rFonts w:ascii="Times New Roman" w:hAnsi="Times New Roman" w:cs="Times New Roman"/>
          <w:b/>
          <w:color w:val="C00000"/>
          <w:sz w:val="26"/>
          <w:szCs w:val="26"/>
        </w:rPr>
        <w:t>5. Quy tắc an toàn khi sử dụng dòng điện xoay chiều</w:t>
      </w:r>
    </w:p>
    <w:p w14:paraId="15FCCCA6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Tuân thủ các biển báo an toàn điện.</w:t>
      </w:r>
    </w:p>
    <w:p w14:paraId="1E43CA75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Tuyệt đối không chạm tay vào chỗ hở của đường dây điện hay cầm trực tiếp vật bằng kim loại cắm vào ổ điện.</w:t>
      </w:r>
    </w:p>
    <w:p w14:paraId="29BAAF4A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Tránh lại gần những khu vục có điện thế nguy hiểm.</w:t>
      </w:r>
    </w:p>
    <w:p w14:paraId="79E379FA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Kiểm tra, bảo trì các thiết bị điện định kỳ theo đúng hướng dẫn.</w:t>
      </w:r>
    </w:p>
    <w:p w14:paraId="26CB72B1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2578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Ngắt nguồn điện khi có thiên tai, sấm sét.</w:t>
      </w:r>
    </w:p>
    <w:p w14:paraId="65FBC857" w14:textId="77777777" w:rsidR="000D1116" w:rsidRPr="0042578E" w:rsidRDefault="000D1116" w:rsidP="000D1116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25A24DB6" w14:textId="77777777" w:rsidR="0042578E" w:rsidRPr="000D1116" w:rsidRDefault="0042578E" w:rsidP="000D1116">
      <w:bookmarkStart w:id="0" w:name="_GoBack"/>
      <w:bookmarkEnd w:id="0"/>
    </w:p>
    <w:sectPr w:rsidR="0042578E" w:rsidRPr="000D1116" w:rsidSect="003368CC">
      <w:headerReference w:type="default" r:id="rId17"/>
      <w:footerReference w:type="default" r:id="rId18"/>
      <w:pgSz w:w="11906" w:h="16838" w:code="9"/>
      <w:pgMar w:top="630" w:right="746" w:bottom="540" w:left="720" w:header="426" w:footer="1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157A9" w14:textId="77777777" w:rsidR="004E2799" w:rsidRDefault="004E2799" w:rsidP="002809F8">
      <w:pPr>
        <w:spacing w:after="0" w:line="240" w:lineRule="auto"/>
      </w:pPr>
      <w:r>
        <w:separator/>
      </w:r>
    </w:p>
  </w:endnote>
  <w:endnote w:type="continuationSeparator" w:id="0">
    <w:p w14:paraId="3FC4C408" w14:textId="77777777" w:rsidR="004E2799" w:rsidRDefault="004E2799" w:rsidP="0028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F93E" w14:textId="77777777" w:rsidR="003368CC" w:rsidRPr="003368CC" w:rsidRDefault="003368CC" w:rsidP="003368C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368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3368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368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368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368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368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368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368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368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D111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3368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FC03E" w14:textId="77777777" w:rsidR="004E2799" w:rsidRDefault="004E2799" w:rsidP="002809F8">
      <w:pPr>
        <w:spacing w:after="0" w:line="240" w:lineRule="auto"/>
      </w:pPr>
      <w:r>
        <w:separator/>
      </w:r>
    </w:p>
  </w:footnote>
  <w:footnote w:type="continuationSeparator" w:id="0">
    <w:p w14:paraId="24A1F6F0" w14:textId="77777777" w:rsidR="004E2799" w:rsidRDefault="004E2799" w:rsidP="0028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2CE93" w14:textId="77777777" w:rsidR="003368CC" w:rsidRPr="003368CC" w:rsidRDefault="003368CC" w:rsidP="003368C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368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368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6AE40A8A"/>
    <w:lvl w:ilvl="0">
      <w:start w:val="1"/>
      <w:numFmt w:val="decimal"/>
      <w:lvlText w:val="Câu 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iCs w:val="0"/>
        <w:color w:val="0000FF"/>
        <w:sz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757F0"/>
    <w:multiLevelType w:val="multilevel"/>
    <w:tmpl w:val="959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C3B45"/>
    <w:multiLevelType w:val="hybridMultilevel"/>
    <w:tmpl w:val="886E62FC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pacing w:val="0"/>
        <w:w w:val="100"/>
        <w:sz w:val="26"/>
        <w:szCs w:val="2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BDF"/>
    <w:multiLevelType w:val="hybridMultilevel"/>
    <w:tmpl w:val="81BC7E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E0B42"/>
    <w:multiLevelType w:val="hybridMultilevel"/>
    <w:tmpl w:val="76E6C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25B5B"/>
    <w:multiLevelType w:val="multilevel"/>
    <w:tmpl w:val="E5BA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619C0"/>
    <w:multiLevelType w:val="hybridMultilevel"/>
    <w:tmpl w:val="D7686552"/>
    <w:lvl w:ilvl="0" w:tplc="71427FD4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3078C"/>
    <w:multiLevelType w:val="hybridMultilevel"/>
    <w:tmpl w:val="D7686552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312E1"/>
    <w:multiLevelType w:val="hybridMultilevel"/>
    <w:tmpl w:val="CEA41EF0"/>
    <w:lvl w:ilvl="0" w:tplc="564AA734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0070C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3E0B65F3"/>
    <w:multiLevelType w:val="hybridMultilevel"/>
    <w:tmpl w:val="55B2FC3C"/>
    <w:lvl w:ilvl="0" w:tplc="554E14BE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FF0000"/>
        <w:spacing w:val="0"/>
        <w:w w:val="1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B11BC"/>
    <w:multiLevelType w:val="hybridMultilevel"/>
    <w:tmpl w:val="404C0E88"/>
    <w:lvl w:ilvl="0" w:tplc="B8ECCDC6">
      <w:start w:val="1"/>
      <w:numFmt w:val="decimal"/>
      <w:suff w:val="space"/>
      <w:lvlText w:val="Câ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055BF"/>
    <w:multiLevelType w:val="hybridMultilevel"/>
    <w:tmpl w:val="D7686552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F722C"/>
    <w:multiLevelType w:val="hybridMultilevel"/>
    <w:tmpl w:val="886E62FC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pacing w:val="0"/>
        <w:w w:val="100"/>
        <w:sz w:val="26"/>
        <w:szCs w:val="2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236C1"/>
    <w:multiLevelType w:val="hybridMultilevel"/>
    <w:tmpl w:val="886E62FC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pacing w:val="0"/>
        <w:w w:val="100"/>
        <w:sz w:val="26"/>
        <w:szCs w:val="2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A2347"/>
    <w:multiLevelType w:val="hybridMultilevel"/>
    <w:tmpl w:val="D7686552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0239C"/>
    <w:multiLevelType w:val="hybridMultilevel"/>
    <w:tmpl w:val="A10A7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C2E94"/>
    <w:multiLevelType w:val="hybridMultilevel"/>
    <w:tmpl w:val="B246B5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A2C2F"/>
    <w:multiLevelType w:val="hybridMultilevel"/>
    <w:tmpl w:val="886E62FC"/>
    <w:lvl w:ilvl="0" w:tplc="0172A932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pacing w:val="0"/>
        <w:w w:val="1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40AD1"/>
    <w:multiLevelType w:val="hybridMultilevel"/>
    <w:tmpl w:val="20CCB88C"/>
    <w:lvl w:ilvl="0" w:tplc="657CB56C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0000" w:themeColor="text1"/>
        <w:spacing w:val="0"/>
        <w:w w:val="1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11D8D"/>
    <w:multiLevelType w:val="hybridMultilevel"/>
    <w:tmpl w:val="3B8CF4AA"/>
    <w:lvl w:ilvl="0" w:tplc="C3563582">
      <w:start w:val="1"/>
      <w:numFmt w:val="decimal"/>
      <w:suff w:val="space"/>
      <w:lvlText w:val="Câu %1."/>
      <w:lvlJc w:val="left"/>
      <w:pPr>
        <w:ind w:left="487" w:hanging="397"/>
      </w:pPr>
      <w:rPr>
        <w:rFonts w:ascii="Times New Roman Bold" w:hAnsi="Times New Roman Bold" w:cs="Times New Roman" w:hint="default"/>
        <w:b/>
        <w:i w:val="0"/>
        <w:color w:val="0070C0"/>
        <w:spacing w:val="0"/>
        <w:w w:val="100"/>
        <w:sz w:val="26"/>
        <w:szCs w:val="26"/>
        <w:u w:val="none" w:color="000000"/>
        <w:vertAlign w:val="baseline"/>
      </w:rPr>
    </w:lvl>
    <w:lvl w:ilvl="1" w:tplc="0EC2ABC6">
      <w:start w:val="1"/>
      <w:numFmt w:val="lowerLetter"/>
      <w:lvlText w:val="%2."/>
      <w:lvlJc w:val="left"/>
      <w:pPr>
        <w:tabs>
          <w:tab w:val="num" w:pos="390"/>
        </w:tabs>
        <w:ind w:left="3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20">
    <w:nsid w:val="72D8233F"/>
    <w:multiLevelType w:val="hybridMultilevel"/>
    <w:tmpl w:val="D7686552"/>
    <w:lvl w:ilvl="0" w:tplc="FFFFFFFF">
      <w:start w:val="1"/>
      <w:numFmt w:val="decimal"/>
      <w:suff w:val="space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9"/>
  </w:num>
  <w:num w:numId="5">
    <w:abstractNumId w:val="1"/>
  </w:num>
  <w:num w:numId="6">
    <w:abstractNumId w:val="13"/>
  </w:num>
  <w:num w:numId="7">
    <w:abstractNumId w:val="2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0"/>
  </w:num>
  <w:num w:numId="13">
    <w:abstractNumId w:val="6"/>
  </w:num>
  <w:num w:numId="14">
    <w:abstractNumId w:val="18"/>
  </w:num>
  <w:num w:numId="15">
    <w:abstractNumId w:val="8"/>
  </w:num>
  <w:num w:numId="16">
    <w:abstractNumId w:val="12"/>
  </w:num>
  <w:num w:numId="17">
    <w:abstractNumId w:val="7"/>
  </w:num>
  <w:num w:numId="18">
    <w:abstractNumId w:val="11"/>
  </w:num>
  <w:num w:numId="19">
    <w:abstractNumId w:val="2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E1"/>
    <w:rsid w:val="000050D6"/>
    <w:rsid w:val="00006669"/>
    <w:rsid w:val="0001385F"/>
    <w:rsid w:val="00014A08"/>
    <w:rsid w:val="000211F8"/>
    <w:rsid w:val="00023462"/>
    <w:rsid w:val="000362ED"/>
    <w:rsid w:val="00041C64"/>
    <w:rsid w:val="00047131"/>
    <w:rsid w:val="00050CA4"/>
    <w:rsid w:val="000536E4"/>
    <w:rsid w:val="00065701"/>
    <w:rsid w:val="00065D4E"/>
    <w:rsid w:val="0007161A"/>
    <w:rsid w:val="00077724"/>
    <w:rsid w:val="000878A9"/>
    <w:rsid w:val="000927D1"/>
    <w:rsid w:val="00095711"/>
    <w:rsid w:val="000A0DD7"/>
    <w:rsid w:val="000B4BF9"/>
    <w:rsid w:val="000B6CF1"/>
    <w:rsid w:val="000C1DA7"/>
    <w:rsid w:val="000D1116"/>
    <w:rsid w:val="000D16FF"/>
    <w:rsid w:val="000D4EDA"/>
    <w:rsid w:val="000D6E22"/>
    <w:rsid w:val="000E7B73"/>
    <w:rsid w:val="000F16DC"/>
    <w:rsid w:val="000F39C6"/>
    <w:rsid w:val="000F3B39"/>
    <w:rsid w:val="00105B09"/>
    <w:rsid w:val="0011646A"/>
    <w:rsid w:val="001227C1"/>
    <w:rsid w:val="00127FEA"/>
    <w:rsid w:val="00133031"/>
    <w:rsid w:val="00133A12"/>
    <w:rsid w:val="0013569E"/>
    <w:rsid w:val="001400C4"/>
    <w:rsid w:val="00153BD8"/>
    <w:rsid w:val="00153BDC"/>
    <w:rsid w:val="00165480"/>
    <w:rsid w:val="00167D65"/>
    <w:rsid w:val="00172171"/>
    <w:rsid w:val="00181FFC"/>
    <w:rsid w:val="0019749B"/>
    <w:rsid w:val="001C57EA"/>
    <w:rsid w:val="001D11E9"/>
    <w:rsid w:val="001D1A51"/>
    <w:rsid w:val="001E62DA"/>
    <w:rsid w:val="00223427"/>
    <w:rsid w:val="00227297"/>
    <w:rsid w:val="00230768"/>
    <w:rsid w:val="00246EBC"/>
    <w:rsid w:val="00247C7A"/>
    <w:rsid w:val="00252ECD"/>
    <w:rsid w:val="00255707"/>
    <w:rsid w:val="00267DA7"/>
    <w:rsid w:val="00273BED"/>
    <w:rsid w:val="002809F8"/>
    <w:rsid w:val="00296123"/>
    <w:rsid w:val="002A00A6"/>
    <w:rsid w:val="002A3947"/>
    <w:rsid w:val="002A62F0"/>
    <w:rsid w:val="002A6325"/>
    <w:rsid w:val="002C4C91"/>
    <w:rsid w:val="002F2920"/>
    <w:rsid w:val="002F7881"/>
    <w:rsid w:val="00303F8B"/>
    <w:rsid w:val="00304BEC"/>
    <w:rsid w:val="0031315D"/>
    <w:rsid w:val="00315282"/>
    <w:rsid w:val="00317B71"/>
    <w:rsid w:val="00322C74"/>
    <w:rsid w:val="003368CC"/>
    <w:rsid w:val="00337BAC"/>
    <w:rsid w:val="00345055"/>
    <w:rsid w:val="003505EE"/>
    <w:rsid w:val="00350C3F"/>
    <w:rsid w:val="00355538"/>
    <w:rsid w:val="0036539C"/>
    <w:rsid w:val="00374491"/>
    <w:rsid w:val="00374E1D"/>
    <w:rsid w:val="00380EFB"/>
    <w:rsid w:val="003A3F12"/>
    <w:rsid w:val="003D32E9"/>
    <w:rsid w:val="003F3FEE"/>
    <w:rsid w:val="004001A2"/>
    <w:rsid w:val="00420F8A"/>
    <w:rsid w:val="0042578E"/>
    <w:rsid w:val="00426AC2"/>
    <w:rsid w:val="00430C2B"/>
    <w:rsid w:val="00435BE9"/>
    <w:rsid w:val="00437DB6"/>
    <w:rsid w:val="00437F98"/>
    <w:rsid w:val="00452551"/>
    <w:rsid w:val="00453645"/>
    <w:rsid w:val="004614A7"/>
    <w:rsid w:val="00467CE1"/>
    <w:rsid w:val="0047607C"/>
    <w:rsid w:val="00480542"/>
    <w:rsid w:val="00490EA7"/>
    <w:rsid w:val="004A4BFA"/>
    <w:rsid w:val="004A55D3"/>
    <w:rsid w:val="004A5D8C"/>
    <w:rsid w:val="004B0862"/>
    <w:rsid w:val="004C1603"/>
    <w:rsid w:val="004C22E1"/>
    <w:rsid w:val="004C7394"/>
    <w:rsid w:val="004D2611"/>
    <w:rsid w:val="004D3437"/>
    <w:rsid w:val="004D39C0"/>
    <w:rsid w:val="004E2799"/>
    <w:rsid w:val="004E5ADC"/>
    <w:rsid w:val="004F5606"/>
    <w:rsid w:val="004F7849"/>
    <w:rsid w:val="005061BF"/>
    <w:rsid w:val="00513059"/>
    <w:rsid w:val="00531C21"/>
    <w:rsid w:val="00561AB2"/>
    <w:rsid w:val="00577C06"/>
    <w:rsid w:val="00581158"/>
    <w:rsid w:val="00590665"/>
    <w:rsid w:val="00590D80"/>
    <w:rsid w:val="005927AA"/>
    <w:rsid w:val="00592DFD"/>
    <w:rsid w:val="005A190E"/>
    <w:rsid w:val="005B5E86"/>
    <w:rsid w:val="005B6141"/>
    <w:rsid w:val="005C32B3"/>
    <w:rsid w:val="005C7B9C"/>
    <w:rsid w:val="005D2E5E"/>
    <w:rsid w:val="005D50D7"/>
    <w:rsid w:val="005D76BF"/>
    <w:rsid w:val="005F4FF1"/>
    <w:rsid w:val="005F518D"/>
    <w:rsid w:val="005F6784"/>
    <w:rsid w:val="00606A13"/>
    <w:rsid w:val="00606A2A"/>
    <w:rsid w:val="006078BC"/>
    <w:rsid w:val="00611B28"/>
    <w:rsid w:val="00611E34"/>
    <w:rsid w:val="00616B45"/>
    <w:rsid w:val="00631D8C"/>
    <w:rsid w:val="00640E9E"/>
    <w:rsid w:val="00647203"/>
    <w:rsid w:val="00653AB5"/>
    <w:rsid w:val="006561D7"/>
    <w:rsid w:val="006638AB"/>
    <w:rsid w:val="00664F8E"/>
    <w:rsid w:val="006650CB"/>
    <w:rsid w:val="00680D65"/>
    <w:rsid w:val="00694124"/>
    <w:rsid w:val="00697AA3"/>
    <w:rsid w:val="006C7B34"/>
    <w:rsid w:val="006D61FC"/>
    <w:rsid w:val="006D715B"/>
    <w:rsid w:val="006D7F0D"/>
    <w:rsid w:val="006E38F0"/>
    <w:rsid w:val="006F6AF2"/>
    <w:rsid w:val="00702883"/>
    <w:rsid w:val="007123FE"/>
    <w:rsid w:val="00717B27"/>
    <w:rsid w:val="00727797"/>
    <w:rsid w:val="007306F8"/>
    <w:rsid w:val="00733786"/>
    <w:rsid w:val="00733A2D"/>
    <w:rsid w:val="00733ED9"/>
    <w:rsid w:val="007359B5"/>
    <w:rsid w:val="00741E91"/>
    <w:rsid w:val="0075716E"/>
    <w:rsid w:val="00761060"/>
    <w:rsid w:val="0076399A"/>
    <w:rsid w:val="00770171"/>
    <w:rsid w:val="007801FD"/>
    <w:rsid w:val="00784C14"/>
    <w:rsid w:val="007A3D50"/>
    <w:rsid w:val="007B6F55"/>
    <w:rsid w:val="007C0AC7"/>
    <w:rsid w:val="007D424C"/>
    <w:rsid w:val="007E3D91"/>
    <w:rsid w:val="007F07A0"/>
    <w:rsid w:val="008174ED"/>
    <w:rsid w:val="00817F28"/>
    <w:rsid w:val="00847AFB"/>
    <w:rsid w:val="00872148"/>
    <w:rsid w:val="0087488D"/>
    <w:rsid w:val="00880217"/>
    <w:rsid w:val="0088536A"/>
    <w:rsid w:val="00892A00"/>
    <w:rsid w:val="00894075"/>
    <w:rsid w:val="008B76B0"/>
    <w:rsid w:val="008B7FA8"/>
    <w:rsid w:val="008D5F92"/>
    <w:rsid w:val="008D61FA"/>
    <w:rsid w:val="008D6E24"/>
    <w:rsid w:val="008E3130"/>
    <w:rsid w:val="008E7213"/>
    <w:rsid w:val="008F0782"/>
    <w:rsid w:val="008F3A21"/>
    <w:rsid w:val="008F4D09"/>
    <w:rsid w:val="008F781F"/>
    <w:rsid w:val="00916DD8"/>
    <w:rsid w:val="00922EF0"/>
    <w:rsid w:val="00922F77"/>
    <w:rsid w:val="00942A5E"/>
    <w:rsid w:val="00951750"/>
    <w:rsid w:val="00952122"/>
    <w:rsid w:val="009549DA"/>
    <w:rsid w:val="00955D5F"/>
    <w:rsid w:val="009641C6"/>
    <w:rsid w:val="00972EF6"/>
    <w:rsid w:val="0099122C"/>
    <w:rsid w:val="009A3A9D"/>
    <w:rsid w:val="009B1468"/>
    <w:rsid w:val="009B3E55"/>
    <w:rsid w:val="009B45B0"/>
    <w:rsid w:val="009C2555"/>
    <w:rsid w:val="009E4116"/>
    <w:rsid w:val="009F6C6C"/>
    <w:rsid w:val="00A043DD"/>
    <w:rsid w:val="00A14D51"/>
    <w:rsid w:val="00A204BB"/>
    <w:rsid w:val="00A35CFA"/>
    <w:rsid w:val="00A40D7F"/>
    <w:rsid w:val="00A55519"/>
    <w:rsid w:val="00A64CE1"/>
    <w:rsid w:val="00A736F6"/>
    <w:rsid w:val="00A76378"/>
    <w:rsid w:val="00A83807"/>
    <w:rsid w:val="00A85F34"/>
    <w:rsid w:val="00A93D03"/>
    <w:rsid w:val="00A953EC"/>
    <w:rsid w:val="00A95F6F"/>
    <w:rsid w:val="00A97FE1"/>
    <w:rsid w:val="00AA0295"/>
    <w:rsid w:val="00AA3C2B"/>
    <w:rsid w:val="00AA4C10"/>
    <w:rsid w:val="00AC2359"/>
    <w:rsid w:val="00AD019E"/>
    <w:rsid w:val="00AD1993"/>
    <w:rsid w:val="00AD3616"/>
    <w:rsid w:val="00AD3A59"/>
    <w:rsid w:val="00AE2F84"/>
    <w:rsid w:val="00AF5359"/>
    <w:rsid w:val="00AF5E76"/>
    <w:rsid w:val="00B006CC"/>
    <w:rsid w:val="00B01664"/>
    <w:rsid w:val="00B13471"/>
    <w:rsid w:val="00B17AEC"/>
    <w:rsid w:val="00B213D0"/>
    <w:rsid w:val="00B33CCD"/>
    <w:rsid w:val="00B423F9"/>
    <w:rsid w:val="00B507DC"/>
    <w:rsid w:val="00B70D65"/>
    <w:rsid w:val="00B94B02"/>
    <w:rsid w:val="00BA5DEF"/>
    <w:rsid w:val="00BB3A93"/>
    <w:rsid w:val="00BD1614"/>
    <w:rsid w:val="00BE1233"/>
    <w:rsid w:val="00BE38A6"/>
    <w:rsid w:val="00BE459F"/>
    <w:rsid w:val="00BF285E"/>
    <w:rsid w:val="00BF342D"/>
    <w:rsid w:val="00BF4189"/>
    <w:rsid w:val="00C02D9D"/>
    <w:rsid w:val="00C034D3"/>
    <w:rsid w:val="00C03A28"/>
    <w:rsid w:val="00C06046"/>
    <w:rsid w:val="00C069F8"/>
    <w:rsid w:val="00C0792A"/>
    <w:rsid w:val="00C25436"/>
    <w:rsid w:val="00C2637C"/>
    <w:rsid w:val="00C317C6"/>
    <w:rsid w:val="00C33152"/>
    <w:rsid w:val="00C5565E"/>
    <w:rsid w:val="00C57982"/>
    <w:rsid w:val="00C63BCE"/>
    <w:rsid w:val="00C71939"/>
    <w:rsid w:val="00C77DEB"/>
    <w:rsid w:val="00C84777"/>
    <w:rsid w:val="00C90884"/>
    <w:rsid w:val="00CC6DAA"/>
    <w:rsid w:val="00CD232D"/>
    <w:rsid w:val="00CD5A64"/>
    <w:rsid w:val="00CE2E79"/>
    <w:rsid w:val="00CE7F49"/>
    <w:rsid w:val="00D00F51"/>
    <w:rsid w:val="00D012A7"/>
    <w:rsid w:val="00D17E51"/>
    <w:rsid w:val="00D30D6E"/>
    <w:rsid w:val="00D31D01"/>
    <w:rsid w:val="00D32C99"/>
    <w:rsid w:val="00D501BB"/>
    <w:rsid w:val="00D50951"/>
    <w:rsid w:val="00D57526"/>
    <w:rsid w:val="00D668CD"/>
    <w:rsid w:val="00D8020E"/>
    <w:rsid w:val="00D80CE3"/>
    <w:rsid w:val="00D84EE6"/>
    <w:rsid w:val="00D85B27"/>
    <w:rsid w:val="00DA0E0D"/>
    <w:rsid w:val="00DA21BE"/>
    <w:rsid w:val="00DA62C6"/>
    <w:rsid w:val="00DB5D92"/>
    <w:rsid w:val="00DB6390"/>
    <w:rsid w:val="00DC7987"/>
    <w:rsid w:val="00DD22BC"/>
    <w:rsid w:val="00DD386F"/>
    <w:rsid w:val="00DE44B4"/>
    <w:rsid w:val="00E1355D"/>
    <w:rsid w:val="00E17E51"/>
    <w:rsid w:val="00E22D5E"/>
    <w:rsid w:val="00E407A6"/>
    <w:rsid w:val="00E44CC8"/>
    <w:rsid w:val="00E51507"/>
    <w:rsid w:val="00E648C1"/>
    <w:rsid w:val="00E74636"/>
    <w:rsid w:val="00E911E5"/>
    <w:rsid w:val="00E9744B"/>
    <w:rsid w:val="00EB04DF"/>
    <w:rsid w:val="00EB429D"/>
    <w:rsid w:val="00EC5003"/>
    <w:rsid w:val="00EE34F2"/>
    <w:rsid w:val="00EF1035"/>
    <w:rsid w:val="00EF2BCC"/>
    <w:rsid w:val="00F364C7"/>
    <w:rsid w:val="00F45994"/>
    <w:rsid w:val="00F5502E"/>
    <w:rsid w:val="00F6614C"/>
    <w:rsid w:val="00F700DC"/>
    <w:rsid w:val="00F7337A"/>
    <w:rsid w:val="00F76A96"/>
    <w:rsid w:val="00F81159"/>
    <w:rsid w:val="00F86A09"/>
    <w:rsid w:val="00F92086"/>
    <w:rsid w:val="00F976E5"/>
    <w:rsid w:val="00FA4BDD"/>
    <w:rsid w:val="00FA729B"/>
    <w:rsid w:val="00FD59EC"/>
    <w:rsid w:val="00FF47D6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12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9F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9F8"/>
    <w:rPr>
      <w:kern w:val="0"/>
      <w14:ligatures w14:val="none"/>
    </w:rPr>
  </w:style>
  <w:style w:type="table" w:styleId="TableGrid">
    <w:name w:val="Table Grid"/>
    <w:aliases w:val="trongbang"/>
    <w:basedOn w:val="TableNormal"/>
    <w:qFormat/>
    <w:rsid w:val="0005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F81159"/>
    <w:pPr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F81159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A3F1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A3F12"/>
    <w:rPr>
      <w:kern w:val="0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E17E51"/>
    <w:pPr>
      <w:tabs>
        <w:tab w:val="center" w:pos="3680"/>
        <w:tab w:val="right" w:pos="7360"/>
      </w:tabs>
      <w:spacing w:after="200" w:line="276" w:lineRule="auto"/>
    </w:pPr>
    <w:rPr>
      <w:rFonts w:ascii="Palatino Linotype" w:eastAsia="Calibri" w:hAnsi="Palatino Linotype" w:cs="Times New Roman"/>
      <w:color w:val="FF0000"/>
      <w:sz w:val="24"/>
    </w:rPr>
  </w:style>
  <w:style w:type="character" w:customStyle="1" w:styleId="MTDisplayEquationChar">
    <w:name w:val="MTDisplayEquation Char"/>
    <w:link w:val="MTDisplayEquation"/>
    <w:qFormat/>
    <w:rsid w:val="00E17E51"/>
    <w:rPr>
      <w:rFonts w:ascii="Palatino Linotype" w:eastAsia="Calibri" w:hAnsi="Palatino Linotype" w:cs="Times New Roman"/>
      <w:color w:val="FF0000"/>
      <w:kern w:val="0"/>
      <w:sz w:val="24"/>
      <w14:ligatures w14:val="none"/>
    </w:rPr>
  </w:style>
  <w:style w:type="paragraph" w:styleId="BodyText">
    <w:name w:val="Body Text"/>
    <w:basedOn w:val="Normal"/>
    <w:link w:val="BodyTextChar"/>
    <w:rsid w:val="00B13471"/>
    <w:pPr>
      <w:widowControl w:val="0"/>
      <w:spacing w:after="120" w:line="276" w:lineRule="auto"/>
    </w:pPr>
    <w:rPr>
      <w:rFonts w:ascii="Times New Roman" w:eastAsia="Calibri" w:hAnsi="Times New Roman" w:cs="Times New Roman" w:hint="eastAsia"/>
      <w:sz w:val="28"/>
      <w:lang w:val="vi-VN"/>
    </w:rPr>
  </w:style>
  <w:style w:type="character" w:customStyle="1" w:styleId="BodyTextChar">
    <w:name w:val="Body Text Char"/>
    <w:basedOn w:val="DefaultParagraphFont"/>
    <w:link w:val="BodyText"/>
    <w:rsid w:val="00B13471"/>
    <w:rPr>
      <w:rFonts w:ascii="Times New Roman" w:eastAsia="Calibri" w:hAnsi="Times New Roman" w:cs="Times New Roman"/>
      <w:kern w:val="0"/>
      <w:sz w:val="28"/>
      <w:lang w:val="vi-VN"/>
      <w14:ligatures w14:val="none"/>
    </w:rPr>
  </w:style>
  <w:style w:type="character" w:styleId="Emphasis">
    <w:name w:val="Emphasis"/>
    <w:basedOn w:val="DefaultParagraphFont"/>
    <w:uiPriority w:val="20"/>
    <w:qFormat/>
    <w:rsid w:val="005F6784"/>
    <w:rPr>
      <w:i/>
      <w:iCs/>
    </w:rPr>
  </w:style>
  <w:style w:type="character" w:customStyle="1" w:styleId="katex-mathml">
    <w:name w:val="katex-mathml"/>
    <w:basedOn w:val="DefaultParagraphFont"/>
    <w:rsid w:val="005F6784"/>
  </w:style>
  <w:style w:type="character" w:customStyle="1" w:styleId="mord">
    <w:name w:val="mord"/>
    <w:basedOn w:val="DefaultParagraphFont"/>
    <w:rsid w:val="005F6784"/>
  </w:style>
  <w:style w:type="character" w:customStyle="1" w:styleId="mrel">
    <w:name w:val="mrel"/>
    <w:basedOn w:val="DefaultParagraphFont"/>
    <w:rsid w:val="005F6784"/>
  </w:style>
  <w:style w:type="character" w:customStyle="1" w:styleId="mopen">
    <w:name w:val="mopen"/>
    <w:basedOn w:val="DefaultParagraphFont"/>
    <w:rsid w:val="005F6784"/>
  </w:style>
  <w:style w:type="character" w:customStyle="1" w:styleId="mbin">
    <w:name w:val="mbin"/>
    <w:basedOn w:val="DefaultParagraphFont"/>
    <w:rsid w:val="005F6784"/>
  </w:style>
  <w:style w:type="character" w:customStyle="1" w:styleId="mclose">
    <w:name w:val="mclose"/>
    <w:basedOn w:val="DefaultParagraphFont"/>
    <w:rsid w:val="005F6784"/>
  </w:style>
  <w:style w:type="character" w:customStyle="1" w:styleId="vlist-s">
    <w:name w:val="vlist-s"/>
    <w:basedOn w:val="DefaultParagraphFont"/>
    <w:rsid w:val="005F6784"/>
  </w:style>
  <w:style w:type="paragraph" w:customStyle="1" w:styleId="Normal0">
    <w:name w:val="Normal_0"/>
    <w:qFormat/>
    <w:rsid w:val="002F788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jx-char">
    <w:name w:val="mjx-char"/>
    <w:basedOn w:val="DefaultParagraphFont"/>
    <w:rsid w:val="00322C74"/>
  </w:style>
  <w:style w:type="character" w:customStyle="1" w:styleId="mjxassistivemathml">
    <w:name w:val="mjx_assistive_mathml"/>
    <w:basedOn w:val="DefaultParagraphFont"/>
    <w:rsid w:val="00322C74"/>
  </w:style>
  <w:style w:type="character" w:customStyle="1" w:styleId="Chthchnh">
    <w:name w:val="Chú thích ảnh_"/>
    <w:basedOn w:val="DefaultParagraphFont"/>
    <w:link w:val="Chthchnh0"/>
    <w:rsid w:val="00D501BB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D501B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Vnbnnidung">
    <w:name w:val="Văn bản nội dung_"/>
    <w:basedOn w:val="DefaultParagraphFont"/>
    <w:link w:val="Vnbnnidung0"/>
    <w:rsid w:val="00D501B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D501BB"/>
    <w:pPr>
      <w:widowControl w:val="0"/>
      <w:spacing w:after="0" w:line="343" w:lineRule="auto"/>
      <w:ind w:firstLine="24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2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har">
    <w:name w:val="Char"/>
    <w:basedOn w:val="Normal"/>
    <w:semiHidden/>
    <w:rsid w:val="004F784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table" w:customStyle="1" w:styleId="TableGrid0">
    <w:name w:val="TableGrid"/>
    <w:rsid w:val="000211F8"/>
    <w:pPr>
      <w:spacing w:after="0" w:line="240" w:lineRule="auto"/>
    </w:pPr>
    <w:rPr>
      <w:rFonts w:eastAsiaTheme="minorEastAsia"/>
      <w:kern w:val="0"/>
      <w:lang w:val="vi-VN" w:eastAsia="vi-V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45994"/>
    <w:rPr>
      <w:b/>
      <w:bCs/>
    </w:rPr>
  </w:style>
  <w:style w:type="paragraph" w:customStyle="1" w:styleId="Char0">
    <w:name w:val="Char"/>
    <w:basedOn w:val="Normal"/>
    <w:semiHidden/>
    <w:rsid w:val="00DC7987"/>
    <w:pPr>
      <w:spacing w:line="240" w:lineRule="exact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9F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9F8"/>
    <w:rPr>
      <w:kern w:val="0"/>
      <w14:ligatures w14:val="none"/>
    </w:rPr>
  </w:style>
  <w:style w:type="table" w:styleId="TableGrid">
    <w:name w:val="Table Grid"/>
    <w:aliases w:val="trongbang"/>
    <w:basedOn w:val="TableNormal"/>
    <w:qFormat/>
    <w:rsid w:val="0005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F81159"/>
    <w:pPr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F81159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A3F1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A3F12"/>
    <w:rPr>
      <w:kern w:val="0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E17E51"/>
    <w:pPr>
      <w:tabs>
        <w:tab w:val="center" w:pos="3680"/>
        <w:tab w:val="right" w:pos="7360"/>
      </w:tabs>
      <w:spacing w:after="200" w:line="276" w:lineRule="auto"/>
    </w:pPr>
    <w:rPr>
      <w:rFonts w:ascii="Palatino Linotype" w:eastAsia="Calibri" w:hAnsi="Palatino Linotype" w:cs="Times New Roman"/>
      <w:color w:val="FF0000"/>
      <w:sz w:val="24"/>
    </w:rPr>
  </w:style>
  <w:style w:type="character" w:customStyle="1" w:styleId="MTDisplayEquationChar">
    <w:name w:val="MTDisplayEquation Char"/>
    <w:link w:val="MTDisplayEquation"/>
    <w:qFormat/>
    <w:rsid w:val="00E17E51"/>
    <w:rPr>
      <w:rFonts w:ascii="Palatino Linotype" w:eastAsia="Calibri" w:hAnsi="Palatino Linotype" w:cs="Times New Roman"/>
      <w:color w:val="FF0000"/>
      <w:kern w:val="0"/>
      <w:sz w:val="24"/>
      <w14:ligatures w14:val="none"/>
    </w:rPr>
  </w:style>
  <w:style w:type="paragraph" w:styleId="BodyText">
    <w:name w:val="Body Text"/>
    <w:basedOn w:val="Normal"/>
    <w:link w:val="BodyTextChar"/>
    <w:rsid w:val="00B13471"/>
    <w:pPr>
      <w:widowControl w:val="0"/>
      <w:spacing w:after="120" w:line="276" w:lineRule="auto"/>
    </w:pPr>
    <w:rPr>
      <w:rFonts w:ascii="Times New Roman" w:eastAsia="Calibri" w:hAnsi="Times New Roman" w:cs="Times New Roman" w:hint="eastAsia"/>
      <w:sz w:val="28"/>
      <w:lang w:val="vi-VN"/>
    </w:rPr>
  </w:style>
  <w:style w:type="character" w:customStyle="1" w:styleId="BodyTextChar">
    <w:name w:val="Body Text Char"/>
    <w:basedOn w:val="DefaultParagraphFont"/>
    <w:link w:val="BodyText"/>
    <w:rsid w:val="00B13471"/>
    <w:rPr>
      <w:rFonts w:ascii="Times New Roman" w:eastAsia="Calibri" w:hAnsi="Times New Roman" w:cs="Times New Roman"/>
      <w:kern w:val="0"/>
      <w:sz w:val="28"/>
      <w:lang w:val="vi-VN"/>
      <w14:ligatures w14:val="none"/>
    </w:rPr>
  </w:style>
  <w:style w:type="character" w:styleId="Emphasis">
    <w:name w:val="Emphasis"/>
    <w:basedOn w:val="DefaultParagraphFont"/>
    <w:uiPriority w:val="20"/>
    <w:qFormat/>
    <w:rsid w:val="005F6784"/>
    <w:rPr>
      <w:i/>
      <w:iCs/>
    </w:rPr>
  </w:style>
  <w:style w:type="character" w:customStyle="1" w:styleId="katex-mathml">
    <w:name w:val="katex-mathml"/>
    <w:basedOn w:val="DefaultParagraphFont"/>
    <w:rsid w:val="005F6784"/>
  </w:style>
  <w:style w:type="character" w:customStyle="1" w:styleId="mord">
    <w:name w:val="mord"/>
    <w:basedOn w:val="DefaultParagraphFont"/>
    <w:rsid w:val="005F6784"/>
  </w:style>
  <w:style w:type="character" w:customStyle="1" w:styleId="mrel">
    <w:name w:val="mrel"/>
    <w:basedOn w:val="DefaultParagraphFont"/>
    <w:rsid w:val="005F6784"/>
  </w:style>
  <w:style w:type="character" w:customStyle="1" w:styleId="mopen">
    <w:name w:val="mopen"/>
    <w:basedOn w:val="DefaultParagraphFont"/>
    <w:rsid w:val="005F6784"/>
  </w:style>
  <w:style w:type="character" w:customStyle="1" w:styleId="mbin">
    <w:name w:val="mbin"/>
    <w:basedOn w:val="DefaultParagraphFont"/>
    <w:rsid w:val="005F6784"/>
  </w:style>
  <w:style w:type="character" w:customStyle="1" w:styleId="mclose">
    <w:name w:val="mclose"/>
    <w:basedOn w:val="DefaultParagraphFont"/>
    <w:rsid w:val="005F6784"/>
  </w:style>
  <w:style w:type="character" w:customStyle="1" w:styleId="vlist-s">
    <w:name w:val="vlist-s"/>
    <w:basedOn w:val="DefaultParagraphFont"/>
    <w:rsid w:val="005F6784"/>
  </w:style>
  <w:style w:type="paragraph" w:customStyle="1" w:styleId="Normal0">
    <w:name w:val="Normal_0"/>
    <w:qFormat/>
    <w:rsid w:val="002F788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jx-char">
    <w:name w:val="mjx-char"/>
    <w:basedOn w:val="DefaultParagraphFont"/>
    <w:rsid w:val="00322C74"/>
  </w:style>
  <w:style w:type="character" w:customStyle="1" w:styleId="mjxassistivemathml">
    <w:name w:val="mjx_assistive_mathml"/>
    <w:basedOn w:val="DefaultParagraphFont"/>
    <w:rsid w:val="00322C74"/>
  </w:style>
  <w:style w:type="character" w:customStyle="1" w:styleId="Chthchnh">
    <w:name w:val="Chú thích ảnh_"/>
    <w:basedOn w:val="DefaultParagraphFont"/>
    <w:link w:val="Chthchnh0"/>
    <w:rsid w:val="00D501BB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D501B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Vnbnnidung">
    <w:name w:val="Văn bản nội dung_"/>
    <w:basedOn w:val="DefaultParagraphFont"/>
    <w:link w:val="Vnbnnidung0"/>
    <w:rsid w:val="00D501B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D501BB"/>
    <w:pPr>
      <w:widowControl w:val="0"/>
      <w:spacing w:after="0" w:line="343" w:lineRule="auto"/>
      <w:ind w:firstLine="24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2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har">
    <w:name w:val="Char"/>
    <w:basedOn w:val="Normal"/>
    <w:semiHidden/>
    <w:rsid w:val="004F784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table" w:customStyle="1" w:styleId="TableGrid0">
    <w:name w:val="TableGrid"/>
    <w:rsid w:val="000211F8"/>
    <w:pPr>
      <w:spacing w:after="0" w:line="240" w:lineRule="auto"/>
    </w:pPr>
    <w:rPr>
      <w:rFonts w:eastAsiaTheme="minorEastAsia"/>
      <w:kern w:val="0"/>
      <w:lang w:val="vi-VN" w:eastAsia="vi-V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45994"/>
    <w:rPr>
      <w:b/>
      <w:bCs/>
    </w:rPr>
  </w:style>
  <w:style w:type="paragraph" w:customStyle="1" w:styleId="Char0">
    <w:name w:val="Char"/>
    <w:basedOn w:val="Normal"/>
    <w:semiHidden/>
    <w:rsid w:val="00DC7987"/>
    <w:pPr>
      <w:spacing w:line="240" w:lineRule="exact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2025-02-05T15:18:00Z</dcterms:created>
  <dc:creator>tailieu123.edu.vn</dc:creator>
  <dc:description>Tóm tắt lý thuyết bài máy phát điện xoay chiều vật lí 12 được soạn dưới dạng file Word và PDF gồm 3 trang. Các bạn xem và tải về ở dưới.</dc:description>
  <dcterms:modified xsi:type="dcterms:W3CDTF">2025-02-05T15:22:00Z</dcterms:modified>
  <cp:revision>1</cp:revision>
  <dc:title>Tóm Tắt Lý Thuyết Bài Máy Phát Điện Xoay Chiều Vật Lí 12</dc:title>
</cp:coreProperties>
</file>