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219"/>
        <w:gridCol w:w="5357"/>
      </w:tblGrid>
      <w:tr w:rsidR="00D64362" w:rsidRPr="001457C0" w14:paraId="2DE5088B" w14:textId="77777777" w:rsidTr="00203967">
        <w:trPr>
          <w:jc w:val="center"/>
        </w:trPr>
        <w:tc>
          <w:tcPr>
            <w:tcW w:w="4219" w:type="dxa"/>
          </w:tcPr>
          <w:p w14:paraId="02DD7DF2" w14:textId="77777777" w:rsidR="00D64362" w:rsidRPr="00421FA4" w:rsidRDefault="00D64362" w:rsidP="000F4C6A">
            <w:pPr>
              <w:jc w:val="center"/>
              <w:rPr>
                <w:b/>
                <w:bCs/>
                <w:sz w:val="22"/>
              </w:rPr>
            </w:pPr>
            <w:bookmarkStart w:id="0" w:name="_GoBack"/>
            <w:bookmarkEnd w:id="0"/>
            <w:r w:rsidRPr="00421FA4">
              <w:rPr>
                <w:b/>
                <w:bCs/>
                <w:sz w:val="22"/>
              </w:rPr>
              <w:t>SỞ GIÁO DỤC VÀ ĐÀO TẠO</w:t>
            </w:r>
          </w:p>
          <w:p w14:paraId="0635644A" w14:textId="5B379E63" w:rsidR="00D64362" w:rsidRPr="00421FA4" w:rsidRDefault="00D64362" w:rsidP="000F4C6A">
            <w:pPr>
              <w:jc w:val="center"/>
              <w:rPr>
                <w:b/>
                <w:bCs/>
                <w:sz w:val="22"/>
              </w:rPr>
            </w:pPr>
            <w:r w:rsidRPr="00421FA4">
              <w:rPr>
                <w:b/>
                <w:bCs/>
                <w:sz w:val="22"/>
              </w:rPr>
              <w:t>THÀNH PHỐ ĐÀ NẴNG</w:t>
            </w:r>
          </w:p>
          <w:p w14:paraId="49552747" w14:textId="77777777" w:rsidR="00D64362" w:rsidRPr="00421FA4" w:rsidRDefault="00D64362" w:rsidP="000F4C6A">
            <w:pPr>
              <w:jc w:val="center"/>
              <w:rPr>
                <w:b/>
                <w:bCs/>
                <w:sz w:val="22"/>
              </w:rPr>
            </w:pPr>
          </w:p>
          <w:p w14:paraId="62D0A8B2" w14:textId="77777777" w:rsidR="00D64362" w:rsidRPr="00421FA4" w:rsidRDefault="00D64362" w:rsidP="000F4C6A">
            <w:pPr>
              <w:jc w:val="center"/>
              <w:rPr>
                <w:b/>
                <w:bCs/>
                <w:sz w:val="22"/>
              </w:rPr>
            </w:pPr>
            <w:r w:rsidRPr="00421FA4">
              <w:rPr>
                <w:b/>
                <w:bCs/>
                <w:sz w:val="22"/>
              </w:rPr>
              <w:t>ĐỀ CHÍNH THỨC</w:t>
            </w:r>
          </w:p>
        </w:tc>
        <w:tc>
          <w:tcPr>
            <w:tcW w:w="5357" w:type="dxa"/>
          </w:tcPr>
          <w:p w14:paraId="79E4A461" w14:textId="18ACEF1B" w:rsidR="00D64362" w:rsidRPr="00421FA4" w:rsidRDefault="00D64362" w:rsidP="000F4C6A">
            <w:pPr>
              <w:jc w:val="center"/>
              <w:rPr>
                <w:b/>
                <w:bCs/>
                <w:sz w:val="22"/>
              </w:rPr>
            </w:pPr>
            <w:r w:rsidRPr="00421FA4">
              <w:rPr>
                <w:b/>
                <w:bCs/>
                <w:sz w:val="22"/>
              </w:rPr>
              <w:t>KỲ THI TUYỂN SINH LỚP 10 THPT</w:t>
            </w:r>
          </w:p>
          <w:p w14:paraId="538316C5" w14:textId="77777777" w:rsidR="00D64362" w:rsidRPr="00421FA4" w:rsidRDefault="00D64362" w:rsidP="000F4C6A">
            <w:pPr>
              <w:jc w:val="center"/>
              <w:rPr>
                <w:b/>
                <w:bCs/>
                <w:sz w:val="22"/>
              </w:rPr>
            </w:pPr>
            <w:r w:rsidRPr="00421FA4">
              <w:rPr>
                <w:b/>
                <w:bCs/>
                <w:sz w:val="22"/>
              </w:rPr>
              <w:t>NĂM HỌC 2025 – 2026</w:t>
            </w:r>
          </w:p>
          <w:p w14:paraId="670D7561" w14:textId="77777777" w:rsidR="00D64362" w:rsidRPr="00421FA4" w:rsidRDefault="00D64362" w:rsidP="000F4C6A">
            <w:pPr>
              <w:jc w:val="center"/>
              <w:rPr>
                <w:b/>
                <w:bCs/>
                <w:sz w:val="22"/>
              </w:rPr>
            </w:pPr>
            <w:r w:rsidRPr="00421FA4">
              <w:rPr>
                <w:b/>
                <w:bCs/>
                <w:sz w:val="22"/>
              </w:rPr>
              <w:t>Môn thi: Toán</w:t>
            </w:r>
          </w:p>
          <w:p w14:paraId="0A5D0713" w14:textId="4E559684" w:rsidR="00D64362" w:rsidRPr="00421FA4" w:rsidRDefault="00D64362" w:rsidP="000F4C6A">
            <w:pPr>
              <w:jc w:val="center"/>
              <w:rPr>
                <w:b/>
                <w:bCs/>
                <w:sz w:val="22"/>
              </w:rPr>
            </w:pPr>
            <w:r w:rsidRPr="00421FA4">
              <w:rPr>
                <w:b/>
                <w:bCs/>
                <w:sz w:val="22"/>
              </w:rPr>
              <w:t>Thời gian: 120 phút</w:t>
            </w:r>
          </w:p>
        </w:tc>
      </w:tr>
    </w:tbl>
    <w:p w14:paraId="691BBD92" w14:textId="4F76F541" w:rsidR="00D64362" w:rsidRPr="00FB62F6" w:rsidRDefault="00D64362" w:rsidP="000F4C6A">
      <w:pPr>
        <w:rPr>
          <w:b/>
          <w:bCs/>
        </w:rPr>
      </w:pPr>
      <w:r w:rsidRPr="00FB62F6">
        <w:rPr>
          <w:b/>
          <w:bCs/>
        </w:rPr>
        <w:t>Câu 1.</w:t>
      </w:r>
    </w:p>
    <w:p w14:paraId="51FB49AB" w14:textId="57A226D6" w:rsidR="00D64362" w:rsidRDefault="00D64362" w:rsidP="000F4C6A">
      <w:r>
        <w:t xml:space="preserve">a) Tính </w:t>
      </w:r>
      <w:r w:rsidRPr="00D64362">
        <w:rPr>
          <w:position w:val="-24"/>
        </w:rPr>
        <w:object w:dxaOrig="3720" w:dyaOrig="700" w14:anchorId="38B2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4.5pt" o:ole="">
            <v:imagedata r:id="rId7" o:title=""/>
          </v:shape>
          <o:OLEObject Type="Embed" ProgID="Equation.DSMT4" ShapeID="_x0000_i1025" DrawAspect="Content" ObjectID="_1818909043" r:id="rId8"/>
        </w:object>
      </w:r>
    </w:p>
    <w:p w14:paraId="535E545A" w14:textId="1CB9C3F0" w:rsidR="00D64362" w:rsidRDefault="00D64362" w:rsidP="000F4C6A">
      <w:r>
        <w:t>b) Để thực hành đo khoảng cách giữa hai tòa nhà X và Y, một học sinh dùng giác kẻ tại vị</w:t>
      </w:r>
      <w:r w:rsidR="00421FA4">
        <w:t xml:space="preserve"> trí A</w:t>
      </w:r>
      <w:r>
        <w:t xml:space="preserve"> của tòa nhà X và ngắm qua hai vị trí B, C của tòa nhà Y như hình vẽ. Khoảng cách giữa hai điểm B, C (ở hai tầng) bằng 7 m, </w:t>
      </w:r>
      <w:r w:rsidRPr="00D64362">
        <w:rPr>
          <w:position w:val="-6"/>
        </w:rPr>
        <w:object w:dxaOrig="1240" w:dyaOrig="400" w14:anchorId="28F5F657">
          <v:shape id="_x0000_i1026" type="#_x0000_t75" style="width:61.5pt;height:19.5pt" o:ole="">
            <v:imagedata r:id="rId9" o:title=""/>
          </v:shape>
          <o:OLEObject Type="Embed" ProgID="Equation.DSMT4" ShapeID="_x0000_i1026" DrawAspect="Content" ObjectID="_1818909044" r:id="rId10"/>
        </w:object>
      </w:r>
      <w:r>
        <w:t>, vị trí A và B cùng độ cao so với mặt đất. Tỉnh khoảng cách AB giữa hai tòa nhà đó (kết quả làm tròn đến chữ số thập phân thứ nhất của đơn vị mét).</w:t>
      </w:r>
    </w:p>
    <w:p w14:paraId="6AE80C85" w14:textId="0CE8143D" w:rsidR="00D64362" w:rsidRDefault="00D64362" w:rsidP="000F4C6A">
      <w:pPr>
        <w:jc w:val="center"/>
      </w:pPr>
      <w:r w:rsidRPr="00D64362">
        <w:rPr>
          <w:noProof/>
        </w:rPr>
        <w:drawing>
          <wp:inline distT="0" distB="0" distL="0" distR="0" wp14:anchorId="3E5D320A" wp14:editId="2431442A">
            <wp:extent cx="2543530" cy="1857634"/>
            <wp:effectExtent l="0" t="0" r="9525" b="9525"/>
            <wp:docPr id="1517695005" name="Hình ảnh 1" descr="Ảnh có chứa bản phác thảo, văn bản, hàng, cây giáng sinh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5005" name="Hình ảnh 1" descr="Ảnh có chứa bản phác thảo, văn bản, hàng, cây giáng sinh  Nội dung do AI tạo ra có thể không chính xác."/>
                    <pic:cNvPicPr/>
                  </pic:nvPicPr>
                  <pic:blipFill>
                    <a:blip r:embed="rId11"/>
                    <a:stretch>
                      <a:fillRect/>
                    </a:stretch>
                  </pic:blipFill>
                  <pic:spPr>
                    <a:xfrm>
                      <a:off x="0" y="0"/>
                      <a:ext cx="2543530" cy="1857634"/>
                    </a:xfrm>
                    <a:prstGeom prst="rect">
                      <a:avLst/>
                    </a:prstGeom>
                  </pic:spPr>
                </pic:pic>
              </a:graphicData>
            </a:graphic>
          </wp:inline>
        </w:drawing>
      </w:r>
    </w:p>
    <w:p w14:paraId="64D6E89E" w14:textId="77777777" w:rsidR="00D64362" w:rsidRDefault="00D64362" w:rsidP="000F4C6A">
      <w:r>
        <w:t>c) Hình bên là biểu đồ số lượng các thiên tai xảy ra tại Việt Nam giai đoạn 1990-2021. Biểu đồ có bao nhiêu loại thiên tai và loại thiên tai nào xảy ra nhiều nhất?</w:t>
      </w:r>
    </w:p>
    <w:p w14:paraId="4C31FF1A" w14:textId="4B3BDF83" w:rsidR="00D64362" w:rsidRDefault="00D64362" w:rsidP="000F4C6A">
      <w:pPr>
        <w:jc w:val="center"/>
      </w:pPr>
      <w:r w:rsidRPr="00D64362">
        <w:rPr>
          <w:noProof/>
        </w:rPr>
        <w:drawing>
          <wp:inline distT="0" distB="0" distL="0" distR="0" wp14:anchorId="52FA7390" wp14:editId="70090D18">
            <wp:extent cx="3029373" cy="2105319"/>
            <wp:effectExtent l="0" t="0" r="0" b="9525"/>
            <wp:docPr id="1952273916" name="Hình ảnh 1" descr="Ảnh có chứa văn bản, số, Phông chữ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3916" name="Hình ảnh 1" descr="Ảnh có chứa văn bản, số, Phông chữ  Nội dung do AI tạo ra có thể không chính xác."/>
                    <pic:cNvPicPr/>
                  </pic:nvPicPr>
                  <pic:blipFill>
                    <a:blip r:embed="rId12"/>
                    <a:stretch>
                      <a:fillRect/>
                    </a:stretch>
                  </pic:blipFill>
                  <pic:spPr>
                    <a:xfrm>
                      <a:off x="0" y="0"/>
                      <a:ext cx="3029373" cy="2105319"/>
                    </a:xfrm>
                    <a:prstGeom prst="rect">
                      <a:avLst/>
                    </a:prstGeom>
                  </pic:spPr>
                </pic:pic>
              </a:graphicData>
            </a:graphic>
          </wp:inline>
        </w:drawing>
      </w:r>
    </w:p>
    <w:p w14:paraId="316800EB" w14:textId="77777777" w:rsidR="00D64362" w:rsidRDefault="00D64362" w:rsidP="000F4C6A">
      <w:r>
        <w:t>d) Lập bảng tần số cho dữ liệu được biểu diễn trên biểu đồ số lượng các thiên tai ở hình bên.</w:t>
      </w:r>
    </w:p>
    <w:p w14:paraId="7DF8043E" w14:textId="1A190B8E" w:rsidR="00D64362" w:rsidRPr="00FB62F6" w:rsidRDefault="00D64362" w:rsidP="000F4C6A">
      <w:pPr>
        <w:rPr>
          <w:b/>
          <w:bCs/>
        </w:rPr>
      </w:pPr>
      <w:r w:rsidRPr="00FB62F6">
        <w:rPr>
          <w:b/>
          <w:bCs/>
        </w:rPr>
        <w:t xml:space="preserve">Câu 2. </w:t>
      </w:r>
    </w:p>
    <w:p w14:paraId="3B59CC13" w14:textId="1BB06C10" w:rsidR="00D64362" w:rsidRDefault="00D64362" w:rsidP="000F4C6A">
      <w:r>
        <w:t xml:space="preserve">a) Giải phương trình </w:t>
      </w:r>
      <w:r w:rsidRPr="00D64362">
        <w:rPr>
          <w:position w:val="-32"/>
        </w:rPr>
        <w:object w:dxaOrig="3140" w:dyaOrig="760" w14:anchorId="0C856544">
          <v:shape id="_x0000_i1027" type="#_x0000_t75" style="width:157.5pt;height:38.25pt" o:ole="">
            <v:imagedata r:id="rId13" o:title=""/>
          </v:shape>
          <o:OLEObject Type="Embed" ProgID="Equation.DSMT4" ShapeID="_x0000_i1027" DrawAspect="Content" ObjectID="_1818909045" r:id="rId14"/>
        </w:object>
      </w:r>
    </w:p>
    <w:p w14:paraId="0C67A80C" w14:textId="26483659" w:rsidR="00D64362" w:rsidRDefault="00D64362" w:rsidP="00421FA4">
      <w:pPr>
        <w:spacing w:after="0"/>
      </w:pPr>
      <w:r>
        <w:lastRenderedPageBreak/>
        <w:t>b) Một gia đình dự định xem Lễ hội Pháo hoa Quốc tế Đà Nẵng 2025 và vui chơi tại Khu Du lịch S. Theo niêm yết, tổng giá vé vui chơi cho 3 người lớn và 2 trẻ em là 4,2 triệu đồng. Tuy nhiên, do mua vé đúng dịp khai mạc Lễ hội nên giá vé người lớn được giảm 20% và giá vé trẻ em được giảm 25% so với niêm yết. Vì vậy, thực tế gia đình đó chỉ phải trả số tiền vẻ là 3,3 triệu đồng. Hỏi giá vẻ niêm yết của mỗi người lớn và mỗi trẻ em là bao nhiêu?</w:t>
      </w:r>
    </w:p>
    <w:p w14:paraId="7FA69C83" w14:textId="5A2E688B" w:rsidR="00D64362" w:rsidRPr="00FB62F6" w:rsidRDefault="00D64362" w:rsidP="00421FA4">
      <w:pPr>
        <w:spacing w:after="0"/>
        <w:rPr>
          <w:b/>
          <w:bCs/>
        </w:rPr>
      </w:pPr>
      <w:r w:rsidRPr="00FB62F6">
        <w:rPr>
          <w:b/>
          <w:bCs/>
        </w:rPr>
        <w:t xml:space="preserve">Câu 3. </w:t>
      </w:r>
    </w:p>
    <w:p w14:paraId="6C725BDE" w14:textId="0D8EE8C1" w:rsidR="00D64362" w:rsidRDefault="00D64362" w:rsidP="00421FA4">
      <w:pPr>
        <w:spacing w:after="0"/>
      </w:pPr>
      <w:r>
        <w:t xml:space="preserve">a) Vẽ đồ thị (P) của hàm số </w:t>
      </w:r>
      <w:r w:rsidRPr="00D64362">
        <w:rPr>
          <w:position w:val="-26"/>
        </w:rPr>
        <w:object w:dxaOrig="1140" w:dyaOrig="700" w14:anchorId="53385AE0">
          <v:shape id="_x0000_i1028" type="#_x0000_t75" style="width:57pt;height:34.5pt" o:ole="">
            <v:imagedata r:id="rId15" o:title=""/>
          </v:shape>
          <o:OLEObject Type="Embed" ProgID="Equation.DSMT4" ShapeID="_x0000_i1028" DrawAspect="Content" ObjectID="_1818909046" r:id="rId16"/>
        </w:object>
      </w:r>
      <w:r>
        <w:t>. Tìm các điểm thuộc đồ thị (P) có tung độ bằng 5 lần hoành độ.</w:t>
      </w:r>
    </w:p>
    <w:p w14:paraId="6F25A148" w14:textId="50881AB8" w:rsidR="00D64362" w:rsidRDefault="00D64362" w:rsidP="00421FA4">
      <w:pPr>
        <w:spacing w:after="0"/>
      </w:pPr>
      <w:r>
        <w:t>b) Ông A dự định làm một bể bơi hình chữ nhật có diện tích 80</w:t>
      </w:r>
      <w:r w:rsidRPr="00D64362">
        <w:rPr>
          <w:position w:val="-4"/>
        </w:rPr>
        <w:object w:dxaOrig="380" w:dyaOrig="320" w14:anchorId="6153AD55">
          <v:shape id="_x0000_i1029" type="#_x0000_t75" style="width:18.75pt;height:16.5pt" o:ole="">
            <v:imagedata r:id="rId17" o:title=""/>
          </v:shape>
          <o:OLEObject Type="Embed" ProgID="Equation.DSMT4" ShapeID="_x0000_i1029" DrawAspect="Content" ObjectID="_1818909047" r:id="rId18"/>
        </w:object>
      </w:r>
      <w:r>
        <w:t xml:space="preserve"> và chu vi 36m, ngoài ra còn có lối đi xung quanh. Theo thiết kế, lối đi được lát gạch, rộng 1m như hình vẽ. Tính chiều rộng, chiều dài của bể bơi và diện tích phần lát gạch.</w:t>
      </w:r>
    </w:p>
    <w:p w14:paraId="1334E509" w14:textId="19B2064C" w:rsidR="00D64362" w:rsidRDefault="00D64362" w:rsidP="00421FA4">
      <w:pPr>
        <w:spacing w:after="0"/>
        <w:jc w:val="center"/>
      </w:pPr>
      <w:r w:rsidRPr="00D64362">
        <w:rPr>
          <w:noProof/>
        </w:rPr>
        <w:drawing>
          <wp:inline distT="0" distB="0" distL="0" distR="0" wp14:anchorId="5DA84BD4" wp14:editId="1C71E307">
            <wp:extent cx="4305901" cy="1381318"/>
            <wp:effectExtent l="0" t="0" r="0" b="9525"/>
            <wp:docPr id="54832165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21655" name=""/>
                    <pic:cNvPicPr/>
                  </pic:nvPicPr>
                  <pic:blipFill>
                    <a:blip r:embed="rId19"/>
                    <a:stretch>
                      <a:fillRect/>
                    </a:stretch>
                  </pic:blipFill>
                  <pic:spPr>
                    <a:xfrm>
                      <a:off x="0" y="0"/>
                      <a:ext cx="4305901" cy="1381318"/>
                    </a:xfrm>
                    <a:prstGeom prst="rect">
                      <a:avLst/>
                    </a:prstGeom>
                  </pic:spPr>
                </pic:pic>
              </a:graphicData>
            </a:graphic>
          </wp:inline>
        </w:drawing>
      </w:r>
    </w:p>
    <w:p w14:paraId="46E5282A" w14:textId="15080CCF" w:rsidR="00D64362" w:rsidRDefault="00D64362" w:rsidP="00421FA4">
      <w:pPr>
        <w:spacing w:after="0"/>
      </w:pPr>
      <w:r w:rsidRPr="00FB62F6">
        <w:rPr>
          <w:b/>
          <w:bCs/>
        </w:rPr>
        <w:t>Câu 4.</w:t>
      </w:r>
      <w:r>
        <w:t xml:space="preserve"> Cho tam giác ABC nhọn, có AB, AC và nội tiếp đường tròn (O; R). Các đường cao AD, BE, CF của tam giác ABC cắt nhau tại H.</w:t>
      </w:r>
    </w:p>
    <w:p w14:paraId="7A4AB596" w14:textId="77777777" w:rsidR="00D64362" w:rsidRDefault="00D64362" w:rsidP="00421FA4">
      <w:pPr>
        <w:spacing w:after="0"/>
      </w:pPr>
      <w:r>
        <w:t xml:space="preserve">a) Chứng minh rằng BFEC là tứ giác nội tiếp và </w:t>
      </w:r>
      <w:r w:rsidRPr="00D64362">
        <w:rPr>
          <w:position w:val="-6"/>
        </w:rPr>
        <w:object w:dxaOrig="1440" w:dyaOrig="400" w14:anchorId="0AC66845">
          <v:shape id="_x0000_i1030" type="#_x0000_t75" style="width:1in;height:19.5pt" o:ole="">
            <v:imagedata r:id="rId20" o:title=""/>
          </v:shape>
          <o:OLEObject Type="Embed" ProgID="Equation.DSMT4" ShapeID="_x0000_i1030" DrawAspect="Content" ObjectID="_1818909048" r:id="rId21"/>
        </w:object>
      </w:r>
      <w:r>
        <w:t xml:space="preserve">. </w:t>
      </w:r>
    </w:p>
    <w:p w14:paraId="0FEEF948" w14:textId="2D4DF6E9" w:rsidR="00D64362" w:rsidRDefault="00D64362" w:rsidP="00421FA4">
      <w:pPr>
        <w:spacing w:after="0"/>
      </w:pPr>
      <w:r>
        <w:t xml:space="preserve">b) Trong trường hợp </w:t>
      </w:r>
      <w:r w:rsidRPr="00D64362">
        <w:rPr>
          <w:position w:val="-6"/>
        </w:rPr>
        <w:object w:dxaOrig="1260" w:dyaOrig="400" w14:anchorId="1A3836F2">
          <v:shape id="_x0000_i1031" type="#_x0000_t75" style="width:63pt;height:19.5pt" o:ole="">
            <v:imagedata r:id="rId22" o:title=""/>
          </v:shape>
          <o:OLEObject Type="Embed" ProgID="Equation.DSMT4" ShapeID="_x0000_i1031" DrawAspect="Content" ObjectID="_1818909049" r:id="rId23"/>
        </w:object>
      </w:r>
      <w:r>
        <w:t xml:space="preserve"> và R = 3cm, hãy tính diện tích hình quạt tròn ứng với cung nhỏ BC của đường tròn (O; R)</w:t>
      </w:r>
    </w:p>
    <w:p w14:paraId="5DDDEF69" w14:textId="77777777" w:rsidR="00D64362" w:rsidRDefault="00D64362" w:rsidP="00421FA4">
      <w:pPr>
        <w:spacing w:after="0"/>
      </w:pPr>
      <w:r>
        <w:t>c) Gọi K là trực tâm của tam giác AEF và M là giao điểm của AK và EF. Chứng minh rằng đường thẳng HK song song với đường thẳng MD.</w:t>
      </w:r>
    </w:p>
    <w:p w14:paraId="26366816" w14:textId="3E03D99B" w:rsidR="00D64362" w:rsidRPr="00FB62F6" w:rsidRDefault="00D64362" w:rsidP="00421FA4">
      <w:pPr>
        <w:spacing w:after="0"/>
        <w:rPr>
          <w:b/>
          <w:bCs/>
        </w:rPr>
      </w:pPr>
      <w:r w:rsidRPr="00FB62F6">
        <w:rPr>
          <w:b/>
          <w:bCs/>
        </w:rPr>
        <w:t xml:space="preserve">Câu 5. </w:t>
      </w:r>
    </w:p>
    <w:p w14:paraId="41D6032D" w14:textId="77777777" w:rsidR="00D64362" w:rsidRDefault="00D64362" w:rsidP="00421FA4">
      <w:pPr>
        <w:spacing w:after="0"/>
      </w:pPr>
      <w:r>
        <w:t xml:space="preserve">Một bình nước hình trụ không nắp, có chiều cao 14 cm và bán kính đáy 2 cm. </w:t>
      </w:r>
    </w:p>
    <w:p w14:paraId="16C6100C" w14:textId="46BAC54A" w:rsidR="00D64362" w:rsidRDefault="00D64362" w:rsidP="00421FA4">
      <w:pPr>
        <w:spacing w:after="0"/>
      </w:pPr>
      <w:r>
        <w:t xml:space="preserve">a) Tính thể tích của bình nước (kết quả làm tròn đến chữ số thập phần thứ hai của đơn vị </w:t>
      </w:r>
      <w:r w:rsidRPr="00D64362">
        <w:rPr>
          <w:position w:val="-6"/>
        </w:rPr>
        <w:object w:dxaOrig="480" w:dyaOrig="340" w14:anchorId="06E40F0D">
          <v:shape id="_x0000_i1032" type="#_x0000_t75" style="width:24pt;height:16.5pt" o:ole="">
            <v:imagedata r:id="rId24" o:title=""/>
          </v:shape>
          <o:OLEObject Type="Embed" ProgID="Equation.DSMT4" ShapeID="_x0000_i1032" DrawAspect="Content" ObjectID="_1818909050" r:id="rId25"/>
        </w:object>
      </w:r>
      <w:r>
        <w:t>).</w:t>
      </w:r>
    </w:p>
    <w:p w14:paraId="47626617" w14:textId="77777777" w:rsidR="00D64362" w:rsidRDefault="00D64362" w:rsidP="00421FA4">
      <w:pPr>
        <w:spacing w:after="0"/>
      </w:pPr>
      <w:r>
        <w:t>b) Hiện tại mực nước có trong bình cao 8 cm. Một con quạ muốn uống nước trong bình, nó phải thủ vào bình những viên bị dạng hình cầu có đường kính là 2 cm để nước dâng lên mức tối thiếu 12 cm. Hỏi con quạ cần thả vào trong bình ít nhất bao nhiều viên bị như vậy?</w:t>
      </w:r>
    </w:p>
    <w:p w14:paraId="24F35002" w14:textId="6B6F9106" w:rsidR="00D64362" w:rsidRPr="00FB62F6" w:rsidRDefault="00D64362" w:rsidP="00421FA4">
      <w:pPr>
        <w:spacing w:after="0"/>
        <w:rPr>
          <w:b/>
          <w:bCs/>
        </w:rPr>
      </w:pPr>
      <w:r w:rsidRPr="00FB62F6">
        <w:rPr>
          <w:b/>
          <w:bCs/>
        </w:rPr>
        <w:t>Câu 6.</w:t>
      </w:r>
    </w:p>
    <w:p w14:paraId="2551136D" w14:textId="2E6A117C" w:rsidR="00D64362" w:rsidRDefault="00D64362" w:rsidP="00421FA4">
      <w:pPr>
        <w:spacing w:after="0"/>
      </w:pPr>
      <w:r>
        <w:t>Trong một lần đi chơi Tết, hai bạn Diễm và Hằng được tặng mỗi người một phiếu quả tặng bằng cách bốc thăm ngẫu nhiên. Biết rằng, chỉ còn ba phiếu: một phiếu A trị giá 100 000 đồng, một phiếu B trị giá 70.000 đồng và một phiếu C trị giá 50 000 đồng.</w:t>
      </w:r>
    </w:p>
    <w:p w14:paraId="0D4F55D3" w14:textId="4E61E29F" w:rsidR="00D64362" w:rsidRDefault="00D64362" w:rsidP="00421FA4">
      <w:pPr>
        <w:spacing w:after="0"/>
      </w:pPr>
      <w:r>
        <w:t>a) Mô tả không gian mẫu của phép thủ. Không gian mẫu có bao nhiêu phần tử ?</w:t>
      </w:r>
    </w:p>
    <w:p w14:paraId="672CE872" w14:textId="34EFB4BB" w:rsidR="00D64362" w:rsidRDefault="00D64362" w:rsidP="00421FA4">
      <w:pPr>
        <w:spacing w:after="0"/>
      </w:pPr>
      <w:r>
        <w:lastRenderedPageBreak/>
        <w:t>b) Tính xác suất của biến cố “Tổng giá trị quà tặng của hai bạn ít hơn 160 000 đồng”.</w:t>
      </w:r>
    </w:p>
    <w:p w14:paraId="07B599B8" w14:textId="1D9E88EF" w:rsidR="000F4C6A" w:rsidRDefault="000F4C6A">
      <w:pPr>
        <w:rPr>
          <w:b/>
          <w:bCs/>
        </w:rPr>
      </w:pPr>
    </w:p>
    <w:p w14:paraId="401D0AB8" w14:textId="77777777" w:rsidR="00421FA4" w:rsidRDefault="00421FA4" w:rsidP="000F4C6A">
      <w:pPr>
        <w:jc w:val="center"/>
        <w:rPr>
          <w:b/>
          <w:bCs/>
        </w:rPr>
      </w:pPr>
    </w:p>
    <w:p w14:paraId="5A72DFED" w14:textId="4A38FFAE" w:rsidR="00D64362" w:rsidRPr="00D64362" w:rsidRDefault="00D64362" w:rsidP="000F4C6A">
      <w:pPr>
        <w:jc w:val="center"/>
        <w:rPr>
          <w:b/>
          <w:bCs/>
        </w:rPr>
      </w:pPr>
      <w:r w:rsidRPr="00D64362">
        <w:rPr>
          <w:b/>
          <w:bCs/>
        </w:rPr>
        <w:t>ĐÁP ÁN</w:t>
      </w:r>
    </w:p>
    <w:p w14:paraId="4D69F4F0" w14:textId="6F5EBB25" w:rsidR="00D64362" w:rsidRPr="00FB62F6" w:rsidRDefault="00D64362" w:rsidP="000F4C6A">
      <w:pPr>
        <w:rPr>
          <w:b/>
          <w:bCs/>
        </w:rPr>
      </w:pPr>
      <w:r w:rsidRPr="00FB62F6">
        <w:rPr>
          <w:b/>
          <w:bCs/>
        </w:rPr>
        <w:t>Câu 1.</w:t>
      </w:r>
    </w:p>
    <w:p w14:paraId="17756362" w14:textId="5DC1D0A7" w:rsidR="00D64362" w:rsidRDefault="00D64362" w:rsidP="000F4C6A">
      <w:r>
        <w:t>a)</w:t>
      </w:r>
      <w:r>
        <w:tab/>
      </w:r>
      <w:r w:rsidRPr="00D64362">
        <w:rPr>
          <w:position w:val="-24"/>
        </w:rPr>
        <w:object w:dxaOrig="3720" w:dyaOrig="700" w14:anchorId="7DB32C92">
          <v:shape id="_x0000_i1033" type="#_x0000_t75" style="width:186pt;height:34.5pt" o:ole="">
            <v:imagedata r:id="rId7" o:title=""/>
          </v:shape>
          <o:OLEObject Type="Embed" ProgID="Equation.DSMT4" ShapeID="_x0000_i1033" DrawAspect="Content" ObjectID="_1818909051" r:id="rId26"/>
        </w:object>
      </w:r>
    </w:p>
    <w:p w14:paraId="7C716ACA" w14:textId="42DB45A1" w:rsidR="00D64362" w:rsidRDefault="00D64362" w:rsidP="000F4C6A">
      <w:r>
        <w:tab/>
      </w:r>
      <w:r w:rsidRPr="00D64362">
        <w:rPr>
          <w:position w:val="-46"/>
        </w:rPr>
        <w:object w:dxaOrig="3240" w:dyaOrig="1380" w14:anchorId="0B90139E">
          <v:shape id="_x0000_i1034" type="#_x0000_t75" style="width:162pt;height:69pt" o:ole="">
            <v:imagedata r:id="rId27" o:title=""/>
          </v:shape>
          <o:OLEObject Type="Embed" ProgID="Equation.DSMT4" ShapeID="_x0000_i1034" DrawAspect="Content" ObjectID="_1818909052" r:id="rId28"/>
        </w:object>
      </w:r>
    </w:p>
    <w:p w14:paraId="51FA6D73" w14:textId="616C63D2" w:rsidR="00D64362" w:rsidRDefault="00D64362" w:rsidP="000F4C6A">
      <w:r>
        <w:t>Vậy A = 1.</w:t>
      </w:r>
    </w:p>
    <w:p w14:paraId="70629352" w14:textId="65480AEC" w:rsidR="00D64362" w:rsidRDefault="00D64362" w:rsidP="000F4C6A">
      <w:r>
        <w:t>b) Xét tam giác ABC vuông tại B có</w:t>
      </w:r>
    </w:p>
    <w:p w14:paraId="537717E3" w14:textId="36371B82" w:rsidR="00D64362" w:rsidRDefault="00D64362" w:rsidP="000F4C6A">
      <w:r>
        <w:tab/>
      </w:r>
      <w:r w:rsidRPr="00D64362">
        <w:rPr>
          <w:position w:val="-102"/>
        </w:rPr>
        <w:object w:dxaOrig="3379" w:dyaOrig="2200" w14:anchorId="714EC4AF">
          <v:shape id="_x0000_i1035" type="#_x0000_t75" style="width:168.75pt;height:110.25pt" o:ole="">
            <v:imagedata r:id="rId29" o:title=""/>
          </v:shape>
          <o:OLEObject Type="Embed" ProgID="Equation.DSMT4" ShapeID="_x0000_i1035" DrawAspect="Content" ObjectID="_1818909053" r:id="rId30"/>
        </w:object>
      </w:r>
    </w:p>
    <w:p w14:paraId="289C6678" w14:textId="02C81194" w:rsidR="00D64362" w:rsidRDefault="00D64362" w:rsidP="000F4C6A">
      <w:r>
        <w:t>Vậy khoảng cách giữa hai tòa nhà xấp xỉ 12,1m.</w:t>
      </w:r>
    </w:p>
    <w:p w14:paraId="37F8049F" w14:textId="3FBDE46B" w:rsidR="00D64362" w:rsidRDefault="00D64362" w:rsidP="000F4C6A">
      <w:r>
        <w:t>c) Biểu đồ có 5 loại thiên tai. Loại thiên tai xảy ra nhiều nhất là bão.</w:t>
      </w:r>
    </w:p>
    <w:p w14:paraId="143A1CD9" w14:textId="0E029D60" w:rsidR="00D64362" w:rsidRDefault="00D64362" w:rsidP="000F4C6A">
      <w:r>
        <w:t>d) Bảng tần số</w:t>
      </w:r>
    </w:p>
    <w:tbl>
      <w:tblPr>
        <w:tblStyle w:val="TableGrid"/>
        <w:tblW w:w="0" w:type="auto"/>
        <w:tblLook w:val="04A0" w:firstRow="1" w:lastRow="0" w:firstColumn="1" w:lastColumn="0" w:noHBand="0" w:noVBand="1"/>
      </w:tblPr>
      <w:tblGrid>
        <w:gridCol w:w="1809"/>
        <w:gridCol w:w="1383"/>
        <w:gridCol w:w="1596"/>
        <w:gridCol w:w="1596"/>
        <w:gridCol w:w="1596"/>
        <w:gridCol w:w="1596"/>
      </w:tblGrid>
      <w:tr w:rsidR="00D64362" w14:paraId="64DC44E6" w14:textId="77777777" w:rsidTr="00D64362">
        <w:tc>
          <w:tcPr>
            <w:tcW w:w="1809" w:type="dxa"/>
          </w:tcPr>
          <w:p w14:paraId="32014013" w14:textId="771E93C6" w:rsidR="00D64362" w:rsidRDefault="00D64362" w:rsidP="000F4C6A">
            <w:r>
              <w:t>Loại thiên tai</w:t>
            </w:r>
          </w:p>
        </w:tc>
        <w:tc>
          <w:tcPr>
            <w:tcW w:w="1383" w:type="dxa"/>
          </w:tcPr>
          <w:p w14:paraId="7503DEE2" w14:textId="0D04E19D" w:rsidR="00D64362" w:rsidRDefault="00D64362" w:rsidP="000F4C6A">
            <w:r>
              <w:t>Hạn hán</w:t>
            </w:r>
          </w:p>
        </w:tc>
        <w:tc>
          <w:tcPr>
            <w:tcW w:w="1596" w:type="dxa"/>
          </w:tcPr>
          <w:p w14:paraId="308A76F8" w14:textId="12E29A34" w:rsidR="00D64362" w:rsidRDefault="00D64362" w:rsidP="000F4C6A">
            <w:r>
              <w:t>Bệnh dịch</w:t>
            </w:r>
          </w:p>
        </w:tc>
        <w:tc>
          <w:tcPr>
            <w:tcW w:w="1596" w:type="dxa"/>
          </w:tcPr>
          <w:p w14:paraId="4B02CD1A" w14:textId="335D4C26" w:rsidR="00D64362" w:rsidRDefault="00D64362" w:rsidP="000F4C6A">
            <w:r>
              <w:t>Lũ lụt</w:t>
            </w:r>
          </w:p>
        </w:tc>
        <w:tc>
          <w:tcPr>
            <w:tcW w:w="1596" w:type="dxa"/>
          </w:tcPr>
          <w:p w14:paraId="45834373" w14:textId="729547F2" w:rsidR="00D64362" w:rsidRDefault="00D64362" w:rsidP="000F4C6A">
            <w:r>
              <w:t>Sạt lở đất</w:t>
            </w:r>
          </w:p>
        </w:tc>
        <w:tc>
          <w:tcPr>
            <w:tcW w:w="1596" w:type="dxa"/>
          </w:tcPr>
          <w:p w14:paraId="57BF66EC" w14:textId="2ABC1CC0" w:rsidR="00D64362" w:rsidRDefault="00D64362" w:rsidP="000F4C6A">
            <w:r>
              <w:t>Bão</w:t>
            </w:r>
          </w:p>
        </w:tc>
      </w:tr>
      <w:tr w:rsidR="00D64362" w14:paraId="4DDFA374" w14:textId="77777777" w:rsidTr="00D64362">
        <w:tc>
          <w:tcPr>
            <w:tcW w:w="1809" w:type="dxa"/>
          </w:tcPr>
          <w:p w14:paraId="714C0B3C" w14:textId="5C31264E" w:rsidR="00D64362" w:rsidRDefault="00D64362" w:rsidP="000F4C6A">
            <w:r>
              <w:t>Số lượng</w:t>
            </w:r>
          </w:p>
        </w:tc>
        <w:tc>
          <w:tcPr>
            <w:tcW w:w="1383" w:type="dxa"/>
          </w:tcPr>
          <w:p w14:paraId="0D57FB47" w14:textId="649769B5" w:rsidR="00D64362" w:rsidRDefault="00D64362" w:rsidP="000F4C6A">
            <w:r>
              <w:t>6</w:t>
            </w:r>
          </w:p>
        </w:tc>
        <w:tc>
          <w:tcPr>
            <w:tcW w:w="1596" w:type="dxa"/>
          </w:tcPr>
          <w:p w14:paraId="034F9DA6" w14:textId="1FBF29C2" w:rsidR="00D64362" w:rsidRDefault="00D64362" w:rsidP="000F4C6A">
            <w:r>
              <w:t>9</w:t>
            </w:r>
          </w:p>
        </w:tc>
        <w:tc>
          <w:tcPr>
            <w:tcW w:w="1596" w:type="dxa"/>
          </w:tcPr>
          <w:p w14:paraId="205FAE64" w14:textId="56DD6BED" w:rsidR="00D64362" w:rsidRDefault="00D64362" w:rsidP="000F4C6A">
            <w:r>
              <w:t>71</w:t>
            </w:r>
          </w:p>
        </w:tc>
        <w:tc>
          <w:tcPr>
            <w:tcW w:w="1596" w:type="dxa"/>
          </w:tcPr>
          <w:p w14:paraId="11B1F7F1" w14:textId="078242C9" w:rsidR="00D64362" w:rsidRDefault="00D64362" w:rsidP="000F4C6A">
            <w:r>
              <w:t>6</w:t>
            </w:r>
          </w:p>
        </w:tc>
        <w:tc>
          <w:tcPr>
            <w:tcW w:w="1596" w:type="dxa"/>
          </w:tcPr>
          <w:p w14:paraId="73819936" w14:textId="2297D8C9" w:rsidR="00D64362" w:rsidRDefault="00D64362" w:rsidP="000F4C6A">
            <w:r>
              <w:t>94</w:t>
            </w:r>
          </w:p>
        </w:tc>
      </w:tr>
    </w:tbl>
    <w:p w14:paraId="6C33CBA9" w14:textId="77777777" w:rsidR="00FB62F6" w:rsidRDefault="00FB62F6" w:rsidP="000F4C6A"/>
    <w:p w14:paraId="0A429056" w14:textId="4BF0B3F0" w:rsidR="00D64362" w:rsidRPr="00FB62F6" w:rsidRDefault="00D64362" w:rsidP="000F4C6A">
      <w:pPr>
        <w:rPr>
          <w:b/>
          <w:bCs/>
        </w:rPr>
      </w:pPr>
      <w:r w:rsidRPr="00FB62F6">
        <w:rPr>
          <w:b/>
          <w:bCs/>
        </w:rPr>
        <w:t>Câu 2.</w:t>
      </w:r>
    </w:p>
    <w:p w14:paraId="318CF718" w14:textId="35FE92E9" w:rsidR="00D64362" w:rsidRDefault="00D64362" w:rsidP="000F4C6A">
      <w:r>
        <w:t xml:space="preserve">a) ĐKXĐ: </w:t>
      </w:r>
      <w:r w:rsidRPr="00D64362">
        <w:rPr>
          <w:position w:val="-10"/>
        </w:rPr>
        <w:object w:dxaOrig="1400" w:dyaOrig="340" w14:anchorId="62C6EBEE">
          <v:shape id="_x0000_i1036" type="#_x0000_t75" style="width:70.5pt;height:16.5pt" o:ole="">
            <v:imagedata r:id="rId31" o:title=""/>
          </v:shape>
          <o:OLEObject Type="Embed" ProgID="Equation.DSMT4" ShapeID="_x0000_i1036" DrawAspect="Content" ObjectID="_1818909054" r:id="rId32"/>
        </w:object>
      </w:r>
    </w:p>
    <w:p w14:paraId="57789A00" w14:textId="4784A6A5" w:rsidR="00D64362" w:rsidRDefault="00D64362" w:rsidP="000F4C6A">
      <w:r>
        <w:tab/>
      </w:r>
      <w:r w:rsidRPr="00D64362">
        <w:rPr>
          <w:position w:val="-32"/>
        </w:rPr>
        <w:object w:dxaOrig="3140" w:dyaOrig="760" w14:anchorId="78394122">
          <v:shape id="_x0000_i1037" type="#_x0000_t75" style="width:157.5pt;height:38.25pt" o:ole="">
            <v:imagedata r:id="rId13" o:title=""/>
          </v:shape>
          <o:OLEObject Type="Embed" ProgID="Equation.DSMT4" ShapeID="_x0000_i1037" DrawAspect="Content" ObjectID="_1818909055" r:id="rId33"/>
        </w:object>
      </w:r>
    </w:p>
    <w:p w14:paraId="79469F1F" w14:textId="49B24975" w:rsidR="00D64362" w:rsidRDefault="00D64362" w:rsidP="000F4C6A">
      <w:r>
        <w:lastRenderedPageBreak/>
        <w:tab/>
      </w:r>
      <w:r w:rsidR="007863DA" w:rsidRPr="007863DA">
        <w:rPr>
          <w:position w:val="-116"/>
        </w:rPr>
        <w:object w:dxaOrig="4020" w:dyaOrig="2439" w14:anchorId="12D185B3">
          <v:shape id="_x0000_i1038" type="#_x0000_t75" style="width:201pt;height:121.5pt" o:ole="">
            <v:imagedata r:id="rId34" o:title=""/>
          </v:shape>
          <o:OLEObject Type="Embed" ProgID="Equation.DSMT4" ShapeID="_x0000_i1038" DrawAspect="Content" ObjectID="_1818909056" r:id="rId35"/>
        </w:object>
      </w:r>
    </w:p>
    <w:p w14:paraId="6B594F18" w14:textId="4732F2CA" w:rsidR="007863DA" w:rsidRDefault="007863DA" w:rsidP="000F4C6A">
      <w:r>
        <w:t xml:space="preserve">Giải phương trình </w:t>
      </w:r>
      <w:r w:rsidRPr="007863DA">
        <w:rPr>
          <w:position w:val="-6"/>
        </w:rPr>
        <w:object w:dxaOrig="1780" w:dyaOrig="340" w14:anchorId="1237CEFF">
          <v:shape id="_x0000_i1039" type="#_x0000_t75" style="width:88.5pt;height:16.5pt" o:ole="">
            <v:imagedata r:id="rId36" o:title=""/>
          </v:shape>
          <o:OLEObject Type="Embed" ProgID="Equation.DSMT4" ShapeID="_x0000_i1039" DrawAspect="Content" ObjectID="_1818909057" r:id="rId37"/>
        </w:object>
      </w:r>
      <w:r>
        <w:t xml:space="preserve"> ta được x = 1 (loại) và </w:t>
      </w:r>
      <w:r w:rsidRPr="007863DA">
        <w:rPr>
          <w:position w:val="-26"/>
        </w:rPr>
        <w:object w:dxaOrig="680" w:dyaOrig="700" w14:anchorId="11A02522">
          <v:shape id="_x0000_i1040" type="#_x0000_t75" style="width:33.75pt;height:34.5pt" o:ole="">
            <v:imagedata r:id="rId38" o:title=""/>
          </v:shape>
          <o:OLEObject Type="Embed" ProgID="Equation.DSMT4" ShapeID="_x0000_i1040" DrawAspect="Content" ObjectID="_1818909058" r:id="rId39"/>
        </w:object>
      </w:r>
      <w:r>
        <w:t xml:space="preserve"> (tmđk)</w:t>
      </w:r>
    </w:p>
    <w:p w14:paraId="71F821E5" w14:textId="41866E32" w:rsidR="007863DA" w:rsidRDefault="007863DA" w:rsidP="000F4C6A">
      <w:r>
        <w:t xml:space="preserve">Vậy phương trình </w:t>
      </w:r>
      <w:r w:rsidRPr="00D64362">
        <w:rPr>
          <w:position w:val="-32"/>
        </w:rPr>
        <w:object w:dxaOrig="3140" w:dyaOrig="760" w14:anchorId="17BBA9B6">
          <v:shape id="_x0000_i1041" type="#_x0000_t75" style="width:157.5pt;height:38.25pt" o:ole="">
            <v:imagedata r:id="rId13" o:title=""/>
          </v:shape>
          <o:OLEObject Type="Embed" ProgID="Equation.DSMT4" ShapeID="_x0000_i1041" DrawAspect="Content" ObjectID="_1818909059" r:id="rId40"/>
        </w:object>
      </w:r>
      <w:r>
        <w:t xml:space="preserve"> có nghiệm </w:t>
      </w:r>
      <w:r w:rsidRPr="007863DA">
        <w:rPr>
          <w:position w:val="-26"/>
        </w:rPr>
        <w:object w:dxaOrig="680" w:dyaOrig="700" w14:anchorId="1DB82D88">
          <v:shape id="_x0000_i1042" type="#_x0000_t75" style="width:33.75pt;height:34.5pt" o:ole="">
            <v:imagedata r:id="rId38" o:title=""/>
          </v:shape>
          <o:OLEObject Type="Embed" ProgID="Equation.DSMT4" ShapeID="_x0000_i1042" DrawAspect="Content" ObjectID="_1818909060" r:id="rId41"/>
        </w:object>
      </w:r>
      <w:r>
        <w:t>.</w:t>
      </w:r>
    </w:p>
    <w:p w14:paraId="3C1D98B2" w14:textId="7C7CEB37" w:rsidR="007863DA" w:rsidRDefault="007863DA" w:rsidP="000F4C6A">
      <w:r>
        <w:t xml:space="preserve">b) </w:t>
      </w:r>
      <w:r w:rsidR="00D04B4B">
        <w:t>Gọi giá vé niêm yết ban đầu của người lớn và trẻ em lần lượt là x, y (triệu đồng) (x &gt; 0,  y &gt; 0)</w:t>
      </w:r>
    </w:p>
    <w:p w14:paraId="62AA673D" w14:textId="1373FF9D" w:rsidR="00D04B4B" w:rsidRDefault="00D04B4B" w:rsidP="000F4C6A">
      <w:r>
        <w:t>Giá vé người lớn được giảm 20%, thực tế phải trả là 80%.x = 0,8x (triệu đồng)</w:t>
      </w:r>
    </w:p>
    <w:p w14:paraId="0278198D" w14:textId="679C13AE" w:rsidR="00D04B4B" w:rsidRDefault="00D04B4B" w:rsidP="000F4C6A">
      <w:r>
        <w:t>Giá vé trẻ em được giảm 25% nên thực tế phải trả là 75%.y = 0,75y (triệu đồng)</w:t>
      </w:r>
    </w:p>
    <w:p w14:paraId="04C9B0A9" w14:textId="3C22E09E" w:rsidR="00D04B4B" w:rsidRDefault="00D04B4B" w:rsidP="000F4C6A">
      <w:r>
        <w:t>Do giá vé ban đầu của 3 người lớn và 2 trẻ em là 4,2 triệu đồng nên 3x + 2y = 4,2</w:t>
      </w:r>
    </w:p>
    <w:p w14:paraId="784F760A" w14:textId="345D8776" w:rsidR="00D04B4B" w:rsidRDefault="00D04B4B" w:rsidP="000F4C6A">
      <w:r>
        <w:t>Giá vé sau giảm của 3 người lớn và 2 trẻ em là 3,2 triệu đồng nên 2,4x + 1,5y = 3,3</w:t>
      </w:r>
    </w:p>
    <w:p w14:paraId="61C58A33" w14:textId="68D0C518" w:rsidR="00D04B4B" w:rsidRDefault="00D04B4B" w:rsidP="000F4C6A">
      <w:r>
        <w:t>Từ đó có hệ phương trình</w:t>
      </w:r>
    </w:p>
    <w:p w14:paraId="49B6B2DF" w14:textId="440D4334" w:rsidR="00D04B4B" w:rsidRDefault="00D04B4B" w:rsidP="000F4C6A">
      <w:r>
        <w:tab/>
      </w:r>
      <w:r w:rsidRPr="00D04B4B">
        <w:rPr>
          <w:position w:val="-116"/>
        </w:rPr>
        <w:object w:dxaOrig="3200" w:dyaOrig="2460" w14:anchorId="675FC231">
          <v:shape id="_x0000_i1043" type="#_x0000_t75" style="width:160.5pt;height:123pt" o:ole="">
            <v:imagedata r:id="rId42" o:title=""/>
          </v:shape>
          <o:OLEObject Type="Embed" ProgID="Equation.DSMT4" ShapeID="_x0000_i1043" DrawAspect="Content" ObjectID="_1818909061" r:id="rId43"/>
        </w:object>
      </w:r>
    </w:p>
    <w:p w14:paraId="35A22079" w14:textId="2DD9621F" w:rsidR="00D04B4B" w:rsidRDefault="00D04B4B" w:rsidP="000F4C6A">
      <w:r>
        <w:tab/>
      </w:r>
      <w:r w:rsidRPr="00D04B4B">
        <w:rPr>
          <w:position w:val="-52"/>
        </w:rPr>
        <w:object w:dxaOrig="2040" w:dyaOrig="1180" w14:anchorId="7A979EAA">
          <v:shape id="_x0000_i1044" type="#_x0000_t75" style="width:102pt;height:58.5pt" o:ole="">
            <v:imagedata r:id="rId44" o:title=""/>
          </v:shape>
          <o:OLEObject Type="Embed" ProgID="Equation.DSMT4" ShapeID="_x0000_i1044" DrawAspect="Content" ObjectID="_1818909062" r:id="rId45"/>
        </w:object>
      </w:r>
    </w:p>
    <w:p w14:paraId="21318FF1" w14:textId="0B604691" w:rsidR="00D04B4B" w:rsidRDefault="00D04B4B" w:rsidP="000F4C6A">
      <w:r>
        <w:tab/>
      </w:r>
      <w:r w:rsidRPr="00932A2E">
        <w:rPr>
          <w:position w:val="-36"/>
        </w:rPr>
        <w:object w:dxaOrig="1680" w:dyaOrig="859" w14:anchorId="15417633">
          <v:shape id="_x0000_i1045" type="#_x0000_t75" style="width:84pt;height:43.5pt" o:ole="">
            <v:imagedata r:id="rId46" o:title=""/>
          </v:shape>
          <o:OLEObject Type="Embed" ProgID="Equation.DSMT4" ShapeID="_x0000_i1045" DrawAspect="Content" ObjectID="_1818909063" r:id="rId47"/>
        </w:object>
      </w:r>
    </w:p>
    <w:p w14:paraId="20F34E6F" w14:textId="3794E033" w:rsidR="00D04B4B" w:rsidRDefault="00D04B4B" w:rsidP="000F4C6A">
      <w:r>
        <w:t>Vậy giá vé niêm yết của người lớn và trẻ em lần lượt là 1 triệu đồng và 600 nghìn đồng.</w:t>
      </w:r>
    </w:p>
    <w:p w14:paraId="29DAC9F1" w14:textId="736CF898" w:rsidR="00D04B4B" w:rsidRPr="00FB62F6" w:rsidRDefault="00D04B4B" w:rsidP="000F4C6A">
      <w:pPr>
        <w:rPr>
          <w:b/>
          <w:bCs/>
        </w:rPr>
      </w:pPr>
      <w:r w:rsidRPr="00FB62F6">
        <w:rPr>
          <w:b/>
          <w:bCs/>
        </w:rPr>
        <w:t>Câu 3.</w:t>
      </w:r>
    </w:p>
    <w:p w14:paraId="62A34019" w14:textId="60BB1709" w:rsidR="00D04B4B" w:rsidRDefault="00D04B4B" w:rsidP="000F4C6A">
      <w:r>
        <w:lastRenderedPageBreak/>
        <w:t>a) Ta có bảng giá trị sau</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04B4B" w14:paraId="6DF18F0C" w14:textId="77777777">
        <w:tc>
          <w:tcPr>
            <w:tcW w:w="1558" w:type="dxa"/>
          </w:tcPr>
          <w:p w14:paraId="060DE831" w14:textId="6C6BB40A" w:rsidR="00D04B4B" w:rsidRDefault="00D04B4B" w:rsidP="000F4C6A">
            <w:r>
              <w:t>x</w:t>
            </w:r>
          </w:p>
        </w:tc>
        <w:tc>
          <w:tcPr>
            <w:tcW w:w="1558" w:type="dxa"/>
          </w:tcPr>
          <w:p w14:paraId="5E914F14" w14:textId="02CE67D0" w:rsidR="00D04B4B" w:rsidRDefault="00D04B4B" w:rsidP="000F4C6A">
            <w:r>
              <w:t>-2</w:t>
            </w:r>
          </w:p>
        </w:tc>
        <w:tc>
          <w:tcPr>
            <w:tcW w:w="1558" w:type="dxa"/>
          </w:tcPr>
          <w:p w14:paraId="0793A3B6" w14:textId="6A71C77B" w:rsidR="00D04B4B" w:rsidRDefault="00D04B4B" w:rsidP="000F4C6A">
            <w:r>
              <w:t>-1</w:t>
            </w:r>
          </w:p>
        </w:tc>
        <w:tc>
          <w:tcPr>
            <w:tcW w:w="1558" w:type="dxa"/>
          </w:tcPr>
          <w:p w14:paraId="45FC30BE" w14:textId="29FEA0C9" w:rsidR="00D04B4B" w:rsidRDefault="00D04B4B" w:rsidP="000F4C6A">
            <w:r>
              <w:t>0</w:t>
            </w:r>
          </w:p>
        </w:tc>
        <w:tc>
          <w:tcPr>
            <w:tcW w:w="1559" w:type="dxa"/>
          </w:tcPr>
          <w:p w14:paraId="76E6C8A1" w14:textId="286B1676" w:rsidR="00D04B4B" w:rsidRDefault="00D04B4B" w:rsidP="000F4C6A">
            <w:r>
              <w:t>1</w:t>
            </w:r>
          </w:p>
        </w:tc>
        <w:tc>
          <w:tcPr>
            <w:tcW w:w="1559" w:type="dxa"/>
          </w:tcPr>
          <w:p w14:paraId="0EABC001" w14:textId="2F4985BC" w:rsidR="00D04B4B" w:rsidRDefault="00D04B4B" w:rsidP="000F4C6A">
            <w:r>
              <w:t>2</w:t>
            </w:r>
          </w:p>
        </w:tc>
      </w:tr>
      <w:tr w:rsidR="00D04B4B" w14:paraId="264F0656" w14:textId="77777777">
        <w:tc>
          <w:tcPr>
            <w:tcW w:w="1558" w:type="dxa"/>
          </w:tcPr>
          <w:p w14:paraId="6709B166" w14:textId="1A0DA58C" w:rsidR="00D04B4B" w:rsidRDefault="00D04B4B" w:rsidP="000F4C6A">
            <w:r w:rsidRPr="00D04B4B">
              <w:rPr>
                <w:position w:val="-26"/>
              </w:rPr>
              <w:object w:dxaOrig="1140" w:dyaOrig="700" w14:anchorId="396110D2">
                <v:shape id="_x0000_i1046" type="#_x0000_t75" style="width:57pt;height:34.5pt" o:ole="">
                  <v:imagedata r:id="rId48" o:title=""/>
                </v:shape>
                <o:OLEObject Type="Embed" ProgID="Equation.DSMT4" ShapeID="_x0000_i1046" DrawAspect="Content" ObjectID="_1818909064" r:id="rId49"/>
              </w:object>
            </w:r>
          </w:p>
        </w:tc>
        <w:tc>
          <w:tcPr>
            <w:tcW w:w="1558" w:type="dxa"/>
          </w:tcPr>
          <w:p w14:paraId="79E78193" w14:textId="1C5D6DA1" w:rsidR="00D04B4B" w:rsidRDefault="00D04B4B" w:rsidP="000F4C6A">
            <w:r>
              <w:t>-2</w:t>
            </w:r>
          </w:p>
        </w:tc>
        <w:tc>
          <w:tcPr>
            <w:tcW w:w="1558" w:type="dxa"/>
          </w:tcPr>
          <w:p w14:paraId="4162D758" w14:textId="3384F61F" w:rsidR="00D04B4B" w:rsidRDefault="00D04B4B" w:rsidP="000F4C6A">
            <w:r w:rsidRPr="00932A2E">
              <w:rPr>
                <w:position w:val="-26"/>
              </w:rPr>
              <w:object w:dxaOrig="440" w:dyaOrig="700" w14:anchorId="12431B8F">
                <v:shape id="_x0000_i1047" type="#_x0000_t75" style="width:21.75pt;height:34.5pt" o:ole="">
                  <v:imagedata r:id="rId50" o:title=""/>
                </v:shape>
                <o:OLEObject Type="Embed" ProgID="Equation.DSMT4" ShapeID="_x0000_i1047" DrawAspect="Content" ObjectID="_1818909065" r:id="rId51"/>
              </w:object>
            </w:r>
          </w:p>
        </w:tc>
        <w:tc>
          <w:tcPr>
            <w:tcW w:w="1558" w:type="dxa"/>
          </w:tcPr>
          <w:p w14:paraId="07EC1706" w14:textId="0EE2CD72" w:rsidR="00D04B4B" w:rsidRDefault="00D04B4B" w:rsidP="000F4C6A">
            <w:r>
              <w:t>0</w:t>
            </w:r>
          </w:p>
        </w:tc>
        <w:tc>
          <w:tcPr>
            <w:tcW w:w="1559" w:type="dxa"/>
          </w:tcPr>
          <w:p w14:paraId="073C02AC" w14:textId="0EF9D48D" w:rsidR="00D04B4B" w:rsidRDefault="00D04B4B" w:rsidP="000F4C6A">
            <w:r w:rsidRPr="00932A2E">
              <w:rPr>
                <w:position w:val="-26"/>
              </w:rPr>
              <w:object w:dxaOrig="440" w:dyaOrig="700" w14:anchorId="611C1FB9">
                <v:shape id="_x0000_i1048" type="#_x0000_t75" style="width:21.75pt;height:34.5pt" o:ole="">
                  <v:imagedata r:id="rId52" o:title=""/>
                </v:shape>
                <o:OLEObject Type="Embed" ProgID="Equation.DSMT4" ShapeID="_x0000_i1048" DrawAspect="Content" ObjectID="_1818909066" r:id="rId53"/>
              </w:object>
            </w:r>
          </w:p>
        </w:tc>
        <w:tc>
          <w:tcPr>
            <w:tcW w:w="1559" w:type="dxa"/>
          </w:tcPr>
          <w:p w14:paraId="243F2A85" w14:textId="5C78327B" w:rsidR="00D04B4B" w:rsidRDefault="00D04B4B" w:rsidP="000F4C6A">
            <w:r>
              <w:t>-2</w:t>
            </w:r>
          </w:p>
        </w:tc>
      </w:tr>
    </w:tbl>
    <w:p w14:paraId="48D660E2" w14:textId="77777777" w:rsidR="00D04B4B" w:rsidRDefault="00D04B4B" w:rsidP="000F4C6A"/>
    <w:p w14:paraId="425A0F1D" w14:textId="0F9E6071" w:rsidR="00D04B4B" w:rsidRDefault="00D04B4B" w:rsidP="000F4C6A">
      <w:r>
        <w:t>Đồ thị hàm số là đường cong parabol đi qua các điểm</w:t>
      </w:r>
    </w:p>
    <w:p w14:paraId="2C66787E" w14:textId="0F05F7EB" w:rsidR="00D04B4B" w:rsidRDefault="00D04B4B" w:rsidP="000F4C6A">
      <w:r>
        <w:tab/>
      </w:r>
      <w:r w:rsidRPr="00D04B4B">
        <w:rPr>
          <w:position w:val="-32"/>
        </w:rPr>
        <w:object w:dxaOrig="5600" w:dyaOrig="780" w14:anchorId="6A85109B">
          <v:shape id="_x0000_i1049" type="#_x0000_t75" style="width:279.75pt;height:39pt" o:ole="">
            <v:imagedata r:id="rId54" o:title=""/>
          </v:shape>
          <o:OLEObject Type="Embed" ProgID="Equation.DSMT4" ShapeID="_x0000_i1049" DrawAspect="Content" ObjectID="_1818909067" r:id="rId55"/>
        </w:object>
      </w:r>
    </w:p>
    <w:p w14:paraId="12C8D99D" w14:textId="4FB879D6" w:rsidR="00D04B4B" w:rsidRDefault="00D04B4B" w:rsidP="000F4C6A">
      <w:r>
        <w:t xml:space="preserve">Hệ số </w:t>
      </w:r>
      <w:r w:rsidRPr="00D04B4B">
        <w:rPr>
          <w:position w:val="-26"/>
        </w:rPr>
        <w:object w:dxaOrig="1260" w:dyaOrig="700" w14:anchorId="30D141C3">
          <v:shape id="_x0000_i1050" type="#_x0000_t75" style="width:63pt;height:34.5pt" o:ole="">
            <v:imagedata r:id="rId56" o:title=""/>
          </v:shape>
          <o:OLEObject Type="Embed" ProgID="Equation.DSMT4" ShapeID="_x0000_i1050" DrawAspect="Content" ObjectID="_1818909068" r:id="rId57"/>
        </w:object>
      </w:r>
      <w:r>
        <w:t xml:space="preserve"> nên parabol có bề lõm hướng xuống. Đồ thị hàm số nhận Oy làm trục đối xứng.</w:t>
      </w:r>
    </w:p>
    <w:p w14:paraId="367F7A6C" w14:textId="69BAA150" w:rsidR="00D04B4B" w:rsidRDefault="00D04B4B" w:rsidP="000F4C6A">
      <w:r>
        <w:t xml:space="preserve">Ta vẽ được đồ thị hàm số </w:t>
      </w:r>
      <w:r w:rsidRPr="00D04B4B">
        <w:rPr>
          <w:position w:val="-26"/>
        </w:rPr>
        <w:object w:dxaOrig="1140" w:dyaOrig="700" w14:anchorId="6B149E4C">
          <v:shape id="_x0000_i1051" type="#_x0000_t75" style="width:57pt;height:34.5pt" o:ole="">
            <v:imagedata r:id="rId48" o:title=""/>
          </v:shape>
          <o:OLEObject Type="Embed" ProgID="Equation.DSMT4" ShapeID="_x0000_i1051" DrawAspect="Content" ObjectID="_1818909069" r:id="rId58"/>
        </w:object>
      </w:r>
      <w:r>
        <w:t xml:space="preserve"> như sau:</w:t>
      </w:r>
    </w:p>
    <w:p w14:paraId="13D6779C" w14:textId="44834B93" w:rsidR="00D04B4B" w:rsidRDefault="00D04B4B" w:rsidP="000F4C6A">
      <w:pPr>
        <w:jc w:val="center"/>
      </w:pPr>
      <w:r w:rsidRPr="00D04B4B">
        <w:rPr>
          <w:noProof/>
        </w:rPr>
        <w:drawing>
          <wp:inline distT="0" distB="0" distL="0" distR="0" wp14:anchorId="7BF71A3E" wp14:editId="041819BB">
            <wp:extent cx="3982006" cy="2810267"/>
            <wp:effectExtent l="0" t="0" r="0" b="9525"/>
            <wp:docPr id="505044133" name="Hình ảnh 1" descr="Ảnh có chứa biểu đồ, hàng,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4133" name="Hình ảnh 1" descr="Ảnh có chứa biểu đồ, hàng, Sơ đồ  Nội dung do AI tạo ra có thể không chính xác."/>
                    <pic:cNvPicPr/>
                  </pic:nvPicPr>
                  <pic:blipFill>
                    <a:blip r:embed="rId59"/>
                    <a:stretch>
                      <a:fillRect/>
                    </a:stretch>
                  </pic:blipFill>
                  <pic:spPr>
                    <a:xfrm>
                      <a:off x="0" y="0"/>
                      <a:ext cx="3982006" cy="2810267"/>
                    </a:xfrm>
                    <a:prstGeom prst="rect">
                      <a:avLst/>
                    </a:prstGeom>
                  </pic:spPr>
                </pic:pic>
              </a:graphicData>
            </a:graphic>
          </wp:inline>
        </w:drawing>
      </w:r>
    </w:p>
    <w:p w14:paraId="4677FC55" w14:textId="503C729B" w:rsidR="00D04B4B" w:rsidRPr="00FB62F6" w:rsidRDefault="00D04B4B" w:rsidP="000F4C6A">
      <w:pPr>
        <w:rPr>
          <w:b/>
          <w:bCs/>
        </w:rPr>
      </w:pPr>
      <w:r w:rsidRPr="00FB62F6">
        <w:rPr>
          <w:b/>
          <w:bCs/>
        </w:rPr>
        <w:t>Câu 4.</w:t>
      </w:r>
    </w:p>
    <w:p w14:paraId="0112BA7B" w14:textId="041B645A" w:rsidR="00D04B4B" w:rsidRDefault="00421FA4" w:rsidP="000F4C6A">
      <w:pPr>
        <w:jc w:val="center"/>
      </w:pPr>
      <w:r>
        <w:rPr>
          <w:noProof/>
        </w:rPr>
        <w:lastRenderedPageBreak/>
        <w:drawing>
          <wp:inline distT="0" distB="0" distL="0" distR="0" wp14:anchorId="34B05DA8" wp14:editId="72CE99D5">
            <wp:extent cx="3030366" cy="2872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30366" cy="2872740"/>
                    </a:xfrm>
                    <a:prstGeom prst="rect">
                      <a:avLst/>
                    </a:prstGeom>
                    <a:noFill/>
                    <a:ln>
                      <a:noFill/>
                    </a:ln>
                  </pic:spPr>
                </pic:pic>
              </a:graphicData>
            </a:graphic>
          </wp:inline>
        </w:drawing>
      </w:r>
    </w:p>
    <w:p w14:paraId="15326500" w14:textId="54C0BEDC" w:rsidR="00D04B4B" w:rsidRDefault="00D04B4B" w:rsidP="000F4C6A">
      <w:r>
        <w:t>a) Do BE, CF là các đường cao nên tam giác BFC vuông tại F suy ra B, F, C thuộc đường tròn đường kính BC</w:t>
      </w:r>
    </w:p>
    <w:p w14:paraId="6319925F" w14:textId="0F7EF05D" w:rsidR="00D04B4B" w:rsidRDefault="00D04B4B" w:rsidP="000F4C6A">
      <w:r>
        <w:t>và tam giác BEC vuông tại E nên B, E, C cùng thuộc đường tròn đường kính BC</w:t>
      </w:r>
    </w:p>
    <w:p w14:paraId="5C5A25C8" w14:textId="286F5A1B" w:rsidR="00D04B4B" w:rsidRDefault="00D04B4B" w:rsidP="000F4C6A">
      <w:r>
        <w:t>Vậy B, C, E, F cùng thuộc đường tròn đường kính BC hay BFEC là tứ giác nội tiếp</w:t>
      </w:r>
    </w:p>
    <w:p w14:paraId="07F688BB" w14:textId="364FA57E" w:rsidR="00D04B4B" w:rsidRDefault="00D04B4B" w:rsidP="000F4C6A">
      <w:r>
        <w:t xml:space="preserve">Khi đó </w:t>
      </w:r>
      <w:r w:rsidR="005C5016" w:rsidRPr="00D04B4B">
        <w:rPr>
          <w:position w:val="-6"/>
        </w:rPr>
        <w:object w:dxaOrig="2120" w:dyaOrig="400" w14:anchorId="3894412B">
          <v:shape id="_x0000_i1052" type="#_x0000_t75" style="width:105.75pt;height:19.5pt" o:ole="">
            <v:imagedata r:id="rId61" o:title=""/>
          </v:shape>
          <o:OLEObject Type="Embed" ProgID="Equation.DSMT4" ShapeID="_x0000_i1052" DrawAspect="Content" ObjectID="_1818909070" r:id="rId62"/>
        </w:object>
      </w:r>
    </w:p>
    <w:p w14:paraId="373CDAEA" w14:textId="5F19B172" w:rsidR="005C5016" w:rsidRDefault="005C5016" w:rsidP="000F4C6A">
      <w:r>
        <w:t xml:space="preserve">Mà </w:t>
      </w:r>
      <w:r w:rsidRPr="005C5016">
        <w:rPr>
          <w:position w:val="-6"/>
        </w:rPr>
        <w:object w:dxaOrig="2100" w:dyaOrig="400" w14:anchorId="40AD7355">
          <v:shape id="_x0000_i1053" type="#_x0000_t75" style="width:105pt;height:19.5pt" o:ole="">
            <v:imagedata r:id="rId63" o:title=""/>
          </v:shape>
          <o:OLEObject Type="Embed" ProgID="Equation.DSMT4" ShapeID="_x0000_i1053" DrawAspect="Content" ObjectID="_1818909071" r:id="rId64"/>
        </w:object>
      </w:r>
      <w:r>
        <w:t xml:space="preserve"> nên </w:t>
      </w:r>
      <w:r w:rsidRPr="005C5016">
        <w:rPr>
          <w:position w:val="-6"/>
        </w:rPr>
        <w:object w:dxaOrig="1440" w:dyaOrig="400" w14:anchorId="4384591B">
          <v:shape id="_x0000_i1054" type="#_x0000_t75" style="width:1in;height:19.5pt" o:ole="">
            <v:imagedata r:id="rId65" o:title=""/>
          </v:shape>
          <o:OLEObject Type="Embed" ProgID="Equation.DSMT4" ShapeID="_x0000_i1054" DrawAspect="Content" ObjectID="_1818909072" r:id="rId66"/>
        </w:object>
      </w:r>
    </w:p>
    <w:p w14:paraId="17F31F2B" w14:textId="1DE0DB0E" w:rsidR="005C5016" w:rsidRDefault="005C5016" w:rsidP="000F4C6A">
      <w:r>
        <w:t xml:space="preserve">b) Ta có: </w:t>
      </w:r>
      <w:r w:rsidRPr="005C5016">
        <w:rPr>
          <w:position w:val="-6"/>
        </w:rPr>
        <w:object w:dxaOrig="3200" w:dyaOrig="400" w14:anchorId="6F37DF7D">
          <v:shape id="_x0000_i1055" type="#_x0000_t75" style="width:160.5pt;height:19.5pt" o:ole="">
            <v:imagedata r:id="rId67" o:title=""/>
          </v:shape>
          <o:OLEObject Type="Embed" ProgID="Equation.DSMT4" ShapeID="_x0000_i1055" DrawAspect="Content" ObjectID="_1818909073" r:id="rId68"/>
        </w:object>
      </w:r>
    </w:p>
    <w:p w14:paraId="7D927A27" w14:textId="0E2CB0CC" w:rsidR="005C5016" w:rsidRDefault="005C5016" w:rsidP="000F4C6A">
      <w:r>
        <w:t xml:space="preserve">Khi đó </w:t>
      </w:r>
      <w:r w:rsidRPr="005C5016">
        <w:rPr>
          <w:position w:val="-28"/>
        </w:rPr>
        <w:object w:dxaOrig="4040" w:dyaOrig="740" w14:anchorId="09EC4F4D">
          <v:shape id="_x0000_i1056" type="#_x0000_t75" style="width:202.5pt;height:37.5pt" o:ole="">
            <v:imagedata r:id="rId69" o:title=""/>
          </v:shape>
          <o:OLEObject Type="Embed" ProgID="Equation.DSMT4" ShapeID="_x0000_i1056" DrawAspect="Content" ObjectID="_1818909074" r:id="rId70"/>
        </w:object>
      </w:r>
    </w:p>
    <w:p w14:paraId="5733553D" w14:textId="51AF5EAD" w:rsidR="005C5016" w:rsidRDefault="005C5016" w:rsidP="000F4C6A">
      <w:r>
        <w:t>c) Ta có: Tam giác OAB cân tại O nên</w:t>
      </w:r>
    </w:p>
    <w:p w14:paraId="7575FC17" w14:textId="0B8D08B9" w:rsidR="005C5016" w:rsidRDefault="005C5016" w:rsidP="000F4C6A">
      <w:r>
        <w:tab/>
      </w:r>
      <w:r w:rsidRPr="005C5016">
        <w:rPr>
          <w:position w:val="-26"/>
        </w:rPr>
        <w:object w:dxaOrig="6120" w:dyaOrig="780" w14:anchorId="6A81ADF5">
          <v:shape id="_x0000_i1057" type="#_x0000_t75" style="width:306pt;height:39pt" o:ole="">
            <v:imagedata r:id="rId71" o:title=""/>
          </v:shape>
          <o:OLEObject Type="Embed" ProgID="Equation.DSMT4" ShapeID="_x0000_i1057" DrawAspect="Content" ObjectID="_1818909075" r:id="rId72"/>
        </w:object>
      </w:r>
    </w:p>
    <w:p w14:paraId="2108D4AE" w14:textId="328CA9ED" w:rsidR="005C5016" w:rsidRDefault="005C5016" w:rsidP="000F4C6A">
      <w:r>
        <w:t xml:space="preserve">Lại có BFEC nội tiếp nên </w:t>
      </w:r>
      <w:r w:rsidRPr="005C5016">
        <w:rPr>
          <w:position w:val="-6"/>
        </w:rPr>
        <w:object w:dxaOrig="1440" w:dyaOrig="400" w14:anchorId="597A8A62">
          <v:shape id="_x0000_i1058" type="#_x0000_t75" style="width:1in;height:19.5pt" o:ole="">
            <v:imagedata r:id="rId73" o:title=""/>
          </v:shape>
          <o:OLEObject Type="Embed" ProgID="Equation.DSMT4" ShapeID="_x0000_i1058" DrawAspect="Content" ObjectID="_1818909076" r:id="rId74"/>
        </w:object>
      </w:r>
      <w:r>
        <w:t xml:space="preserve"> (cùng cộng </w:t>
      </w:r>
      <w:r w:rsidRPr="005C5016">
        <w:rPr>
          <w:position w:val="-4"/>
        </w:rPr>
        <w:object w:dxaOrig="580" w:dyaOrig="380" w14:anchorId="222A1D6A">
          <v:shape id="_x0000_i1059" type="#_x0000_t75" style="width:28.5pt;height:18.75pt" o:ole="">
            <v:imagedata r:id="rId75" o:title=""/>
          </v:shape>
          <o:OLEObject Type="Embed" ProgID="Equation.DSMT4" ShapeID="_x0000_i1059" DrawAspect="Content" ObjectID="_1818909077" r:id="rId76"/>
        </w:object>
      </w:r>
      <w:r>
        <w:t xml:space="preserve"> bằng </w:t>
      </w:r>
      <w:r w:rsidRPr="005C5016">
        <w:rPr>
          <w:position w:val="-6"/>
        </w:rPr>
        <w:object w:dxaOrig="520" w:dyaOrig="340" w14:anchorId="3B4DFEFD">
          <v:shape id="_x0000_i1060" type="#_x0000_t75" style="width:26.25pt;height:16.5pt" o:ole="">
            <v:imagedata r:id="rId77" o:title=""/>
          </v:shape>
          <o:OLEObject Type="Embed" ProgID="Equation.DSMT4" ShapeID="_x0000_i1060" DrawAspect="Content" ObjectID="_1818909078" r:id="rId78"/>
        </w:object>
      </w:r>
      <w:r>
        <w:t>)</w:t>
      </w:r>
    </w:p>
    <w:p w14:paraId="479E5BB1" w14:textId="58AC7DFF" w:rsidR="005C5016" w:rsidRDefault="005C5016" w:rsidP="000F4C6A">
      <w:r>
        <w:t xml:space="preserve">Suy ra </w:t>
      </w:r>
      <w:r w:rsidRPr="005C5016">
        <w:rPr>
          <w:position w:val="-6"/>
        </w:rPr>
        <w:object w:dxaOrig="4340" w:dyaOrig="400" w14:anchorId="368B5F93">
          <v:shape id="_x0000_i1061" type="#_x0000_t75" style="width:217.5pt;height:19.5pt" o:ole="">
            <v:imagedata r:id="rId79" o:title=""/>
          </v:shape>
          <o:OLEObject Type="Embed" ProgID="Equation.DSMT4" ShapeID="_x0000_i1061" DrawAspect="Content" ObjectID="_1818909079" r:id="rId80"/>
        </w:object>
      </w:r>
    </w:p>
    <w:p w14:paraId="4F2CE7AD" w14:textId="22A00AA3" w:rsidR="005C5016" w:rsidRDefault="005C5016" w:rsidP="000F4C6A">
      <w:r>
        <w:t>Hay tam giác AMF vuông tại M</w:t>
      </w:r>
    </w:p>
    <w:p w14:paraId="49003FDE" w14:textId="151497DF" w:rsidR="005C5016" w:rsidRDefault="005C5016" w:rsidP="000F4C6A">
      <w:r>
        <w:t xml:space="preserve">Suy ra </w:t>
      </w:r>
      <w:r w:rsidRPr="005C5016">
        <w:rPr>
          <w:position w:val="-6"/>
        </w:rPr>
        <w:object w:dxaOrig="1100" w:dyaOrig="300" w14:anchorId="18B131F0">
          <v:shape id="_x0000_i1062" type="#_x0000_t75" style="width:55.5pt;height:15pt" o:ole="">
            <v:imagedata r:id="rId81" o:title=""/>
          </v:shape>
          <o:OLEObject Type="Embed" ProgID="Equation.DSMT4" ShapeID="_x0000_i1062" DrawAspect="Content" ObjectID="_1818909080" r:id="rId82"/>
        </w:object>
      </w:r>
    </w:p>
    <w:p w14:paraId="3F612668" w14:textId="513BEF45" w:rsidR="005C5016" w:rsidRDefault="005C5016" w:rsidP="000F4C6A">
      <w:r>
        <w:t xml:space="preserve">Mà </w:t>
      </w:r>
      <w:r w:rsidRPr="005C5016">
        <w:rPr>
          <w:position w:val="-4"/>
        </w:rPr>
        <w:object w:dxaOrig="1120" w:dyaOrig="279" w14:anchorId="4E2FCF01">
          <v:shape id="_x0000_i1063" type="#_x0000_t75" style="width:55.5pt;height:13.5pt" o:ole="">
            <v:imagedata r:id="rId83" o:title=""/>
          </v:shape>
          <o:OLEObject Type="Embed" ProgID="Equation.DSMT4" ShapeID="_x0000_i1063" DrawAspect="Content" ObjectID="_1818909081" r:id="rId84"/>
        </w:object>
      </w:r>
      <w:r>
        <w:t xml:space="preserve"> tại M nên A, K, M, O thằng hàng</w:t>
      </w:r>
    </w:p>
    <w:p w14:paraId="3EF26DC9" w14:textId="7A352F10" w:rsidR="005C5016" w:rsidRDefault="005C5016" w:rsidP="000F4C6A">
      <w:r>
        <w:t xml:space="preserve">Xét </w:t>
      </w:r>
      <w:r w:rsidRPr="005C5016">
        <w:rPr>
          <w:position w:val="-4"/>
        </w:rPr>
        <w:object w:dxaOrig="260" w:dyaOrig="279" w14:anchorId="515AA60A">
          <v:shape id="_x0000_i1064" type="#_x0000_t75" style="width:13.5pt;height:13.5pt" o:ole="">
            <v:imagedata r:id="rId85" o:title=""/>
          </v:shape>
          <o:OLEObject Type="Embed" ProgID="Equation.DSMT4" ShapeID="_x0000_i1064" DrawAspect="Content" ObjectID="_1818909082" r:id="rId86"/>
        </w:object>
      </w:r>
      <w:r>
        <w:t xml:space="preserve">AEF và </w:t>
      </w:r>
      <w:r w:rsidRPr="00932A2E">
        <w:rPr>
          <w:position w:val="-4"/>
        </w:rPr>
        <w:object w:dxaOrig="260" w:dyaOrig="279" w14:anchorId="01506DB7">
          <v:shape id="_x0000_i1065" type="#_x0000_t75" style="width:13.5pt;height:13.5pt" o:ole="">
            <v:imagedata r:id="rId87" o:title=""/>
          </v:shape>
          <o:OLEObject Type="Embed" ProgID="Equation.DSMT4" ShapeID="_x0000_i1065" DrawAspect="Content" ObjectID="_1818909083" r:id="rId88"/>
        </w:object>
      </w:r>
      <w:r>
        <w:t>ABC có</w:t>
      </w:r>
    </w:p>
    <w:p w14:paraId="02359515" w14:textId="4CF531C7" w:rsidR="005C5016" w:rsidRDefault="005C5016" w:rsidP="000F4C6A">
      <w:r>
        <w:tab/>
      </w:r>
      <w:r w:rsidRPr="005C5016">
        <w:rPr>
          <w:position w:val="-6"/>
        </w:rPr>
        <w:object w:dxaOrig="639" w:dyaOrig="400" w14:anchorId="4AF0D5A3">
          <v:shape id="_x0000_i1066" type="#_x0000_t75" style="width:31.5pt;height:19.5pt" o:ole="">
            <v:imagedata r:id="rId89" o:title=""/>
          </v:shape>
          <o:OLEObject Type="Embed" ProgID="Equation.DSMT4" ShapeID="_x0000_i1066" DrawAspect="Content" ObjectID="_1818909084" r:id="rId90"/>
        </w:object>
      </w:r>
      <w:r>
        <w:t xml:space="preserve"> chung</w:t>
      </w:r>
    </w:p>
    <w:p w14:paraId="4F18A70A" w14:textId="5BF1F3EA" w:rsidR="005C5016" w:rsidRDefault="005C5016" w:rsidP="000F4C6A">
      <w:r>
        <w:lastRenderedPageBreak/>
        <w:tab/>
      </w:r>
      <w:r w:rsidRPr="005C5016">
        <w:rPr>
          <w:position w:val="-6"/>
        </w:rPr>
        <w:object w:dxaOrig="1440" w:dyaOrig="400" w14:anchorId="5F15A398">
          <v:shape id="_x0000_i1067" type="#_x0000_t75" style="width:1in;height:19.5pt" o:ole="">
            <v:imagedata r:id="rId91" o:title=""/>
          </v:shape>
          <o:OLEObject Type="Embed" ProgID="Equation.DSMT4" ShapeID="_x0000_i1067" DrawAspect="Content" ObjectID="_1818909085" r:id="rId92"/>
        </w:object>
      </w:r>
    </w:p>
    <w:p w14:paraId="382012F3" w14:textId="15601A05" w:rsidR="005C5016" w:rsidRDefault="005C5016" w:rsidP="000F4C6A">
      <w:r>
        <w:t xml:space="preserve">Do đó </w:t>
      </w:r>
      <w:r w:rsidRPr="00932A2E">
        <w:rPr>
          <w:position w:val="-4"/>
        </w:rPr>
        <w:object w:dxaOrig="260" w:dyaOrig="279" w14:anchorId="5BF2DCA4">
          <v:shape id="_x0000_i1068" type="#_x0000_t75" style="width:13.5pt;height:13.5pt" o:ole="">
            <v:imagedata r:id="rId93" o:title=""/>
          </v:shape>
          <o:OLEObject Type="Embed" ProgID="Equation.DSMT4" ShapeID="_x0000_i1068" DrawAspect="Content" ObjectID="_1818909086" r:id="rId94"/>
        </w:object>
      </w:r>
      <w:r>
        <w:t xml:space="preserve">AEF ~ </w:t>
      </w:r>
      <w:r w:rsidRPr="00932A2E">
        <w:rPr>
          <w:position w:val="-4"/>
        </w:rPr>
        <w:object w:dxaOrig="260" w:dyaOrig="279" w14:anchorId="044B7028">
          <v:shape id="_x0000_i1069" type="#_x0000_t75" style="width:13.5pt;height:13.5pt" o:ole="">
            <v:imagedata r:id="rId93" o:title=""/>
          </v:shape>
          <o:OLEObject Type="Embed" ProgID="Equation.DSMT4" ShapeID="_x0000_i1069" DrawAspect="Content" ObjectID="_1818909087" r:id="rId95"/>
        </w:object>
      </w:r>
      <w:r>
        <w:t>ABC (g.g)</w:t>
      </w:r>
    </w:p>
    <w:p w14:paraId="0F76E2A3" w14:textId="619B89B7" w:rsidR="005C5016" w:rsidRDefault="005C5016" w:rsidP="000F4C6A">
      <w:r>
        <w:t xml:space="preserve">Mà K, H tương ứng là trực tâm của </w:t>
      </w:r>
      <w:r w:rsidRPr="00932A2E">
        <w:rPr>
          <w:position w:val="-4"/>
        </w:rPr>
        <w:object w:dxaOrig="260" w:dyaOrig="279" w14:anchorId="774180FE">
          <v:shape id="_x0000_i1070" type="#_x0000_t75" style="width:13.5pt;height:13.5pt" o:ole="">
            <v:imagedata r:id="rId93" o:title=""/>
          </v:shape>
          <o:OLEObject Type="Embed" ProgID="Equation.DSMT4" ShapeID="_x0000_i1070" DrawAspect="Content" ObjectID="_1818909088" r:id="rId96"/>
        </w:object>
      </w:r>
      <w:r>
        <w:t xml:space="preserve">AEF, </w:t>
      </w:r>
      <w:r w:rsidRPr="00932A2E">
        <w:rPr>
          <w:position w:val="-4"/>
        </w:rPr>
        <w:object w:dxaOrig="260" w:dyaOrig="279" w14:anchorId="482A1429">
          <v:shape id="_x0000_i1071" type="#_x0000_t75" style="width:13.5pt;height:13.5pt" o:ole="">
            <v:imagedata r:id="rId93" o:title=""/>
          </v:shape>
          <o:OLEObject Type="Embed" ProgID="Equation.DSMT4" ShapeID="_x0000_i1071" DrawAspect="Content" ObjectID="_1818909089" r:id="rId97"/>
        </w:object>
      </w:r>
      <w:r>
        <w:t>ABC</w:t>
      </w:r>
    </w:p>
    <w:p w14:paraId="21119E16" w14:textId="3BFC2CDB" w:rsidR="005C5016" w:rsidRDefault="005C5016" w:rsidP="000F4C6A">
      <w:r>
        <w:t>Và AM, AD tương ứng là các đường cao hạ từ A xuống EF, BC</w:t>
      </w:r>
    </w:p>
    <w:p w14:paraId="5BC0A387" w14:textId="2BDF43AD" w:rsidR="005C5016" w:rsidRDefault="005C5016" w:rsidP="000F4C6A">
      <w:r>
        <w:t xml:space="preserve">Do đó </w:t>
      </w:r>
      <w:r w:rsidRPr="005C5016">
        <w:rPr>
          <w:position w:val="-26"/>
        </w:rPr>
        <w:object w:dxaOrig="1300" w:dyaOrig="700" w14:anchorId="6EBC75F7">
          <v:shape id="_x0000_i1072" type="#_x0000_t75" style="width:65.25pt;height:34.5pt" o:ole="">
            <v:imagedata r:id="rId98" o:title=""/>
          </v:shape>
          <o:OLEObject Type="Embed" ProgID="Equation.DSMT4" ShapeID="_x0000_i1072" DrawAspect="Content" ObjectID="_1818909090" r:id="rId99"/>
        </w:object>
      </w:r>
      <w:r>
        <w:t xml:space="preserve"> hay </w:t>
      </w:r>
      <w:r w:rsidRPr="005C5016">
        <w:rPr>
          <w:position w:val="-26"/>
        </w:rPr>
        <w:object w:dxaOrig="1300" w:dyaOrig="700" w14:anchorId="5B9F43CA">
          <v:shape id="_x0000_i1073" type="#_x0000_t75" style="width:65.25pt;height:34.5pt" o:ole="">
            <v:imagedata r:id="rId100" o:title=""/>
          </v:shape>
          <o:OLEObject Type="Embed" ProgID="Equation.DSMT4" ShapeID="_x0000_i1073" DrawAspect="Content" ObjectID="_1818909091" r:id="rId101"/>
        </w:object>
      </w:r>
    </w:p>
    <w:p w14:paraId="78BDB026" w14:textId="1679FE0C" w:rsidR="005C5016" w:rsidRDefault="005C5016" w:rsidP="000F4C6A">
      <w:r>
        <w:t>Từ đó suy ra HK // MD (theo định lý Thales)</w:t>
      </w:r>
    </w:p>
    <w:p w14:paraId="51E96E43" w14:textId="0C604E97" w:rsidR="005C5016" w:rsidRPr="00FB62F6" w:rsidRDefault="005C5016" w:rsidP="000F4C6A">
      <w:pPr>
        <w:rPr>
          <w:b/>
          <w:bCs/>
        </w:rPr>
      </w:pPr>
      <w:r w:rsidRPr="00FB62F6">
        <w:rPr>
          <w:b/>
          <w:bCs/>
        </w:rPr>
        <w:t>Câu 5.</w:t>
      </w:r>
    </w:p>
    <w:p w14:paraId="3949A8AA" w14:textId="6EA7EFCA" w:rsidR="005C5016" w:rsidRDefault="005C5016" w:rsidP="000F4C6A">
      <w:r>
        <w:t xml:space="preserve">a) Thể tích bình nước là: </w:t>
      </w:r>
      <w:r w:rsidRPr="005C5016">
        <w:rPr>
          <w:position w:val="-12"/>
        </w:rPr>
        <w:object w:dxaOrig="3940" w:dyaOrig="400" w14:anchorId="1B54ACDB">
          <v:shape id="_x0000_i1074" type="#_x0000_t75" style="width:197.25pt;height:19.5pt" o:ole="">
            <v:imagedata r:id="rId102" o:title=""/>
          </v:shape>
          <o:OLEObject Type="Embed" ProgID="Equation.DSMT4" ShapeID="_x0000_i1074" DrawAspect="Content" ObjectID="_1818909092" r:id="rId103"/>
        </w:object>
      </w:r>
    </w:p>
    <w:p w14:paraId="0F877C5F" w14:textId="64ADD6AE" w:rsidR="005C5016" w:rsidRDefault="005C5016" w:rsidP="000F4C6A">
      <w:r>
        <w:t>b) Mực nước cần dâng thêm để quạ có thể uống là: 12 – 8 = 4 (cm)</w:t>
      </w:r>
    </w:p>
    <w:p w14:paraId="4ED8AC81" w14:textId="1DB46798" w:rsidR="005C5016" w:rsidRDefault="005C5016" w:rsidP="000F4C6A">
      <w:r>
        <w:t xml:space="preserve">Thể tích nước cần dâng thêm là: </w:t>
      </w:r>
      <w:r w:rsidRPr="005C5016">
        <w:rPr>
          <w:position w:val="-16"/>
        </w:rPr>
        <w:object w:dxaOrig="2780" w:dyaOrig="440" w14:anchorId="02BE08CD">
          <v:shape id="_x0000_i1075" type="#_x0000_t75" style="width:139.5pt;height:21.75pt" o:ole="">
            <v:imagedata r:id="rId104" o:title=""/>
          </v:shape>
          <o:OLEObject Type="Embed" ProgID="Equation.DSMT4" ShapeID="_x0000_i1075" DrawAspect="Content" ObjectID="_1818909093" r:id="rId105"/>
        </w:object>
      </w:r>
    </w:p>
    <w:p w14:paraId="4BA722BE" w14:textId="6E103C34" w:rsidR="005C5016" w:rsidRDefault="005C5016" w:rsidP="000F4C6A">
      <w:r>
        <w:t>Thể tích nước cần dâng thêm cũng chính là thể tích các viên bi được thả vào.</w:t>
      </w:r>
    </w:p>
    <w:p w14:paraId="2E9555E4" w14:textId="51008218" w:rsidR="005C5016" w:rsidRDefault="005C5016" w:rsidP="000F4C6A">
      <w:r>
        <w:t>Bán kính viên bi là 2 : 2 = 1 (cm)</w:t>
      </w:r>
    </w:p>
    <w:p w14:paraId="589E592A" w14:textId="731DB06A" w:rsidR="005C5016" w:rsidRDefault="005C5016" w:rsidP="000F4C6A">
      <w:r>
        <w:t xml:space="preserve">Thể tích một viên bi là: </w:t>
      </w:r>
      <w:r w:rsidRPr="005C5016">
        <w:rPr>
          <w:position w:val="-28"/>
        </w:rPr>
        <w:object w:dxaOrig="2620" w:dyaOrig="720" w14:anchorId="530AC9B9">
          <v:shape id="_x0000_i1076" type="#_x0000_t75" style="width:130.5pt;height:36pt" o:ole="">
            <v:imagedata r:id="rId106" o:title=""/>
          </v:shape>
          <o:OLEObject Type="Embed" ProgID="Equation.DSMT4" ShapeID="_x0000_i1076" DrawAspect="Content" ObjectID="_1818909094" r:id="rId107"/>
        </w:object>
      </w:r>
    </w:p>
    <w:p w14:paraId="26DE9D21" w14:textId="64E32E76" w:rsidR="005C5016" w:rsidRDefault="005C5016" w:rsidP="000F4C6A">
      <w:r>
        <w:t xml:space="preserve">Số viên bi cần cho vào bình để quạ có thể uống nước là: </w:t>
      </w:r>
      <w:r w:rsidR="00FB62F6" w:rsidRPr="005C5016">
        <w:rPr>
          <w:position w:val="-62"/>
        </w:rPr>
        <w:object w:dxaOrig="1840" w:dyaOrig="1080" w14:anchorId="5B1CA447">
          <v:shape id="_x0000_i1077" type="#_x0000_t75" style="width:91.5pt;height:54pt" o:ole="">
            <v:imagedata r:id="rId108" o:title=""/>
          </v:shape>
          <o:OLEObject Type="Embed" ProgID="Equation.DSMT4" ShapeID="_x0000_i1077" DrawAspect="Content" ObjectID="_1818909095" r:id="rId109"/>
        </w:object>
      </w:r>
      <w:r w:rsidR="00FB62F6">
        <w:t xml:space="preserve"> (viên)</w:t>
      </w:r>
    </w:p>
    <w:p w14:paraId="3F76AF68" w14:textId="062DD2C4" w:rsidR="00FB62F6" w:rsidRDefault="00FB62F6" w:rsidP="000F4C6A">
      <w:r>
        <w:t>Vậy con quạ cần thả vào bình ít nhất 12 viên bi để uống được nước.</w:t>
      </w:r>
    </w:p>
    <w:p w14:paraId="12C66068" w14:textId="6974E3F4" w:rsidR="00FB62F6" w:rsidRPr="00FB62F6" w:rsidRDefault="00FB62F6" w:rsidP="000F4C6A">
      <w:pPr>
        <w:rPr>
          <w:b/>
          <w:bCs/>
        </w:rPr>
      </w:pPr>
      <w:r w:rsidRPr="00FB62F6">
        <w:rPr>
          <w:b/>
          <w:bCs/>
        </w:rPr>
        <w:t>Câu 6.</w:t>
      </w:r>
    </w:p>
    <w:p w14:paraId="4C19E495" w14:textId="40E9D749" w:rsidR="00FB62F6" w:rsidRDefault="00FB62F6" w:rsidP="000F4C6A">
      <w:r>
        <w:t>a) Phép thử là Diễm và Hằng mỗi người bốc một phiếu từ ba phiếu: A, B, C khác nhau.</w:t>
      </w:r>
    </w:p>
    <w:p w14:paraId="7D945D29" w14:textId="0CCC90CD" w:rsidR="00FB62F6" w:rsidRDefault="00FB62F6" w:rsidP="000F4C6A">
      <w:r>
        <w:t xml:space="preserve">Không gian mẫu: </w:t>
      </w:r>
      <w:r w:rsidRPr="00FB62F6">
        <w:rPr>
          <w:position w:val="-14"/>
        </w:rPr>
        <w:object w:dxaOrig="5280" w:dyaOrig="420" w14:anchorId="624E6C0F">
          <v:shape id="_x0000_i1078" type="#_x0000_t75" style="width:264pt;height:21pt" o:ole="">
            <v:imagedata r:id="rId110" o:title=""/>
          </v:shape>
          <o:OLEObject Type="Embed" ProgID="Equation.DSMT4" ShapeID="_x0000_i1078" DrawAspect="Content" ObjectID="_1818909096" r:id="rId111"/>
        </w:object>
      </w:r>
    </w:p>
    <w:p w14:paraId="6D7E79B1" w14:textId="14553DBF" w:rsidR="00FB62F6" w:rsidRDefault="00FB62F6" w:rsidP="000F4C6A">
      <w:r>
        <w:t>b) Gọi D là biến cố “Tổng giá trị quà tặng của hai bạn ít hơn 160000 đồng”</w:t>
      </w:r>
    </w:p>
    <w:p w14:paraId="03BA1A4E" w14:textId="74934CDE" w:rsidR="00FB62F6" w:rsidRDefault="00FB62F6" w:rsidP="000F4C6A">
      <w:r>
        <w:t xml:space="preserve">Có </w:t>
      </w:r>
      <w:r w:rsidRPr="00FB62F6">
        <w:rPr>
          <w:position w:val="-14"/>
        </w:rPr>
        <w:object w:dxaOrig="3720" w:dyaOrig="420" w14:anchorId="16644E02">
          <v:shape id="_x0000_i1079" type="#_x0000_t75" style="width:186pt;height:21pt" o:ole="">
            <v:imagedata r:id="rId112" o:title=""/>
          </v:shape>
          <o:OLEObject Type="Embed" ProgID="Equation.DSMT4" ShapeID="_x0000_i1079" DrawAspect="Content" ObjectID="_1818909097" r:id="rId113"/>
        </w:object>
      </w:r>
    </w:p>
    <w:p w14:paraId="52A06AE9" w14:textId="537C78E8" w:rsidR="00FB62F6" w:rsidRDefault="00FB62F6" w:rsidP="000F4C6A">
      <w:r>
        <w:t>Suy ra số phần tử thuận lợi cho biến cố D là 4.</w:t>
      </w:r>
    </w:p>
    <w:p w14:paraId="077185EF" w14:textId="17239AA7" w:rsidR="00FB62F6" w:rsidRDefault="00FB62F6" w:rsidP="000F4C6A">
      <w:r>
        <w:t xml:space="preserve">Vậy xác suất để hai bạn bốc được ít hơn 160000 đồng là </w:t>
      </w:r>
      <w:r w:rsidRPr="00FB62F6">
        <w:rPr>
          <w:position w:val="-28"/>
        </w:rPr>
        <w:object w:dxaOrig="720" w:dyaOrig="720" w14:anchorId="4B59CD85">
          <v:shape id="_x0000_i1080" type="#_x0000_t75" style="width:36pt;height:36pt" o:ole="">
            <v:imagedata r:id="rId114" o:title=""/>
          </v:shape>
          <o:OLEObject Type="Embed" ProgID="Equation.DSMT4" ShapeID="_x0000_i1080" DrawAspect="Content" ObjectID="_1818909098" r:id="rId115"/>
        </w:object>
      </w:r>
      <w:r>
        <w:t>.</w:t>
      </w:r>
    </w:p>
    <w:sectPr w:rsidR="00FB62F6" w:rsidSect="00421FA4">
      <w:headerReference w:type="default" r:id="rId116"/>
      <w:footerReference w:type="default" r:id="rId1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E4F47" w14:textId="77777777" w:rsidR="00B050C3" w:rsidRDefault="00B050C3" w:rsidP="00D26DA0">
      <w:pPr>
        <w:spacing w:after="0"/>
      </w:pPr>
      <w:r>
        <w:separator/>
      </w:r>
    </w:p>
  </w:endnote>
  <w:endnote w:type="continuationSeparator" w:id="0">
    <w:p w14:paraId="03356C6C" w14:textId="77777777" w:rsidR="00B050C3" w:rsidRDefault="00B050C3" w:rsidP="00D26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11291" w14:textId="68166145" w:rsidR="00D26DA0" w:rsidRPr="00D26DA0" w:rsidRDefault="00D26DA0" w:rsidP="00D26DA0">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D26DA0">
      <w:rPr>
        <w:rFonts w:eastAsia="SimSun" w:cs="Times New Roman"/>
        <w:b/>
        <w:color w:val="000000"/>
        <w:sz w:val="24"/>
        <w:lang w:val="nl-NL" w:eastAsia="zh-CN"/>
        <w14:ligatures w14:val="none"/>
      </w:rPr>
      <w:t xml:space="preserve">                                                              </w:t>
    </w:r>
    <w:r w:rsidRPr="00D26DA0">
      <w:rPr>
        <w:rFonts w:eastAsia="SimSun" w:cs="Times New Roman"/>
        <w:b/>
        <w:color w:val="00B0F0"/>
        <w:sz w:val="24"/>
        <w:lang w:val="nl-NL" w:eastAsia="zh-CN"/>
        <w14:ligatures w14:val="none"/>
      </w:rPr>
      <w:t/>
    </w:r>
    <w:r w:rsidRPr="00D26DA0">
      <w:rPr>
        <w:rFonts w:eastAsia="SimSun" w:cs="Times New Roman"/>
        <w:b/>
        <w:color w:val="FF0000"/>
        <w:sz w:val="24"/>
        <w:lang w:val="nl-NL" w:eastAsia="zh-CN"/>
        <w14:ligatures w14:val="none"/>
      </w:rPr>
      <w:t xml:space="preserve"/>
    </w:r>
    <w:r w:rsidRPr="00D26DA0">
      <w:rPr>
        <w:rFonts w:eastAsia="SimSun" w:cs="Times New Roman"/>
        <w:b/>
        <w:color w:val="000000"/>
        <w:sz w:val="24"/>
        <w:lang w:eastAsia="zh-CN"/>
        <w14:ligatures w14:val="none"/>
      </w:rPr>
      <w:t xml:space="preserve">                                </w:t>
    </w:r>
    <w:r w:rsidRPr="00D26DA0">
      <w:rPr>
        <w:rFonts w:eastAsia="SimSun" w:cs="Times New Roman"/>
        <w:b/>
        <w:color w:val="FF0000"/>
        <w:sz w:val="24"/>
        <w:lang w:eastAsia="zh-CN"/>
        <w14:ligatures w14:val="none"/>
      </w:rPr>
      <w:t>Trang</w:t>
    </w:r>
    <w:r w:rsidRPr="00D26DA0">
      <w:rPr>
        <w:rFonts w:eastAsia="SimSun" w:cs="Times New Roman"/>
        <w:b/>
        <w:color w:val="0070C0"/>
        <w:sz w:val="24"/>
        <w:lang w:eastAsia="zh-CN"/>
        <w14:ligatures w14:val="none"/>
      </w:rPr>
      <w:t xml:space="preserve"> </w:t>
    </w:r>
    <w:r w:rsidRPr="00D26DA0">
      <w:rPr>
        <w:rFonts w:eastAsia="SimSun" w:cs="Times New Roman"/>
        <w:b/>
        <w:color w:val="0070C0"/>
        <w:sz w:val="24"/>
        <w:lang w:eastAsia="zh-CN"/>
        <w14:ligatures w14:val="none"/>
      </w:rPr>
      <w:fldChar w:fldCharType="begin"/>
    </w:r>
    <w:r w:rsidRPr="00D26DA0">
      <w:rPr>
        <w:rFonts w:eastAsia="SimSun" w:cs="Times New Roman"/>
        <w:b/>
        <w:color w:val="0070C0"/>
        <w:sz w:val="24"/>
        <w:lang w:eastAsia="zh-CN"/>
        <w14:ligatures w14:val="none"/>
      </w:rPr>
      <w:instrText xml:space="preserve"> PAGE   \* MERGEFORMAT </w:instrText>
    </w:r>
    <w:r w:rsidRPr="00D26DA0">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D26DA0">
      <w:rPr>
        <w:rFonts w:eastAsia="SimSun" w:cs="Times New Roman"/>
        <w:b/>
        <w:color w:val="0070C0"/>
        <w:sz w:val="24"/>
        <w:lang w:eastAsia="zh-CN"/>
        <w14:ligatures w14:val="none"/>
      </w:rPr>
      <w:fldChar w:fldCharType="end"/>
    </w:r>
    <w:r w:rsidRPr="00D26DA0">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BC6A" w14:textId="77777777" w:rsidR="00B050C3" w:rsidRDefault="00B050C3" w:rsidP="00D26DA0">
      <w:pPr>
        <w:spacing w:after="0"/>
      </w:pPr>
      <w:r>
        <w:separator/>
      </w:r>
    </w:p>
  </w:footnote>
  <w:footnote w:type="continuationSeparator" w:id="0">
    <w:p w14:paraId="206761CC" w14:textId="77777777" w:rsidR="00B050C3" w:rsidRDefault="00B050C3" w:rsidP="00D26D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D607" w14:textId="12B64E61" w:rsidR="00D26DA0" w:rsidRDefault="00D26DA0" w:rsidP="00D26DA0">
    <w:pPr>
      <w:pStyle w:val="Header"/>
      <w:jc w:val="center"/>
    </w:pPr>
    <w:r w:rsidRPr="00D26DA0">
      <w:rPr>
        <w:rFonts w:eastAsia="Calibri" w:cs="Times New Roman"/>
        <w:b/>
        <w:color w:val="00B0F0"/>
        <w:kern w:val="0"/>
        <w:sz w:val="24"/>
        <w:lang w:val="nl-NL"/>
        <w14:ligatures w14:val="none"/>
      </w:rPr>
      <w:t/>
    </w:r>
    <w:r w:rsidRPr="00D26DA0">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62"/>
    <w:rsid w:val="000F4C6A"/>
    <w:rsid w:val="002B479B"/>
    <w:rsid w:val="00421FA4"/>
    <w:rsid w:val="00450200"/>
    <w:rsid w:val="0057682F"/>
    <w:rsid w:val="005C5016"/>
    <w:rsid w:val="006B438C"/>
    <w:rsid w:val="007863DA"/>
    <w:rsid w:val="00B050C3"/>
    <w:rsid w:val="00BE2F2E"/>
    <w:rsid w:val="00C23069"/>
    <w:rsid w:val="00D04B4B"/>
    <w:rsid w:val="00D26DA0"/>
    <w:rsid w:val="00D64362"/>
    <w:rsid w:val="00D70D59"/>
    <w:rsid w:val="00FB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0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62"/>
  </w:style>
  <w:style w:type="paragraph" w:styleId="Heading1">
    <w:name w:val="heading 1"/>
    <w:basedOn w:val="Normal"/>
    <w:next w:val="Normal"/>
    <w:link w:val="Heading1Char"/>
    <w:uiPriority w:val="9"/>
    <w:qFormat/>
    <w:rsid w:val="00D643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43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436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643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43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643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43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43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43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43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4362"/>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643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643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643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43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43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43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4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36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643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64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362"/>
    <w:rPr>
      <w:i/>
      <w:iCs/>
      <w:color w:val="404040" w:themeColor="text1" w:themeTint="BF"/>
    </w:rPr>
  </w:style>
  <w:style w:type="paragraph" w:styleId="ListParagraph">
    <w:name w:val="List Paragraph"/>
    <w:basedOn w:val="Normal"/>
    <w:uiPriority w:val="34"/>
    <w:qFormat/>
    <w:rsid w:val="00D64362"/>
    <w:pPr>
      <w:ind w:left="720"/>
      <w:contextualSpacing/>
    </w:pPr>
  </w:style>
  <w:style w:type="character" w:styleId="IntenseEmphasis">
    <w:name w:val="Intense Emphasis"/>
    <w:basedOn w:val="DefaultParagraphFont"/>
    <w:uiPriority w:val="21"/>
    <w:qFormat/>
    <w:rsid w:val="00D64362"/>
    <w:rPr>
      <w:i/>
      <w:iCs/>
      <w:color w:val="365F91" w:themeColor="accent1" w:themeShade="BF"/>
    </w:rPr>
  </w:style>
  <w:style w:type="paragraph" w:styleId="IntenseQuote">
    <w:name w:val="Intense Quote"/>
    <w:basedOn w:val="Normal"/>
    <w:next w:val="Normal"/>
    <w:link w:val="IntenseQuoteChar"/>
    <w:uiPriority w:val="30"/>
    <w:qFormat/>
    <w:rsid w:val="00D643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4362"/>
    <w:rPr>
      <w:i/>
      <w:iCs/>
      <w:color w:val="365F91" w:themeColor="accent1" w:themeShade="BF"/>
    </w:rPr>
  </w:style>
  <w:style w:type="character" w:styleId="IntenseReference">
    <w:name w:val="Intense Reference"/>
    <w:basedOn w:val="DefaultParagraphFont"/>
    <w:uiPriority w:val="32"/>
    <w:qFormat/>
    <w:rsid w:val="00D64362"/>
    <w:rPr>
      <w:b/>
      <w:bCs/>
      <w:smallCaps/>
      <w:color w:val="365F91" w:themeColor="accent1" w:themeShade="BF"/>
      <w:spacing w:val="5"/>
    </w:rPr>
  </w:style>
  <w:style w:type="table" w:styleId="TableGrid">
    <w:name w:val="Table Grid"/>
    <w:basedOn w:val="TableNormal"/>
    <w:uiPriority w:val="59"/>
    <w:rsid w:val="00D6436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4C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6A"/>
    <w:rPr>
      <w:rFonts w:ascii="Tahoma" w:hAnsi="Tahoma" w:cs="Tahoma"/>
      <w:sz w:val="16"/>
      <w:szCs w:val="16"/>
    </w:rPr>
  </w:style>
  <w:style w:type="paragraph" w:styleId="Header">
    <w:name w:val="header"/>
    <w:basedOn w:val="Normal"/>
    <w:link w:val="HeaderChar"/>
    <w:uiPriority w:val="99"/>
    <w:unhideWhenUsed/>
    <w:rsid w:val="00D26DA0"/>
    <w:pPr>
      <w:tabs>
        <w:tab w:val="center" w:pos="4680"/>
        <w:tab w:val="right" w:pos="9360"/>
      </w:tabs>
      <w:spacing w:after="0"/>
    </w:pPr>
  </w:style>
  <w:style w:type="character" w:customStyle="1" w:styleId="HeaderChar">
    <w:name w:val="Header Char"/>
    <w:basedOn w:val="DefaultParagraphFont"/>
    <w:link w:val="Header"/>
    <w:uiPriority w:val="99"/>
    <w:rsid w:val="00D26DA0"/>
  </w:style>
  <w:style w:type="paragraph" w:styleId="Footer">
    <w:name w:val="footer"/>
    <w:basedOn w:val="Normal"/>
    <w:link w:val="FooterChar"/>
    <w:uiPriority w:val="99"/>
    <w:unhideWhenUsed/>
    <w:rsid w:val="00D26DA0"/>
    <w:pPr>
      <w:tabs>
        <w:tab w:val="center" w:pos="4680"/>
        <w:tab w:val="right" w:pos="9360"/>
      </w:tabs>
      <w:spacing w:after="0"/>
    </w:pPr>
  </w:style>
  <w:style w:type="character" w:customStyle="1" w:styleId="FooterChar">
    <w:name w:val="Footer Char"/>
    <w:basedOn w:val="DefaultParagraphFont"/>
    <w:link w:val="Footer"/>
    <w:uiPriority w:val="99"/>
    <w:rsid w:val="00D26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62"/>
  </w:style>
  <w:style w:type="paragraph" w:styleId="Heading1">
    <w:name w:val="heading 1"/>
    <w:basedOn w:val="Normal"/>
    <w:next w:val="Normal"/>
    <w:link w:val="Heading1Char"/>
    <w:uiPriority w:val="9"/>
    <w:qFormat/>
    <w:rsid w:val="00D643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43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436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643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43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643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43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43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43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43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4362"/>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643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643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643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43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43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43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43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36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643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643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362"/>
    <w:rPr>
      <w:i/>
      <w:iCs/>
      <w:color w:val="404040" w:themeColor="text1" w:themeTint="BF"/>
    </w:rPr>
  </w:style>
  <w:style w:type="paragraph" w:styleId="ListParagraph">
    <w:name w:val="List Paragraph"/>
    <w:basedOn w:val="Normal"/>
    <w:uiPriority w:val="34"/>
    <w:qFormat/>
    <w:rsid w:val="00D64362"/>
    <w:pPr>
      <w:ind w:left="720"/>
      <w:contextualSpacing/>
    </w:pPr>
  </w:style>
  <w:style w:type="character" w:styleId="IntenseEmphasis">
    <w:name w:val="Intense Emphasis"/>
    <w:basedOn w:val="DefaultParagraphFont"/>
    <w:uiPriority w:val="21"/>
    <w:qFormat/>
    <w:rsid w:val="00D64362"/>
    <w:rPr>
      <w:i/>
      <w:iCs/>
      <w:color w:val="365F91" w:themeColor="accent1" w:themeShade="BF"/>
    </w:rPr>
  </w:style>
  <w:style w:type="paragraph" w:styleId="IntenseQuote">
    <w:name w:val="Intense Quote"/>
    <w:basedOn w:val="Normal"/>
    <w:next w:val="Normal"/>
    <w:link w:val="IntenseQuoteChar"/>
    <w:uiPriority w:val="30"/>
    <w:qFormat/>
    <w:rsid w:val="00D643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4362"/>
    <w:rPr>
      <w:i/>
      <w:iCs/>
      <w:color w:val="365F91" w:themeColor="accent1" w:themeShade="BF"/>
    </w:rPr>
  </w:style>
  <w:style w:type="character" w:styleId="IntenseReference">
    <w:name w:val="Intense Reference"/>
    <w:basedOn w:val="DefaultParagraphFont"/>
    <w:uiPriority w:val="32"/>
    <w:qFormat/>
    <w:rsid w:val="00D64362"/>
    <w:rPr>
      <w:b/>
      <w:bCs/>
      <w:smallCaps/>
      <w:color w:val="365F91" w:themeColor="accent1" w:themeShade="BF"/>
      <w:spacing w:val="5"/>
    </w:rPr>
  </w:style>
  <w:style w:type="table" w:styleId="TableGrid">
    <w:name w:val="Table Grid"/>
    <w:basedOn w:val="TableNormal"/>
    <w:uiPriority w:val="59"/>
    <w:rsid w:val="00D6436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4C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6A"/>
    <w:rPr>
      <w:rFonts w:ascii="Tahoma" w:hAnsi="Tahoma" w:cs="Tahoma"/>
      <w:sz w:val="16"/>
      <w:szCs w:val="16"/>
    </w:rPr>
  </w:style>
  <w:style w:type="paragraph" w:styleId="Header">
    <w:name w:val="header"/>
    <w:basedOn w:val="Normal"/>
    <w:link w:val="HeaderChar"/>
    <w:uiPriority w:val="99"/>
    <w:unhideWhenUsed/>
    <w:rsid w:val="00D26DA0"/>
    <w:pPr>
      <w:tabs>
        <w:tab w:val="center" w:pos="4680"/>
        <w:tab w:val="right" w:pos="9360"/>
      </w:tabs>
      <w:spacing w:after="0"/>
    </w:pPr>
  </w:style>
  <w:style w:type="character" w:customStyle="1" w:styleId="HeaderChar">
    <w:name w:val="Header Char"/>
    <w:basedOn w:val="DefaultParagraphFont"/>
    <w:link w:val="Header"/>
    <w:uiPriority w:val="99"/>
    <w:rsid w:val="00D26DA0"/>
  </w:style>
  <w:style w:type="paragraph" w:styleId="Footer">
    <w:name w:val="footer"/>
    <w:basedOn w:val="Normal"/>
    <w:link w:val="FooterChar"/>
    <w:uiPriority w:val="99"/>
    <w:unhideWhenUsed/>
    <w:rsid w:val="00D26DA0"/>
    <w:pPr>
      <w:tabs>
        <w:tab w:val="center" w:pos="4680"/>
        <w:tab w:val="right" w:pos="9360"/>
      </w:tabs>
      <w:spacing w:after="0"/>
    </w:pPr>
  </w:style>
  <w:style w:type="character" w:customStyle="1" w:styleId="FooterChar">
    <w:name w:val="Footer Char"/>
    <w:basedOn w:val="DefaultParagraphFont"/>
    <w:link w:val="Footer"/>
    <w:uiPriority w:val="99"/>
    <w:rsid w:val="00D2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6.wmf" Type="http://schemas.openxmlformats.org/officeDocument/2006/relationships/image"/><Relationship Id="rId101" Target="embeddings/oleObject49.bin" Type="http://schemas.openxmlformats.org/officeDocument/2006/relationships/oleObject"/><Relationship Id="rId102" Target="media/image47.wmf" Type="http://schemas.openxmlformats.org/officeDocument/2006/relationships/image"/><Relationship Id="rId103" Target="embeddings/oleObject50.bin" Type="http://schemas.openxmlformats.org/officeDocument/2006/relationships/oleObject"/><Relationship Id="rId104" Target="media/image48.wmf" Type="http://schemas.openxmlformats.org/officeDocument/2006/relationships/image"/><Relationship Id="rId105" Target="embeddings/oleObject51.bin" Type="http://schemas.openxmlformats.org/officeDocument/2006/relationships/oleObject"/><Relationship Id="rId106" Target="media/image49.wmf" Type="http://schemas.openxmlformats.org/officeDocument/2006/relationships/image"/><Relationship Id="rId107" Target="embeddings/oleObject52.bin" Type="http://schemas.openxmlformats.org/officeDocument/2006/relationships/oleObject"/><Relationship Id="rId108" Target="media/image50.wmf" Type="http://schemas.openxmlformats.org/officeDocument/2006/relationships/image"/><Relationship Id="rId109" Target="embeddings/oleObject53.bin" Type="http://schemas.openxmlformats.org/officeDocument/2006/relationships/oleObject"/><Relationship Id="rId11" Target="media/image3.png" Type="http://schemas.openxmlformats.org/officeDocument/2006/relationships/image"/><Relationship Id="rId110" Target="media/image51.wmf" Type="http://schemas.openxmlformats.org/officeDocument/2006/relationships/image"/><Relationship Id="rId111" Target="embeddings/oleObject54.bin" Type="http://schemas.openxmlformats.org/officeDocument/2006/relationships/oleObject"/><Relationship Id="rId112" Target="media/image52.wmf" Type="http://schemas.openxmlformats.org/officeDocument/2006/relationships/image"/><Relationship Id="rId113" Target="embeddings/oleObject55.bin" Type="http://schemas.openxmlformats.org/officeDocument/2006/relationships/oleObject"/><Relationship Id="rId114" Target="media/image53.wmf" Type="http://schemas.openxmlformats.org/officeDocument/2006/relationships/image"/><Relationship Id="rId115" Target="embeddings/oleObject56.bin" Type="http://schemas.openxmlformats.org/officeDocument/2006/relationships/oleObject"/><Relationship Id="rId116" Target="header1.xml" Type="http://schemas.openxmlformats.org/officeDocument/2006/relationships/header"/><Relationship Id="rId117" Target="footer1.xml" Type="http://schemas.openxmlformats.org/officeDocument/2006/relationships/footer"/><Relationship Id="rId118" Target="fontTable.xml" Type="http://schemas.openxmlformats.org/officeDocument/2006/relationships/fontTable"/><Relationship Id="rId119" Target="theme/theme1.xml" Type="http://schemas.openxmlformats.org/officeDocument/2006/relationships/theme"/><Relationship Id="rId12" Target="media/image4.png" Type="http://schemas.openxmlformats.org/officeDocument/2006/relationships/image"/><Relationship Id="rId13" Target="media/image5.wmf" Type="http://schemas.openxmlformats.org/officeDocument/2006/relationships/image"/><Relationship Id="rId14" Target="embeddings/oleObject3.bin" Type="http://schemas.openxmlformats.org/officeDocument/2006/relationships/oleObject"/><Relationship Id="rId15" Target="media/image6.wmf" Type="http://schemas.openxmlformats.org/officeDocument/2006/relationships/image"/><Relationship Id="rId16" Target="embeddings/oleObject4.bin" Type="http://schemas.openxmlformats.org/officeDocument/2006/relationships/oleObject"/><Relationship Id="rId17" Target="media/image7.wmf" Type="http://schemas.openxmlformats.org/officeDocument/2006/relationships/image"/><Relationship Id="rId18" Target="embeddings/oleObject5.bin" Type="http://schemas.openxmlformats.org/officeDocument/2006/relationships/oleObject"/><Relationship Id="rId19" Target="media/image8.png" Type="http://schemas.openxmlformats.org/officeDocument/2006/relationships/image"/><Relationship Id="rId2" Target="stylesWithEffects.xml" Type="http://schemas.microsoft.com/office/2007/relationships/stylesWithEffects"/><Relationship Id="rId20" Target="media/image9.wmf" Type="http://schemas.openxmlformats.org/officeDocument/2006/relationships/image"/><Relationship Id="rId21" Target="embeddings/oleObject6.bin" Type="http://schemas.openxmlformats.org/officeDocument/2006/relationships/oleObject"/><Relationship Id="rId22" Target="media/image10.wmf" Type="http://schemas.openxmlformats.org/officeDocument/2006/relationships/image"/><Relationship Id="rId23" Target="embeddings/oleObject7.bin" Type="http://schemas.openxmlformats.org/officeDocument/2006/relationships/oleObject"/><Relationship Id="rId24" Target="media/image11.wmf" Type="http://schemas.openxmlformats.org/officeDocument/2006/relationships/image"/><Relationship Id="rId25" Target="embeddings/oleObject8.bin" Type="http://schemas.openxmlformats.org/officeDocument/2006/relationships/oleObject"/><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embeddings/oleObject27.bin" Type="http://schemas.openxmlformats.org/officeDocument/2006/relationships/oleObject"/><Relationship Id="rId59" Target="media/image26.png" Type="http://schemas.openxmlformats.org/officeDocument/2006/relationships/image"/><Relationship Id="rId6" Target="endnotes.xml" Type="http://schemas.openxmlformats.org/officeDocument/2006/relationships/endnotes"/><Relationship Id="rId60" Target="media/image27.emf" Type="http://schemas.openxmlformats.org/officeDocument/2006/relationships/image"/><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embeddings/oleObject45.bin" Type="http://schemas.openxmlformats.org/officeDocument/2006/relationships/oleObject"/><Relationship Id="rId96" Target="embeddings/oleObject46.bin" Type="http://schemas.openxmlformats.org/officeDocument/2006/relationships/oleObject"/><Relationship Id="rId97" Target="embeddings/oleObject47.bin" Type="http://schemas.openxmlformats.org/officeDocument/2006/relationships/oleObject"/><Relationship Id="rId98" Target="media/image45.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5842</Characters>
  <Application>Microsoft Office Word</Application>
  <DocSecurity>0</DocSecurity>
  <Lines>48</Lines>
  <Paragraphs>13</Paragraphs>
  <ScaleCrop>false</ScaleCrop>
  <Company>thuvienhoclieu.com</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2025-09-09T00:23:00Z</dcterms:created>
  <dc:creator>tailieu123.edu.vn</dc:creator>
  <dc:description>Đề tuyển sinh 10 môn Toán Sở GD Đà Nẵng 2025-2026 có đáp án được soạn dưới dạng file word và PDF gồm 7 trang. Các bạn xem và tải về ở dưới.</dc:description>
  <dcterms:modified xsi:type="dcterms:W3CDTF">2025-09-09T00:24:00Z</dcterms:modified>
  <cp:revision>1</cp:revision>
  <dc:title>Đề Tuyển Sinh 10 Môn Toán Sở GD Đà Nẵng 2025-2026 Có Đáp Án</dc:title>
</cp:coreProperties>
</file>