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438"/>
        <w:gridCol w:w="7302"/>
      </w:tblGrid>
      <w:tr w:rsidR="00890A32" w:rsidRPr="00884C4A" w:rsidTr="00F55B17">
        <w:trPr>
          <w:trHeight w:val="1031"/>
        </w:trPr>
        <w:tc>
          <w:tcPr>
            <w:tcW w:w="3438" w:type="dxa"/>
            <w:shd w:val="clear" w:color="auto" w:fill="auto"/>
          </w:tcPr>
          <w:p w:rsidR="00890A32" w:rsidRPr="00F55B17" w:rsidRDefault="00890A32" w:rsidP="008C0E1A">
            <w:pPr>
              <w:pStyle w:val="NormalWeb"/>
              <w:spacing w:before="0" w:beforeAutospacing="0" w:after="0" w:afterAutospacing="0" w:line="276" w:lineRule="auto"/>
              <w:jc w:val="center"/>
              <w:rPr>
                <w:b/>
                <w:bCs/>
                <w:color w:val="000000"/>
              </w:rPr>
            </w:pPr>
            <w:r w:rsidRPr="00F55B17">
              <w:rPr>
                <w:b/>
                <w:bCs/>
                <w:color w:val="000000"/>
              </w:rPr>
              <w:t>BỘ GIÁO DỤC VÀ ĐÀO TẠO</w:t>
            </w:r>
          </w:p>
          <w:p w:rsidR="00890A32" w:rsidRPr="00884C4A" w:rsidRDefault="00890A32" w:rsidP="008C0E1A">
            <w:pPr>
              <w:pStyle w:val="NormalWeb"/>
              <w:spacing w:before="0" w:beforeAutospacing="0" w:after="0" w:afterAutospacing="0" w:line="276" w:lineRule="auto"/>
              <w:jc w:val="center"/>
              <w:rPr>
                <w:bCs/>
                <w:color w:val="000000"/>
              </w:rPr>
            </w:pPr>
            <w:r w:rsidRPr="00F55B17">
              <w:rPr>
                <w:b/>
                <w:bCs/>
                <w:color w:val="000000"/>
              </w:rPr>
              <w:t>ĐỀ CHÍNH THỨC</w:t>
            </w:r>
          </w:p>
        </w:tc>
        <w:tc>
          <w:tcPr>
            <w:tcW w:w="7302" w:type="dxa"/>
            <w:shd w:val="clear" w:color="auto" w:fill="auto"/>
          </w:tcPr>
          <w:p w:rsidR="00890A32" w:rsidRPr="00F55B17" w:rsidRDefault="00890A32" w:rsidP="008C0E1A">
            <w:pPr>
              <w:pStyle w:val="NormalWeb"/>
              <w:spacing w:before="0" w:beforeAutospacing="0" w:after="0" w:afterAutospacing="0" w:line="276" w:lineRule="auto"/>
              <w:rPr>
                <w:b/>
                <w:bCs/>
                <w:color w:val="000000"/>
                <w:sz w:val="22"/>
                <w:szCs w:val="22"/>
              </w:rPr>
            </w:pPr>
            <w:r w:rsidRPr="00F55B17">
              <w:rPr>
                <w:b/>
                <w:bCs/>
                <w:color w:val="000000"/>
                <w:sz w:val="22"/>
                <w:szCs w:val="22"/>
              </w:rPr>
              <w:t>KỲ THI TỐT NGHIỆP TRUNG HỌC PHỔ THÔNG NĂM 2020</w:t>
            </w:r>
            <w:r w:rsidR="00F55B17" w:rsidRPr="00F55B17">
              <w:rPr>
                <w:b/>
                <w:bCs/>
                <w:color w:val="000000"/>
                <w:sz w:val="22"/>
                <w:szCs w:val="22"/>
              </w:rPr>
              <w:t>-ĐỢT 2</w:t>
            </w:r>
          </w:p>
          <w:p w:rsidR="00890A32" w:rsidRPr="00F55B17" w:rsidRDefault="00833D8C" w:rsidP="008C0E1A">
            <w:pPr>
              <w:pStyle w:val="NormalWeb"/>
              <w:spacing w:before="0" w:beforeAutospacing="0" w:after="0" w:afterAutospacing="0" w:line="276" w:lineRule="auto"/>
              <w:jc w:val="center"/>
              <w:rPr>
                <w:b/>
                <w:bCs/>
                <w:color w:val="000000"/>
              </w:rPr>
            </w:pPr>
            <w:r w:rsidRPr="00F55B17">
              <w:rPr>
                <w:b/>
                <w:bCs/>
                <w:color w:val="000000"/>
              </w:rPr>
              <w:t>Bài thi: KHOA HỌC XÃ HỘI</w:t>
            </w:r>
          </w:p>
          <w:p w:rsidR="00890A32" w:rsidRPr="00F55B17" w:rsidRDefault="00890A32" w:rsidP="008C0E1A">
            <w:pPr>
              <w:pStyle w:val="NormalWeb"/>
              <w:spacing w:before="0" w:beforeAutospacing="0" w:after="0" w:afterAutospacing="0" w:line="276" w:lineRule="auto"/>
              <w:jc w:val="center"/>
              <w:rPr>
                <w:b/>
                <w:bCs/>
                <w:color w:val="000000"/>
              </w:rPr>
            </w:pPr>
            <w:r w:rsidRPr="00F55B17">
              <w:rPr>
                <w:b/>
                <w:bCs/>
                <w:color w:val="000000"/>
              </w:rPr>
              <w:t xml:space="preserve">Môn thi thành phần: </w:t>
            </w:r>
            <w:r w:rsidR="00833D8C" w:rsidRPr="00F55B17">
              <w:rPr>
                <w:b/>
                <w:bCs/>
                <w:color w:val="000000"/>
              </w:rPr>
              <w:t>GIÁO DỤC CÔNG DÂN</w:t>
            </w:r>
          </w:p>
          <w:p w:rsidR="00890A32" w:rsidRPr="00884C4A" w:rsidRDefault="00890A32" w:rsidP="008C0E1A">
            <w:pPr>
              <w:pStyle w:val="NormalWeb"/>
              <w:pBdr>
                <w:bottom w:val="single" w:sz="6" w:space="1" w:color="auto"/>
              </w:pBdr>
              <w:spacing w:before="0" w:beforeAutospacing="0" w:after="0" w:afterAutospacing="0" w:line="276" w:lineRule="auto"/>
              <w:jc w:val="center"/>
              <w:rPr>
                <w:bCs/>
                <w:i/>
                <w:color w:val="000000"/>
              </w:rPr>
            </w:pPr>
            <w:r w:rsidRPr="00884C4A">
              <w:rPr>
                <w:bCs/>
                <w:i/>
                <w:color w:val="000000"/>
              </w:rPr>
              <w:t>Thời gian làm bài: 50 phút, không kể thời gian phát đề</w:t>
            </w:r>
          </w:p>
        </w:tc>
      </w:tr>
    </w:tbl>
    <w:p w:rsidR="006C3390" w:rsidRPr="00F55B17" w:rsidRDefault="00890A32" w:rsidP="008C0E1A">
      <w:pPr>
        <w:tabs>
          <w:tab w:val="left" w:pos="992"/>
        </w:tabs>
        <w:spacing w:after="0" w:line="276" w:lineRule="auto"/>
        <w:jc w:val="both"/>
        <w:rPr>
          <w:rFonts w:ascii="Times New Roman" w:hAnsi="Times New Roman"/>
          <w:b/>
          <w:color w:val="000000"/>
          <w:sz w:val="24"/>
          <w:szCs w:val="24"/>
        </w:rPr>
      </w:pPr>
      <w:r w:rsidRPr="00884C4A">
        <w:rPr>
          <w:rFonts w:ascii="Times New Roman" w:hAnsi="Times New Roman"/>
          <w:color w:val="000000"/>
          <w:sz w:val="24"/>
          <w:szCs w:val="24"/>
        </w:rPr>
        <w:tab/>
      </w:r>
      <w:r w:rsidRPr="00884C4A">
        <w:rPr>
          <w:rFonts w:ascii="Times New Roman" w:hAnsi="Times New Roman"/>
          <w:color w:val="000000"/>
          <w:sz w:val="24"/>
          <w:szCs w:val="24"/>
        </w:rPr>
        <w:tab/>
      </w:r>
      <w:r w:rsidRPr="00884C4A">
        <w:rPr>
          <w:rFonts w:ascii="Times New Roman" w:hAnsi="Times New Roman"/>
          <w:color w:val="000000"/>
          <w:sz w:val="24"/>
          <w:szCs w:val="24"/>
        </w:rPr>
        <w:tab/>
      </w:r>
      <w:r w:rsidRPr="00884C4A">
        <w:rPr>
          <w:rFonts w:ascii="Times New Roman" w:hAnsi="Times New Roman"/>
          <w:color w:val="000000"/>
          <w:sz w:val="24"/>
          <w:szCs w:val="24"/>
        </w:rPr>
        <w:tab/>
      </w:r>
      <w:r w:rsidRPr="00884C4A">
        <w:rPr>
          <w:rFonts w:ascii="Times New Roman" w:hAnsi="Times New Roman"/>
          <w:color w:val="000000"/>
          <w:sz w:val="24"/>
          <w:szCs w:val="24"/>
        </w:rPr>
        <w:tab/>
      </w:r>
      <w:r w:rsidRPr="00884C4A">
        <w:rPr>
          <w:rFonts w:ascii="Times New Roman" w:hAnsi="Times New Roman"/>
          <w:color w:val="000000"/>
          <w:sz w:val="24"/>
          <w:szCs w:val="24"/>
        </w:rPr>
        <w:tab/>
      </w:r>
      <w:r w:rsidRPr="00884C4A">
        <w:rPr>
          <w:rFonts w:ascii="Times New Roman" w:hAnsi="Times New Roman"/>
          <w:color w:val="000000"/>
          <w:sz w:val="24"/>
          <w:szCs w:val="24"/>
        </w:rPr>
        <w:tab/>
      </w:r>
      <w:r w:rsidRPr="00884C4A">
        <w:rPr>
          <w:rFonts w:ascii="Times New Roman" w:hAnsi="Times New Roman"/>
          <w:color w:val="000000"/>
          <w:sz w:val="24"/>
          <w:szCs w:val="24"/>
        </w:rPr>
        <w:tab/>
      </w:r>
      <w:r w:rsidRPr="00884C4A">
        <w:rPr>
          <w:rFonts w:ascii="Times New Roman" w:hAnsi="Times New Roman"/>
          <w:color w:val="000000"/>
          <w:sz w:val="24"/>
          <w:szCs w:val="24"/>
        </w:rPr>
        <w:tab/>
      </w:r>
      <w:r w:rsidRPr="00884C4A">
        <w:rPr>
          <w:rFonts w:ascii="Times New Roman" w:hAnsi="Times New Roman"/>
          <w:color w:val="000000"/>
          <w:sz w:val="24"/>
          <w:szCs w:val="24"/>
        </w:rPr>
        <w:tab/>
      </w:r>
      <w:r w:rsidRPr="00884C4A">
        <w:rPr>
          <w:rFonts w:ascii="Times New Roman" w:hAnsi="Times New Roman"/>
          <w:color w:val="000000"/>
          <w:sz w:val="24"/>
          <w:szCs w:val="24"/>
        </w:rPr>
        <w:tab/>
      </w:r>
      <w:r w:rsidRPr="00F55B17">
        <w:rPr>
          <w:rFonts w:ascii="Times New Roman" w:hAnsi="Times New Roman"/>
          <w:b/>
          <w:color w:val="000000"/>
          <w:sz w:val="24"/>
          <w:szCs w:val="24"/>
        </w:rPr>
        <w:t>Mã đề</w:t>
      </w:r>
      <w:r w:rsidR="00833D8C" w:rsidRPr="00F55B17">
        <w:rPr>
          <w:rFonts w:ascii="Times New Roman" w:hAnsi="Times New Roman"/>
          <w:b/>
          <w:color w:val="000000"/>
          <w:sz w:val="24"/>
          <w:szCs w:val="24"/>
        </w:rPr>
        <w:t xml:space="preserve"> thi : 304</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8</w:t>
      </w:r>
      <w:r w:rsidRPr="00884C4A">
        <w:rPr>
          <w:rFonts w:ascii="Times New Roman" w:hAnsi="Times New Roman"/>
          <w:b/>
          <w:color w:val="0000FF"/>
          <w:sz w:val="24"/>
          <w:szCs w:val="24"/>
        </w:rPr>
        <w:t>1:</w:t>
      </w:r>
      <w:r w:rsidRPr="00884C4A">
        <w:rPr>
          <w:rFonts w:ascii="Times New Roman" w:hAnsi="Times New Roman"/>
          <w:color w:val="000000"/>
          <w:sz w:val="24"/>
          <w:szCs w:val="24"/>
        </w:rPr>
        <w:t xml:space="preserve"> Công dân cố ý bịa đặt và đưa thông tin sai lệch về chính sách hỗ trợ người lao động gặp khó khăn do ảnh hưởng của dịch bệnh lên các trang mạng xã hội là vi phạm</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quyền tự do thân thể.</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quy trình tố cáo.</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quy trình khiếu nại.</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quyền tự do ngôn luận.</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8</w:t>
      </w:r>
      <w:r w:rsidRPr="00884C4A">
        <w:rPr>
          <w:rFonts w:ascii="Times New Roman" w:hAnsi="Times New Roman"/>
          <w:b/>
          <w:color w:val="0000FF"/>
          <w:sz w:val="24"/>
          <w:szCs w:val="24"/>
        </w:rPr>
        <w:t>2:</w:t>
      </w:r>
      <w:r w:rsidRPr="00884C4A">
        <w:rPr>
          <w:rFonts w:ascii="Times New Roman" w:hAnsi="Times New Roman"/>
          <w:color w:val="000000"/>
          <w:sz w:val="24"/>
          <w:szCs w:val="24"/>
        </w:rPr>
        <w:t xml:space="preserve"> Trách nhiệm pháp lí được cơ quan nhà nước có thẩm quyền áp dụng nhằm buộc các chủ thể vi phạm pháp luật phải chấm dứt</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hành vi vi phạm pháp luật.</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quan hệ trong phạm vi dòng tộc.</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quyền tự do tôn giáo.</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mọi giao dịch dân sự.</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8</w:t>
      </w:r>
      <w:r w:rsidRPr="00884C4A">
        <w:rPr>
          <w:rFonts w:ascii="Times New Roman" w:hAnsi="Times New Roman"/>
          <w:b/>
          <w:color w:val="0000FF"/>
          <w:sz w:val="24"/>
          <w:szCs w:val="24"/>
        </w:rPr>
        <w:t>3:</w:t>
      </w:r>
      <w:r w:rsidRPr="00884C4A">
        <w:rPr>
          <w:rFonts w:ascii="Times New Roman" w:hAnsi="Times New Roman"/>
          <w:color w:val="000000"/>
          <w:sz w:val="24"/>
          <w:szCs w:val="24"/>
        </w:rPr>
        <w:t xml:space="preserve"> Theo quy định của pháp luật, khi tiến hành kinh doanh, mọi doanh nghiệp đều có quyền</w:t>
      </w:r>
    </w:p>
    <w:p w:rsidR="00884C4A" w:rsidRPr="00884C4A" w:rsidRDefault="00884C4A" w:rsidP="008C0E1A">
      <w:pPr>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can thiệp vào nội bộ của doanh nghiệp khác.</w:t>
      </w:r>
      <w:r w:rsidR="002F7297">
        <w:rPr>
          <w:rFonts w:ascii="Times New Roman" w:hAnsi="Times New Roman"/>
          <w:color w:val="000000"/>
          <w:sz w:val="24"/>
          <w:szCs w:val="24"/>
        </w:rPr>
        <w:t xml:space="preserve">     </w:t>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sử dụng chất phụ gia bị câm.</w:t>
      </w:r>
    </w:p>
    <w:p w:rsidR="00884C4A" w:rsidRPr="00884C4A" w:rsidRDefault="00884C4A" w:rsidP="008C0E1A">
      <w:pPr>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xả chất thải chưa qua xử lí ra môi trường.</w:t>
      </w:r>
      <w:r w:rsidR="002F7297">
        <w:rPr>
          <w:rFonts w:ascii="Times New Roman" w:hAnsi="Times New Roman"/>
          <w:color w:val="000000"/>
          <w:sz w:val="24"/>
          <w:szCs w:val="24"/>
        </w:rPr>
        <w:t xml:space="preserve">          </w:t>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mở rộng quy mô hoạt động.</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8</w:t>
      </w:r>
      <w:r w:rsidRPr="00884C4A">
        <w:rPr>
          <w:rFonts w:ascii="Times New Roman" w:hAnsi="Times New Roman"/>
          <w:b/>
          <w:color w:val="0000FF"/>
          <w:sz w:val="24"/>
          <w:szCs w:val="24"/>
        </w:rPr>
        <w:t>4:</w:t>
      </w:r>
      <w:r w:rsidRPr="00884C4A">
        <w:rPr>
          <w:rFonts w:ascii="Times New Roman" w:hAnsi="Times New Roman"/>
          <w:color w:val="000000"/>
          <w:sz w:val="24"/>
          <w:szCs w:val="24"/>
        </w:rPr>
        <w:t xml:space="preserve"> Khi làm những nghĩa vụ mà pháp luật quy định là công dân thực hiện pháp luật theo hình thức nào sau đây?</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Sửa đổi pháp luật.</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Thi hành pháp luật.</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Điều chỉnh pháp luật.</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Hoàn thiện pháp luật.</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8</w:t>
      </w:r>
      <w:r w:rsidRPr="00884C4A">
        <w:rPr>
          <w:rFonts w:ascii="Times New Roman" w:hAnsi="Times New Roman"/>
          <w:b/>
          <w:color w:val="0000FF"/>
          <w:sz w:val="24"/>
          <w:szCs w:val="24"/>
        </w:rPr>
        <w:t>5:</w:t>
      </w:r>
      <w:r w:rsidRPr="00884C4A">
        <w:rPr>
          <w:rFonts w:ascii="Times New Roman" w:hAnsi="Times New Roman"/>
          <w:color w:val="000000"/>
          <w:sz w:val="24"/>
          <w:szCs w:val="24"/>
        </w:rPr>
        <w:t xml:space="preserve"> Theo quy định của pháp luật, một trong những nội dung của quyền học tập là mọi công dân đều được</w:t>
      </w:r>
    </w:p>
    <w:p w:rsidR="00884C4A" w:rsidRPr="00884C4A" w:rsidRDefault="00884C4A" w:rsidP="008C0E1A">
      <w:pPr>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đặc cách trong tất cả các kì thi.</w:t>
      </w:r>
      <w:r w:rsidR="002F7297">
        <w:rPr>
          <w:rFonts w:ascii="Times New Roman" w:hAnsi="Times New Roman"/>
          <w:color w:val="000000"/>
          <w:sz w:val="24"/>
          <w:szCs w:val="24"/>
        </w:rPr>
        <w:t xml:space="preserve">                           </w:t>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cộng điểm ưu tiên.</w:t>
      </w:r>
    </w:p>
    <w:p w:rsidR="00884C4A" w:rsidRPr="00884C4A" w:rsidRDefault="00884C4A" w:rsidP="008C0E1A">
      <w:pPr>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miễn, giảm học phí.</w:t>
      </w:r>
      <w:r w:rsidR="002F7297">
        <w:rPr>
          <w:rFonts w:ascii="Times New Roman" w:hAnsi="Times New Roman"/>
          <w:color w:val="000000"/>
          <w:sz w:val="24"/>
          <w:szCs w:val="24"/>
        </w:rPr>
        <w:t xml:space="preserve">                                             </w:t>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học thường xuyên, học suốt đời.</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8</w:t>
      </w:r>
      <w:r w:rsidRPr="00884C4A">
        <w:rPr>
          <w:rFonts w:ascii="Times New Roman" w:hAnsi="Times New Roman"/>
          <w:b/>
          <w:color w:val="0000FF"/>
          <w:sz w:val="24"/>
          <w:szCs w:val="24"/>
        </w:rPr>
        <w:t>6:</w:t>
      </w:r>
      <w:r w:rsidRPr="00884C4A">
        <w:rPr>
          <w:rFonts w:ascii="Times New Roman" w:hAnsi="Times New Roman"/>
          <w:color w:val="000000"/>
          <w:sz w:val="24"/>
          <w:szCs w:val="24"/>
        </w:rPr>
        <w:t xml:space="preserve"> Bình đẳng về trách nhiệm pháp lí là bất kì công dân nào vi phạm pháp luật đều phải chịu trách nhiệm</w:t>
      </w:r>
    </w:p>
    <w:p w:rsidR="00884C4A" w:rsidRPr="00884C4A" w:rsidRDefault="00884C4A" w:rsidP="008C0E1A">
      <w:pPr>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từ bỏ tất cả quan hệ xã hội.</w:t>
      </w:r>
      <w:r w:rsidR="002F7297">
        <w:rPr>
          <w:rFonts w:ascii="Times New Roman" w:hAnsi="Times New Roman"/>
          <w:color w:val="000000"/>
          <w:sz w:val="24"/>
          <w:szCs w:val="24"/>
        </w:rPr>
        <w:t xml:space="preserve">                                 </w:t>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chấm dứt mọi nghi lễ truyền thống.</w:t>
      </w:r>
    </w:p>
    <w:p w:rsidR="00884C4A" w:rsidRPr="00884C4A" w:rsidRDefault="00884C4A" w:rsidP="008C0E1A">
      <w:pPr>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công khai bí mật đời tư.</w:t>
      </w:r>
      <w:r w:rsidR="002F7297">
        <w:rPr>
          <w:rFonts w:ascii="Times New Roman" w:hAnsi="Times New Roman"/>
          <w:color w:val="000000"/>
          <w:sz w:val="24"/>
          <w:szCs w:val="24"/>
        </w:rPr>
        <w:t xml:space="preserve">                                      </w:t>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về hành vi vi phạm của mình.</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8</w:t>
      </w:r>
      <w:r w:rsidRPr="00884C4A">
        <w:rPr>
          <w:rFonts w:ascii="Times New Roman" w:hAnsi="Times New Roman"/>
          <w:b/>
          <w:color w:val="0000FF"/>
          <w:sz w:val="24"/>
          <w:szCs w:val="24"/>
        </w:rPr>
        <w:t>7:</w:t>
      </w:r>
      <w:r w:rsidRPr="00884C4A">
        <w:rPr>
          <w:rFonts w:ascii="Times New Roman" w:hAnsi="Times New Roman"/>
          <w:color w:val="000000"/>
          <w:sz w:val="24"/>
          <w:szCs w:val="24"/>
        </w:rPr>
        <w:t xml:space="preserve"> Theo nội dung của quy luật cung - cầu trong sản xuất và lưu thông hàng hóa, khi cung lớn hơn cầu thì giá cả thị trường thường</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cao hơn giá trị hàng hóa.</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có xu hướng tăng lên.</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ổn định tuyệt đối.</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thấp hơn giá trị hàng hóa.</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8</w:t>
      </w:r>
      <w:r w:rsidRPr="00884C4A">
        <w:rPr>
          <w:rFonts w:ascii="Times New Roman" w:hAnsi="Times New Roman"/>
          <w:b/>
          <w:color w:val="0000FF"/>
          <w:sz w:val="24"/>
          <w:szCs w:val="24"/>
        </w:rPr>
        <w:t>8:</w:t>
      </w:r>
      <w:r w:rsidRPr="00884C4A">
        <w:rPr>
          <w:rFonts w:ascii="Times New Roman" w:hAnsi="Times New Roman"/>
          <w:color w:val="000000"/>
          <w:sz w:val="24"/>
          <w:szCs w:val="24"/>
        </w:rPr>
        <w:t xml:space="preserve"> Công dân đóng góp ý kiến với chính quyền xã về việc tổ chức phổ biến pháp luật tại địa phương là thực hiện quyền tham gia quản lý nhà nước và xã hội ở phạm vi</w:t>
      </w:r>
    </w:p>
    <w:p w:rsidR="00884C4A" w:rsidRPr="00884C4A" w:rsidRDefault="00884C4A" w:rsidP="008C0E1A">
      <w:pPr>
        <w:tabs>
          <w:tab w:val="left" w:pos="2708"/>
          <w:tab w:val="left" w:pos="5138"/>
          <w:tab w:val="left" w:pos="7569"/>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cơ sở.</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toàn quốc.</w:t>
      </w:r>
      <w:r w:rsidRPr="00884C4A">
        <w:rPr>
          <w:rFonts w:ascii="Times New Roman" w:hAnsi="Times New Roman"/>
          <w:sz w:val="24"/>
          <w:szCs w:val="24"/>
        </w:rPr>
        <w:tab/>
      </w: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trung ương.</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cả nước.</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8</w:t>
      </w:r>
      <w:r w:rsidRPr="00884C4A">
        <w:rPr>
          <w:rFonts w:ascii="Times New Roman" w:hAnsi="Times New Roman"/>
          <w:b/>
          <w:color w:val="0000FF"/>
          <w:sz w:val="24"/>
          <w:szCs w:val="24"/>
        </w:rPr>
        <w:t>9:</w:t>
      </w:r>
      <w:r w:rsidRPr="00884C4A">
        <w:rPr>
          <w:rFonts w:ascii="Times New Roman" w:hAnsi="Times New Roman"/>
          <w:color w:val="000000"/>
          <w:sz w:val="24"/>
          <w:szCs w:val="24"/>
        </w:rPr>
        <w:t xml:space="preserve"> Vi phạm hành chính là hành vi vi phạm pháp luật có mức độ nguy hiểm cho xã hội thấp hơn tội phạm, xâm phạm</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quy tắc quản lý nhà nước.</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quy tắc riêng của dòng họ.</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quan hệ trao đổi hàng hóa.</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quan hệ giao tiếp xã hội.</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9</w:t>
      </w:r>
      <w:r w:rsidR="00884C4A" w:rsidRPr="00884C4A">
        <w:rPr>
          <w:rFonts w:ascii="Times New Roman" w:hAnsi="Times New Roman"/>
          <w:b/>
          <w:color w:val="0000FF"/>
          <w:sz w:val="24"/>
          <w:szCs w:val="24"/>
        </w:rPr>
        <w:t>0:</w:t>
      </w:r>
      <w:r w:rsidR="00884C4A" w:rsidRPr="00884C4A">
        <w:rPr>
          <w:rFonts w:ascii="Times New Roman" w:hAnsi="Times New Roman"/>
          <w:color w:val="000000"/>
          <w:sz w:val="24"/>
          <w:szCs w:val="24"/>
        </w:rPr>
        <w:t xml:space="preserve"> Tại thời điểm bầu cử đại biểu Quốc hội, sau khi viết phiếu bầu của mình, cử tri nhờ người khác thay mình bỏ lá phiếu đó vào hòm phiêu là vi phạm nguyên tắc bầu cử</w:t>
      </w:r>
    </w:p>
    <w:p w:rsidR="00884C4A" w:rsidRPr="00884C4A" w:rsidRDefault="00884C4A" w:rsidP="008C0E1A">
      <w:pPr>
        <w:tabs>
          <w:tab w:val="left" w:pos="2708"/>
          <w:tab w:val="left" w:pos="5138"/>
          <w:tab w:val="left" w:pos="7569"/>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thỏa thuận.</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trực tiếp.</w:t>
      </w:r>
      <w:r w:rsidRPr="00884C4A">
        <w:rPr>
          <w:rFonts w:ascii="Times New Roman" w:hAnsi="Times New Roman"/>
          <w:sz w:val="24"/>
          <w:szCs w:val="24"/>
        </w:rPr>
        <w:tab/>
      </w: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đại diện.</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phổ thông.</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9</w:t>
      </w:r>
      <w:r w:rsidR="00884C4A" w:rsidRPr="00884C4A">
        <w:rPr>
          <w:rFonts w:ascii="Times New Roman" w:hAnsi="Times New Roman"/>
          <w:b/>
          <w:color w:val="0000FF"/>
          <w:sz w:val="24"/>
          <w:szCs w:val="24"/>
        </w:rPr>
        <w:t>1:</w:t>
      </w:r>
      <w:r w:rsidR="00884C4A" w:rsidRPr="00884C4A">
        <w:rPr>
          <w:rFonts w:ascii="Times New Roman" w:hAnsi="Times New Roman"/>
          <w:color w:val="000000"/>
          <w:sz w:val="24"/>
          <w:szCs w:val="24"/>
        </w:rPr>
        <w:t xml:space="preserve"> Theo quy định của pháp luật, cơ quan nhà nước có thẩm quyền được tiến hành khám xét chỗ ở của công dân khi có căn cứ khẳng định chỗ ở của người đó có</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người chứng kiến hành vi bạo lực.</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người bị truy nã đang lẩn tránh.</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chủ thể thực hiện tố cáo nặc danh.</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chủ thể trì hoãn thời gian nộp thuế.</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9</w:t>
      </w:r>
      <w:r w:rsidR="00884C4A" w:rsidRPr="00884C4A">
        <w:rPr>
          <w:rFonts w:ascii="Times New Roman" w:hAnsi="Times New Roman"/>
          <w:b/>
          <w:color w:val="0000FF"/>
          <w:sz w:val="24"/>
          <w:szCs w:val="24"/>
        </w:rPr>
        <w:t>2:</w:t>
      </w:r>
      <w:r w:rsidR="00884C4A" w:rsidRPr="00884C4A">
        <w:rPr>
          <w:rFonts w:ascii="Times New Roman" w:hAnsi="Times New Roman"/>
          <w:color w:val="000000"/>
          <w:sz w:val="24"/>
          <w:szCs w:val="24"/>
        </w:rPr>
        <w:t xml:space="preserve"> Mọi công dân có hành vi xâm phạm đến danh dự, nhân phẩm của người khác đều bị xử lí</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thông qua nghi lễ tôn giáo.</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thông qua tập tục vùng miền.</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theo cảm tính của cá nhân,</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theo quy định của pháp luật.</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lastRenderedPageBreak/>
        <w:t xml:space="preserve">Câu </w:t>
      </w:r>
      <w:r w:rsidR="00DE2EEB">
        <w:rPr>
          <w:rFonts w:ascii="Times New Roman" w:hAnsi="Times New Roman"/>
          <w:b/>
          <w:color w:val="0000FF"/>
          <w:sz w:val="24"/>
          <w:szCs w:val="24"/>
        </w:rPr>
        <w:t>9</w:t>
      </w:r>
      <w:r w:rsidRPr="00884C4A">
        <w:rPr>
          <w:rFonts w:ascii="Times New Roman" w:hAnsi="Times New Roman"/>
          <w:b/>
          <w:color w:val="0000FF"/>
          <w:sz w:val="24"/>
          <w:szCs w:val="24"/>
        </w:rPr>
        <w:t>3:</w:t>
      </w:r>
      <w:r w:rsidRPr="00884C4A">
        <w:rPr>
          <w:rFonts w:ascii="Times New Roman" w:hAnsi="Times New Roman"/>
          <w:color w:val="000000"/>
          <w:sz w:val="24"/>
          <w:szCs w:val="24"/>
        </w:rPr>
        <w:t xml:space="preserve"> Một trong những tác động tích cực của quy luật giá trị đối với sản xuất và lưu thông hàng hóa là làm cho</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phân hóa giàu - nghèo gia tăng.</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tổ chức độc quyền phát triển.</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khủng hoảng kinh tế xuất hiện.</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năng suất lao động tăng lên.</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9</w:t>
      </w:r>
      <w:r w:rsidR="00884C4A" w:rsidRPr="00884C4A">
        <w:rPr>
          <w:rFonts w:ascii="Times New Roman" w:hAnsi="Times New Roman"/>
          <w:b/>
          <w:color w:val="0000FF"/>
          <w:sz w:val="24"/>
          <w:szCs w:val="24"/>
        </w:rPr>
        <w:t>4:</w:t>
      </w:r>
      <w:r w:rsidR="00884C4A" w:rsidRPr="00884C4A">
        <w:rPr>
          <w:rFonts w:ascii="Times New Roman" w:hAnsi="Times New Roman"/>
          <w:color w:val="000000"/>
          <w:sz w:val="24"/>
          <w:szCs w:val="24"/>
        </w:rPr>
        <w:t xml:space="preserve"> Một trong những nội dung của quyền bình đẳng trong hôn nhân và gia đình là cha, mẹ có quyền và nghĩa vụ ngang nhau trong việc cùng</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bác bỏ hôn nhân tiến bộ.</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áp đặt quan điểm cá nhân.</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chăm sóc, giáo dục con.</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che giấu hành vi bạo lực.</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9</w:t>
      </w:r>
      <w:r w:rsidR="00884C4A" w:rsidRPr="00884C4A">
        <w:rPr>
          <w:rFonts w:ascii="Times New Roman" w:hAnsi="Times New Roman"/>
          <w:b/>
          <w:color w:val="0000FF"/>
          <w:sz w:val="24"/>
          <w:szCs w:val="24"/>
        </w:rPr>
        <w:t>5:</w:t>
      </w:r>
      <w:r w:rsidR="00884C4A" w:rsidRPr="00884C4A">
        <w:rPr>
          <w:rFonts w:ascii="Times New Roman" w:hAnsi="Times New Roman"/>
          <w:color w:val="000000"/>
          <w:sz w:val="24"/>
          <w:szCs w:val="24"/>
        </w:rPr>
        <w:t xml:space="preserve"> Một trong những nội dung cơ bản của pháp luật về phát triển kinh tế là khi tiến hành kinh doanh, công dân phải thực hiện nghĩa vụ</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bảo vệ môi trường.</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bảo trợ xã hội.</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sử dụng nguyên liệu nhập khẩu.</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sử dụng lao động nhập cư.</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9</w:t>
      </w:r>
      <w:r w:rsidRPr="00884C4A">
        <w:rPr>
          <w:rFonts w:ascii="Times New Roman" w:hAnsi="Times New Roman"/>
          <w:b/>
          <w:color w:val="0000FF"/>
          <w:sz w:val="24"/>
          <w:szCs w:val="24"/>
        </w:rPr>
        <w:t>6:</w:t>
      </w:r>
      <w:r w:rsidRPr="00884C4A">
        <w:rPr>
          <w:rFonts w:ascii="Times New Roman" w:hAnsi="Times New Roman"/>
          <w:color w:val="000000"/>
          <w:sz w:val="24"/>
          <w:szCs w:val="24"/>
        </w:rPr>
        <w:t xml:space="preserve"> Khi phát hiện hành vi vi phạm pháp luật gây thiệt hại đến lợi ích của Nhà nước, mọi công dân đều có thể sử dụng quyền</w:t>
      </w:r>
    </w:p>
    <w:p w:rsidR="00884C4A" w:rsidRPr="00884C4A" w:rsidRDefault="00884C4A" w:rsidP="008C0E1A">
      <w:pPr>
        <w:tabs>
          <w:tab w:val="left" w:pos="2708"/>
          <w:tab w:val="left" w:pos="5138"/>
          <w:tab w:val="left" w:pos="7569"/>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đình công.</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biểu tình.</w:t>
      </w:r>
      <w:r w:rsidRPr="00884C4A">
        <w:rPr>
          <w:rFonts w:ascii="Times New Roman" w:hAnsi="Times New Roman"/>
          <w:sz w:val="24"/>
          <w:szCs w:val="24"/>
        </w:rPr>
        <w:tab/>
      </w: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tố cáo.</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khiếu nại.</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9</w:t>
      </w:r>
      <w:r w:rsidRPr="00884C4A">
        <w:rPr>
          <w:rFonts w:ascii="Times New Roman" w:hAnsi="Times New Roman"/>
          <w:b/>
          <w:color w:val="0000FF"/>
          <w:sz w:val="24"/>
          <w:szCs w:val="24"/>
        </w:rPr>
        <w:t>7:</w:t>
      </w:r>
      <w:r w:rsidRPr="00884C4A">
        <w:rPr>
          <w:rFonts w:ascii="Times New Roman" w:hAnsi="Times New Roman"/>
          <w:color w:val="000000"/>
          <w:sz w:val="24"/>
          <w:szCs w:val="24"/>
        </w:rPr>
        <w:t xml:space="preserve"> Theo quy định của pháp luật, một trong những nội dung của quyền được phát triển là mọi công dân đều được</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nhận phụ cấp khu vực.</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tăng lương trước thời hạn.</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hưởng sự chăm sóc y tế.</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miễn phí mọi loại dịch vụ.</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9</w:t>
      </w:r>
      <w:r w:rsidRPr="00884C4A">
        <w:rPr>
          <w:rFonts w:ascii="Times New Roman" w:hAnsi="Times New Roman"/>
          <w:b/>
          <w:color w:val="0000FF"/>
          <w:sz w:val="24"/>
          <w:szCs w:val="24"/>
        </w:rPr>
        <w:t>8:</w:t>
      </w:r>
      <w:r w:rsidRPr="00884C4A">
        <w:rPr>
          <w:rFonts w:ascii="Times New Roman" w:hAnsi="Times New Roman"/>
          <w:color w:val="000000"/>
          <w:sz w:val="24"/>
          <w:szCs w:val="24"/>
        </w:rPr>
        <w:t xml:space="preserve"> Một trong những chức năng cơ bản của thị trường trong nền kinh tế hàng hóa là</w:t>
      </w:r>
    </w:p>
    <w:p w:rsidR="00884C4A" w:rsidRPr="00884C4A" w:rsidRDefault="00884C4A" w:rsidP="008C0E1A">
      <w:pPr>
        <w:tabs>
          <w:tab w:val="left" w:pos="2708"/>
          <w:tab w:val="left" w:pos="5138"/>
          <w:tab w:val="left" w:pos="7569"/>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cung cấp thông tin,</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đào tạo nhân lực.</w:t>
      </w:r>
      <w:r w:rsidRPr="00884C4A">
        <w:rPr>
          <w:rFonts w:ascii="Times New Roman" w:hAnsi="Times New Roman"/>
          <w:sz w:val="24"/>
          <w:szCs w:val="24"/>
        </w:rPr>
        <w:tab/>
      </w: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cất trữ hàng hóa.</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quản lý sản xuất.</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9</w:t>
      </w:r>
      <w:r w:rsidR="00884C4A" w:rsidRPr="00884C4A">
        <w:rPr>
          <w:rFonts w:ascii="Times New Roman" w:hAnsi="Times New Roman"/>
          <w:b/>
          <w:color w:val="0000FF"/>
          <w:sz w:val="24"/>
          <w:szCs w:val="24"/>
        </w:rPr>
        <w:t>9:</w:t>
      </w:r>
      <w:r w:rsidR="00884C4A" w:rsidRPr="00884C4A">
        <w:rPr>
          <w:rFonts w:ascii="Times New Roman" w:hAnsi="Times New Roman"/>
          <w:color w:val="000000"/>
          <w:sz w:val="24"/>
          <w:szCs w:val="24"/>
        </w:rPr>
        <w:t xml:space="preserve"> Quá trình sản xuất của cải vật chất là sự kết hợp giữa các yếu tố cơ bản gồm đối tượng lao động, tư liệu lao động và</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sức lao động.</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quy luật tự nhiên.</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điều kiện ngoại cảnh.</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yếu tố khách quan.</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100</w:t>
      </w:r>
      <w:r w:rsidR="00884C4A" w:rsidRPr="00884C4A">
        <w:rPr>
          <w:rFonts w:ascii="Times New Roman" w:hAnsi="Times New Roman"/>
          <w:b/>
          <w:color w:val="0000FF"/>
          <w:sz w:val="24"/>
          <w:szCs w:val="24"/>
        </w:rPr>
        <w:t>:</w:t>
      </w:r>
      <w:r w:rsidR="00884C4A" w:rsidRPr="00884C4A">
        <w:rPr>
          <w:rFonts w:ascii="Times New Roman" w:hAnsi="Times New Roman"/>
          <w:color w:val="000000"/>
          <w:sz w:val="24"/>
          <w:szCs w:val="24"/>
        </w:rPr>
        <w:t xml:space="preserve"> Trong quan hệ lao động cụ thể, quyền bình đẳng của công dân được thực hiện thông qua</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quy trình đấu giá.</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thỏa thuận vay mượn.</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hợp đồng lao động.</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hồ sơ tín dụng.</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10</w:t>
      </w:r>
      <w:r w:rsidR="00884C4A" w:rsidRPr="00884C4A">
        <w:rPr>
          <w:rFonts w:ascii="Times New Roman" w:hAnsi="Times New Roman"/>
          <w:b/>
          <w:color w:val="0000FF"/>
          <w:sz w:val="24"/>
          <w:szCs w:val="24"/>
        </w:rPr>
        <w:t>1:</w:t>
      </w:r>
      <w:r w:rsidR="00884C4A" w:rsidRPr="00884C4A">
        <w:rPr>
          <w:rFonts w:ascii="Times New Roman" w:hAnsi="Times New Roman"/>
          <w:color w:val="000000"/>
          <w:sz w:val="24"/>
          <w:szCs w:val="24"/>
        </w:rPr>
        <w:t xml:space="preserve"> Theo quy định của pháp luật, công dân vi phạm quyền được pháp luật bảo hộ về tính mạng, sức khỏe khi</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theo dõi nhân chứng vụ án.</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sàng lọc đối tượng tinh nghi.</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đánh người gây thương tích.</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tham gia phục dựng hiện trường.</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10</w:t>
      </w:r>
      <w:r w:rsidR="00884C4A" w:rsidRPr="00884C4A">
        <w:rPr>
          <w:rFonts w:ascii="Times New Roman" w:hAnsi="Times New Roman"/>
          <w:b/>
          <w:color w:val="0000FF"/>
          <w:sz w:val="24"/>
          <w:szCs w:val="24"/>
        </w:rPr>
        <w:t>2:</w:t>
      </w:r>
      <w:r w:rsidR="00884C4A" w:rsidRPr="00884C4A">
        <w:rPr>
          <w:rFonts w:ascii="Times New Roman" w:hAnsi="Times New Roman"/>
          <w:color w:val="000000"/>
          <w:sz w:val="24"/>
          <w:szCs w:val="24"/>
        </w:rPr>
        <w:t xml:space="preserve"> Công chức nhà nước thực hiện hành vi nào sau đây là vi phạm pháp luật kỉ luật?</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Thường xuyên đi làm muộn.</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Từ chối việc xác lập di chúc.</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Tiếp nhận đơn thư khiếu nại.</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Niêm yết thông tin tuyển dụng.</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10</w:t>
      </w:r>
      <w:r w:rsidR="00884C4A" w:rsidRPr="00884C4A">
        <w:rPr>
          <w:rFonts w:ascii="Times New Roman" w:hAnsi="Times New Roman"/>
          <w:b/>
          <w:color w:val="0000FF"/>
          <w:sz w:val="24"/>
          <w:szCs w:val="24"/>
        </w:rPr>
        <w:t>3:</w:t>
      </w:r>
      <w:r w:rsidR="00884C4A" w:rsidRPr="00884C4A">
        <w:rPr>
          <w:rFonts w:ascii="Times New Roman" w:hAnsi="Times New Roman"/>
          <w:color w:val="000000"/>
          <w:sz w:val="24"/>
          <w:szCs w:val="24"/>
        </w:rPr>
        <w:t xml:space="preserve"> Theo quy định của pháp luật, công dân được thực hiện quyền bầu cử đại biểu Hội đồng nhân dân các cấp trong trường hợp nào sau đây?</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Bị mất năng lực hành vi dân sự.</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Đang thi hành án chung thân.</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Bị quản chế hành chính.</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Đang chấp hành hình phạt tù.</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10</w:t>
      </w:r>
      <w:r w:rsidR="00884C4A" w:rsidRPr="00884C4A">
        <w:rPr>
          <w:rFonts w:ascii="Times New Roman" w:hAnsi="Times New Roman"/>
          <w:b/>
          <w:color w:val="0000FF"/>
          <w:sz w:val="24"/>
          <w:szCs w:val="24"/>
        </w:rPr>
        <w:t>4:</w:t>
      </w:r>
      <w:r w:rsidR="00884C4A" w:rsidRPr="00884C4A">
        <w:rPr>
          <w:rFonts w:ascii="Times New Roman" w:hAnsi="Times New Roman"/>
          <w:color w:val="000000"/>
          <w:sz w:val="24"/>
          <w:szCs w:val="24"/>
        </w:rPr>
        <w:t xml:space="preserve"> Theo quy định của pháp luật, trong trường hợp nào sau đây công dân có thể thực hiện quyền khiếu nại?</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Phát hiện đường dây cá độ bóng đá.</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Bị tính thuế sử dụng đất chưa phù hợp.</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Bắt gặp đối tượng nhập cảnh trái phép.</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Chứng kiến hành vi côn đồ, hung hãn.</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10</w:t>
      </w:r>
      <w:r w:rsidR="00884C4A" w:rsidRPr="00884C4A">
        <w:rPr>
          <w:rFonts w:ascii="Times New Roman" w:hAnsi="Times New Roman"/>
          <w:b/>
          <w:color w:val="0000FF"/>
          <w:sz w:val="24"/>
          <w:szCs w:val="24"/>
        </w:rPr>
        <w:t>5:</w:t>
      </w:r>
      <w:r w:rsidR="00884C4A" w:rsidRPr="00884C4A">
        <w:rPr>
          <w:rFonts w:ascii="Times New Roman" w:hAnsi="Times New Roman"/>
          <w:color w:val="000000"/>
          <w:sz w:val="24"/>
          <w:szCs w:val="24"/>
        </w:rPr>
        <w:t xml:space="preserve"> Công dân thực hiện hành vi nào sau đây là thi hành pháp luật?</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Đăng kí hiến tặng nội tạng.</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Bảo vệ tài sản công cộng.</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Tham gia hoạt động tình nguyện.</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Tự ý kinh doanh ngoại tệ.</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lastRenderedPageBreak/>
        <w:t>Câu 10</w:t>
      </w:r>
      <w:r w:rsidR="00884C4A" w:rsidRPr="00884C4A">
        <w:rPr>
          <w:rFonts w:ascii="Times New Roman" w:hAnsi="Times New Roman"/>
          <w:b/>
          <w:color w:val="0000FF"/>
          <w:sz w:val="24"/>
          <w:szCs w:val="24"/>
        </w:rPr>
        <w:t>6:</w:t>
      </w:r>
      <w:r w:rsidR="00884C4A" w:rsidRPr="00884C4A">
        <w:rPr>
          <w:rFonts w:ascii="Times New Roman" w:hAnsi="Times New Roman"/>
          <w:color w:val="000000"/>
          <w:sz w:val="24"/>
          <w:szCs w:val="24"/>
        </w:rPr>
        <w:t xml:space="preserve"> Theo quy định của pháp luật, quyền bình đẳng trong kinh doanh không thể hiện trong việc các doanh nghiệp đều được</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tự do tìm kiếm khách hàng.</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chủ động liên doanh, liên kết.</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phân phối hàng kém chất lượng.</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mở rộng quy mô hoạt động.</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10</w:t>
      </w:r>
      <w:r w:rsidRPr="00884C4A">
        <w:rPr>
          <w:rFonts w:ascii="Times New Roman" w:hAnsi="Times New Roman"/>
          <w:b/>
          <w:color w:val="0000FF"/>
          <w:sz w:val="24"/>
          <w:szCs w:val="24"/>
        </w:rPr>
        <w:t>7:</w:t>
      </w:r>
      <w:r w:rsidRPr="00884C4A">
        <w:rPr>
          <w:rFonts w:ascii="Times New Roman" w:hAnsi="Times New Roman"/>
          <w:color w:val="000000"/>
          <w:sz w:val="24"/>
          <w:szCs w:val="24"/>
        </w:rPr>
        <w:t xml:space="preserve"> Theo quy định của pháp luật, công dân vi phạm quyền bất khả xâm phạm về thân thể khi</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bắt, giữ người trái pháp luật.</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tham gia giải cứu con tin.</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theo dõi người bị truy nã.</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thực hiện giãn cách xã hội.</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10</w:t>
      </w:r>
      <w:r w:rsidR="00884C4A" w:rsidRPr="00884C4A">
        <w:rPr>
          <w:rFonts w:ascii="Times New Roman" w:hAnsi="Times New Roman"/>
          <w:b/>
          <w:color w:val="0000FF"/>
          <w:sz w:val="24"/>
          <w:szCs w:val="24"/>
        </w:rPr>
        <w:t>8:</w:t>
      </w:r>
      <w:r w:rsidR="00884C4A" w:rsidRPr="00884C4A">
        <w:rPr>
          <w:rFonts w:ascii="Times New Roman" w:hAnsi="Times New Roman"/>
          <w:color w:val="000000"/>
          <w:sz w:val="24"/>
          <w:szCs w:val="24"/>
        </w:rPr>
        <w:t xml:space="preserve"> Công dân thực hiện quyền sáng tạo trong trường hợp nào sau đây?</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Sao chép kiểu dáng công nghiệp.</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Thiết kế nhãn hiệu hàng hóa.</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Giả mạo thương hiệu sản phẩm.</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Chiếm đoạt quyền tác giả.</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10</w:t>
      </w:r>
      <w:r w:rsidR="00884C4A" w:rsidRPr="00884C4A">
        <w:rPr>
          <w:rFonts w:ascii="Times New Roman" w:hAnsi="Times New Roman"/>
          <w:b/>
          <w:color w:val="0000FF"/>
          <w:sz w:val="24"/>
          <w:szCs w:val="24"/>
        </w:rPr>
        <w:t>9:</w:t>
      </w:r>
      <w:r w:rsidR="00884C4A" w:rsidRPr="00884C4A">
        <w:rPr>
          <w:rFonts w:ascii="Times New Roman" w:hAnsi="Times New Roman"/>
          <w:color w:val="000000"/>
          <w:sz w:val="24"/>
          <w:szCs w:val="24"/>
        </w:rPr>
        <w:t xml:space="preserve"> Theo quy định của pháp luật, người có đủ năng lực trách nhiệm pháp lí thực hiện hành vi nào sau đây phải chịu trách nhiệm hình sự?</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Trì hoãn khai báo dịch tế.</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Tổ chức chống phá Nhà nước.</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Đính chính thông tin cá nhân.</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Dừng xe trên đường cao tốc.</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11</w:t>
      </w:r>
      <w:r w:rsidR="00884C4A" w:rsidRPr="00884C4A">
        <w:rPr>
          <w:rFonts w:ascii="Times New Roman" w:hAnsi="Times New Roman"/>
          <w:b/>
          <w:color w:val="0000FF"/>
          <w:sz w:val="24"/>
          <w:szCs w:val="24"/>
        </w:rPr>
        <w:t>0:</w:t>
      </w:r>
      <w:r w:rsidR="00884C4A" w:rsidRPr="00884C4A">
        <w:rPr>
          <w:rFonts w:ascii="Times New Roman" w:hAnsi="Times New Roman"/>
          <w:color w:val="000000"/>
          <w:sz w:val="24"/>
          <w:szCs w:val="24"/>
        </w:rPr>
        <w:t xml:space="preserve"> Nội dung nào sau đây thể hiện mọi công dân đều bình đẳng về việc thực hiện nghĩa vụ trước Nhà nước và xã hội?</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Tham gia bảo vệ môi trường.</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Công khai bí quyết gia truyền</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Tìm hiểu tác phẩm kinh điển.</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Chia sẻ kinh nghiệm cá nhân.</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11</w:t>
      </w:r>
      <w:r w:rsidR="00884C4A" w:rsidRPr="00884C4A">
        <w:rPr>
          <w:rFonts w:ascii="Times New Roman" w:hAnsi="Times New Roman"/>
          <w:b/>
          <w:color w:val="0000FF"/>
          <w:sz w:val="24"/>
          <w:szCs w:val="24"/>
        </w:rPr>
        <w:t>1:</w:t>
      </w:r>
      <w:r w:rsidR="00884C4A" w:rsidRPr="00884C4A">
        <w:rPr>
          <w:rFonts w:ascii="Times New Roman" w:hAnsi="Times New Roman"/>
          <w:color w:val="000000"/>
          <w:sz w:val="24"/>
          <w:szCs w:val="24"/>
        </w:rPr>
        <w:t xml:space="preserve"> Chị C và anh D cùng làm việc tại công ty tư nhân do ông Q là giám đốc. Anh D nghi ngờ chị C biết việc anh đã lợi dụng chức vụ để bán chiến lược kinh doanh của công ty và thu lợi bất chính nên anh tung tin chị C ngoại tình và xúi giục ông Q đuổi việc chị C. Sau đó, nghe theo lời anh D, trong thời gian chị C nghỉ chế độ thai sản, ông Q đã sa thải chị C mà không thông báo trước với chị. Anh D và ông Q cùng vi phạm quyền bình đẳng trong lĩnh vực nào sau đây?</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Kinh doanh.</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Lao động.</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Hôn nhân và gia đình.</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Tài chính và thương mại.</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11</w:t>
      </w:r>
      <w:r w:rsidR="00884C4A" w:rsidRPr="00884C4A">
        <w:rPr>
          <w:rFonts w:ascii="Times New Roman" w:hAnsi="Times New Roman"/>
          <w:b/>
          <w:color w:val="0000FF"/>
          <w:sz w:val="24"/>
          <w:szCs w:val="24"/>
        </w:rPr>
        <w:t>2:</w:t>
      </w:r>
      <w:r w:rsidR="00884C4A" w:rsidRPr="00884C4A">
        <w:rPr>
          <w:rFonts w:ascii="Times New Roman" w:hAnsi="Times New Roman"/>
          <w:color w:val="000000"/>
          <w:sz w:val="24"/>
          <w:szCs w:val="24"/>
        </w:rPr>
        <w:t xml:space="preserve"> Do kinh doanh tín dụng đen thua lỗ, anh C phải vay của anh V số tiền 200 triệu đồng. Quá hạn trả nợ, bị anh V đe dọa nên anh C bàn với em rể mình là anh E lừa bán chị A ra nước ngoài. Theo đúng thỏa thuận với anh C, anh E lập kế hoạch cùng chị A đi du lịch. Đến một thị trấn ở gần biên giới, do điện thoại của mình hết pin, anh Emượn điện thoại của chị A để sử dụng. Trong lúc nghe anh E trao đổi với anh C, chị A phát hiện âm mưu của hai anh nên tìm cách bỏ trốn nhưng bị anh E khống chế và đập vỡ điện thoại của chị. Nhờ có anh X là một người đi đường giúp đỡ bằng cách cố ý tạo ra sự hỗn loạn nên chị A chạy thoát và tố cáo sự việc với cơ quan chức năng. Những ai sau đây phải đồng thời chịu trách nhiệm hình sự và dân sự?</w:t>
      </w:r>
    </w:p>
    <w:p w:rsidR="00884C4A" w:rsidRPr="00884C4A" w:rsidRDefault="00884C4A" w:rsidP="008C0E1A">
      <w:pPr>
        <w:tabs>
          <w:tab w:val="left" w:pos="2708"/>
          <w:tab w:val="left" w:pos="5138"/>
          <w:tab w:val="left" w:pos="7569"/>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Anh E và anh V.</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Anh E và anh C .</w:t>
      </w:r>
      <w:r w:rsidRPr="00884C4A">
        <w:rPr>
          <w:rFonts w:ascii="Times New Roman" w:hAnsi="Times New Roman"/>
          <w:sz w:val="24"/>
          <w:szCs w:val="24"/>
        </w:rPr>
        <w:tab/>
      </w: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Anh E và anh X.</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Anh C và anh V.</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11</w:t>
      </w:r>
      <w:r w:rsidR="00884C4A" w:rsidRPr="00884C4A">
        <w:rPr>
          <w:rFonts w:ascii="Times New Roman" w:hAnsi="Times New Roman"/>
          <w:b/>
          <w:color w:val="0000FF"/>
          <w:sz w:val="24"/>
          <w:szCs w:val="24"/>
        </w:rPr>
        <w:t>3:</w:t>
      </w:r>
      <w:r w:rsidR="00884C4A" w:rsidRPr="00884C4A">
        <w:rPr>
          <w:rFonts w:ascii="Times New Roman" w:hAnsi="Times New Roman"/>
          <w:color w:val="000000"/>
          <w:sz w:val="24"/>
          <w:szCs w:val="24"/>
        </w:rPr>
        <w:t xml:space="preserve"> Vợ chồng anh C, chị D sống cùng mẹ đẻ của anh C là bà E. Vì coi thường con dâu có thu nhập thấp, bà E bịa đặt chị D ngoại tình với một đồng nghiệp nơi chị đang công tác và xúi giục anh Cli hôn vợ nhưng anh không đồng ý. Bức xúc với bà E, chị D đã bí mật bán xe ô tô của hai vợ chồng và lấy số tiền đó góp vốn kinh doanh cùng mẹ đẻ là bà M. Những ai sau đây vi phạm quyền bình đẳng trong hôn nhân và gia đình?</w:t>
      </w:r>
    </w:p>
    <w:p w:rsidR="00884C4A" w:rsidRPr="00884C4A" w:rsidRDefault="00884C4A" w:rsidP="008C0E1A">
      <w:pPr>
        <w:tabs>
          <w:tab w:val="left" w:pos="2708"/>
          <w:tab w:val="left" w:pos="5138"/>
          <w:tab w:val="left" w:pos="7569"/>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Bà E và anh C .</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Bà E và chị D .</w:t>
      </w:r>
      <w:r w:rsidRPr="00884C4A">
        <w:rPr>
          <w:rFonts w:ascii="Times New Roman" w:hAnsi="Times New Roman"/>
          <w:sz w:val="24"/>
          <w:szCs w:val="24"/>
        </w:rPr>
        <w:tab/>
      </w: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Bà E và bà M.</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Chị D và bà M.</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11</w:t>
      </w:r>
      <w:r w:rsidRPr="00884C4A">
        <w:rPr>
          <w:rFonts w:ascii="Times New Roman" w:hAnsi="Times New Roman"/>
          <w:b/>
          <w:color w:val="0000FF"/>
          <w:sz w:val="24"/>
          <w:szCs w:val="24"/>
        </w:rPr>
        <w:t>4:</w:t>
      </w:r>
      <w:r w:rsidRPr="00884C4A">
        <w:rPr>
          <w:rFonts w:ascii="Times New Roman" w:hAnsi="Times New Roman"/>
          <w:color w:val="000000"/>
          <w:sz w:val="24"/>
          <w:szCs w:val="24"/>
        </w:rPr>
        <w:t xml:space="preserve"> Anh B là sinh viên đề nghị bạn cùng lớp là anh A tổ chức đua xe trái phép nhưng anh A từ chối. Anh A đã thực hiện pháp luật theo hình thức nào sau đây?</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Ban hành pháp luật.</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Áp dụng pháp luật.</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Tuân thủ pháp luật.</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Điều chỉnh pháp luật.</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11</w:t>
      </w:r>
      <w:r w:rsidR="00884C4A" w:rsidRPr="00884C4A">
        <w:rPr>
          <w:rFonts w:ascii="Times New Roman" w:hAnsi="Times New Roman"/>
          <w:b/>
          <w:color w:val="0000FF"/>
          <w:sz w:val="24"/>
          <w:szCs w:val="24"/>
        </w:rPr>
        <w:t>5:</w:t>
      </w:r>
      <w:r w:rsidR="00884C4A" w:rsidRPr="00884C4A">
        <w:rPr>
          <w:rFonts w:ascii="Times New Roman" w:hAnsi="Times New Roman"/>
          <w:color w:val="000000"/>
          <w:sz w:val="24"/>
          <w:szCs w:val="24"/>
        </w:rPr>
        <w:t xml:space="preserve"> Anh M là nhân viên một công ty kinh doanh bất động sản đã thuyết phục chị A mua căn hộ chung cư với mục đích chiếm đoạt tiền của chị. Sau khi nhận được 500 triệu đồng tiền đặt cọc của chị A, anh M bí mật đem theo toàn bộ số tiền đó bỏ trốn nên chị A đã tố cáo sự việc này với cơ quan chức năng. Anh M phải chịu trách nhiệm pháp lí nào sau đây?</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Hành chính và kỉ luật.</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Hình sự và dân sự.</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lastRenderedPageBreak/>
        <w:t xml:space="preserve">C. </w:t>
      </w:r>
      <w:r w:rsidRPr="00884C4A">
        <w:rPr>
          <w:rFonts w:ascii="Times New Roman" w:hAnsi="Times New Roman"/>
          <w:color w:val="000000"/>
          <w:sz w:val="24"/>
          <w:szCs w:val="24"/>
        </w:rPr>
        <w:t>Hình sự và hành chính.</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Hành chính và dân sự.</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11</w:t>
      </w:r>
      <w:r w:rsidR="00884C4A" w:rsidRPr="00884C4A">
        <w:rPr>
          <w:rFonts w:ascii="Times New Roman" w:hAnsi="Times New Roman"/>
          <w:b/>
          <w:color w:val="0000FF"/>
          <w:sz w:val="24"/>
          <w:szCs w:val="24"/>
        </w:rPr>
        <w:t>6:</w:t>
      </w:r>
      <w:r w:rsidR="00884C4A" w:rsidRPr="00884C4A">
        <w:rPr>
          <w:rFonts w:ascii="Times New Roman" w:hAnsi="Times New Roman"/>
          <w:color w:val="000000"/>
          <w:sz w:val="24"/>
          <w:szCs w:val="24"/>
        </w:rPr>
        <w:t xml:space="preserve"> Chị A viết bài đăng báo chia sẻ kinh nghiệm nâng cao thể lực để phòng, chống dịch bệnh trong cộng đồng. Chị A đã thực hiện quyền nào sau đây của công dân?</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Tự do ngôn luận.</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Điều phối báo chí.</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Đối thoại trực tuyến.</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Xử lí truyền thông.</w:t>
      </w:r>
    </w:p>
    <w:p w:rsidR="00884C4A" w:rsidRPr="00884C4A" w:rsidRDefault="00DE2EEB" w:rsidP="008C0E1A">
      <w:pPr>
        <w:tabs>
          <w:tab w:val="left" w:pos="992"/>
        </w:tabs>
        <w:spacing w:after="0" w:line="276" w:lineRule="auto"/>
        <w:jc w:val="both"/>
        <w:rPr>
          <w:rFonts w:ascii="Times New Roman" w:hAnsi="Times New Roman"/>
          <w:color w:val="000000"/>
          <w:sz w:val="24"/>
          <w:szCs w:val="24"/>
        </w:rPr>
      </w:pPr>
      <w:r>
        <w:rPr>
          <w:rFonts w:ascii="Times New Roman" w:hAnsi="Times New Roman"/>
          <w:b/>
          <w:color w:val="0000FF"/>
          <w:sz w:val="24"/>
          <w:szCs w:val="24"/>
        </w:rPr>
        <w:t>Câu 11</w:t>
      </w:r>
      <w:r w:rsidR="00884C4A" w:rsidRPr="00884C4A">
        <w:rPr>
          <w:rFonts w:ascii="Times New Roman" w:hAnsi="Times New Roman"/>
          <w:b/>
          <w:color w:val="0000FF"/>
          <w:sz w:val="24"/>
          <w:szCs w:val="24"/>
        </w:rPr>
        <w:t>7:</w:t>
      </w:r>
      <w:r w:rsidR="00884C4A" w:rsidRPr="00884C4A">
        <w:rPr>
          <w:rFonts w:ascii="Times New Roman" w:hAnsi="Times New Roman"/>
          <w:color w:val="000000"/>
          <w:sz w:val="24"/>
          <w:szCs w:val="24"/>
        </w:rPr>
        <w:t xml:space="preserve"> Tại một cuộc họp bàn về chủ trương nâng cấp nhà văn hóa phường Y có bà S là Bí thư Đảng ủy,</w:t>
      </w:r>
    </w:p>
    <w:p w:rsidR="00884C4A" w:rsidRPr="00884C4A" w:rsidRDefault="00884C4A" w:rsidP="008C0E1A">
      <w:pPr>
        <w:spacing w:after="0"/>
        <w:ind w:firstLine="283"/>
        <w:jc w:val="both"/>
        <w:rPr>
          <w:rFonts w:ascii="Times New Roman" w:hAnsi="Times New Roman"/>
          <w:color w:val="000000"/>
          <w:sz w:val="24"/>
          <w:szCs w:val="24"/>
        </w:rPr>
      </w:pPr>
      <w:r w:rsidRPr="00884C4A">
        <w:rPr>
          <w:rFonts w:ascii="Times New Roman" w:hAnsi="Times New Roman"/>
          <w:color w:val="000000"/>
          <w:sz w:val="24"/>
          <w:szCs w:val="24"/>
        </w:rPr>
        <w:t>nhưng anh từ chối. Sau đó, chị C nêu ý kiến đề nghị xem xét về mức đóng góp kinh phí xây dựng và bị bà S. buộc chị phải dừng phát biểu nhưng chị C vẫn tiếp tục trình bày. Thấy vậy, ông Xlớn tiếng ép chị C chấm dứt mọi ý kiến, còn bà S cho gọi anh A đang trực tại phòng bảo vệ đến phòng họp để đưa chị ra ngoài. Những ai sau đây vi phạm quyền tự do ngôn luận của công dân?</w:t>
      </w:r>
    </w:p>
    <w:p w:rsidR="00884C4A" w:rsidRPr="00884C4A" w:rsidRDefault="00884C4A" w:rsidP="008C0E1A">
      <w:pPr>
        <w:tabs>
          <w:tab w:val="left" w:pos="2708"/>
          <w:tab w:val="left" w:pos="5138"/>
          <w:tab w:val="left" w:pos="7569"/>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Ông X và anh</w:t>
      </w:r>
      <w:r w:rsidR="00896646">
        <w:rPr>
          <w:rFonts w:ascii="Times New Roman" w:hAnsi="Times New Roman"/>
          <w:color w:val="000000"/>
          <w:sz w:val="24"/>
          <w:szCs w:val="24"/>
        </w:rPr>
        <w:t xml:space="preserve"> </w:t>
      </w:r>
      <w:r w:rsidR="00896646" w:rsidRPr="00884C4A">
        <w:rPr>
          <w:rFonts w:ascii="Times New Roman" w:hAnsi="Times New Roman"/>
          <w:color w:val="000000"/>
          <w:sz w:val="24"/>
          <w:szCs w:val="24"/>
        </w:rPr>
        <w:t>B.</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 xml:space="preserve"> Bà S và anh A.</w:t>
      </w:r>
      <w:r w:rsidRPr="00884C4A">
        <w:rPr>
          <w:rFonts w:ascii="Times New Roman" w:hAnsi="Times New Roman"/>
          <w:sz w:val="24"/>
          <w:szCs w:val="24"/>
        </w:rPr>
        <w:tab/>
      </w: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Bà S và ông X.</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Ông X và anh A.</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11</w:t>
      </w:r>
      <w:r w:rsidR="00884C4A" w:rsidRPr="00884C4A">
        <w:rPr>
          <w:rFonts w:ascii="Times New Roman" w:hAnsi="Times New Roman"/>
          <w:b/>
          <w:color w:val="0000FF"/>
          <w:sz w:val="24"/>
          <w:szCs w:val="24"/>
        </w:rPr>
        <w:t>8:</w:t>
      </w:r>
      <w:r w:rsidR="00884C4A" w:rsidRPr="00884C4A">
        <w:rPr>
          <w:rFonts w:ascii="Times New Roman" w:hAnsi="Times New Roman"/>
          <w:color w:val="000000"/>
          <w:sz w:val="24"/>
          <w:szCs w:val="24"/>
        </w:rPr>
        <w:t xml:space="preserve"> Ông M là giám đốc một công ty nông sản đã lập thêm nhiều chi nhánh ở các địa phương để bán hàng. Ông M thực hiện quyền bình đẳng trong kinh doanh ở nội dung nào sau đây?</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Áp dụng mọi loại cạnh tranh.</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Mở rộng quy mô kinh doanh.</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Chuyển đổi lĩnh vực đầu tư.</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Độc quyền phân phối sản phẩm.</w:t>
      </w:r>
    </w:p>
    <w:p w:rsidR="00884C4A" w:rsidRPr="00884C4A" w:rsidRDefault="00DE2EEB" w:rsidP="008C0E1A">
      <w:pPr>
        <w:spacing w:after="0"/>
        <w:jc w:val="both"/>
        <w:rPr>
          <w:rFonts w:ascii="Times New Roman" w:hAnsi="Times New Roman"/>
          <w:color w:val="000000"/>
          <w:sz w:val="24"/>
          <w:szCs w:val="24"/>
        </w:rPr>
      </w:pPr>
      <w:r>
        <w:rPr>
          <w:rFonts w:ascii="Times New Roman" w:hAnsi="Times New Roman"/>
          <w:b/>
          <w:color w:val="0000FF"/>
          <w:sz w:val="24"/>
          <w:szCs w:val="24"/>
        </w:rPr>
        <w:t>Câu 11</w:t>
      </w:r>
      <w:r w:rsidR="00884C4A" w:rsidRPr="00884C4A">
        <w:rPr>
          <w:rFonts w:ascii="Times New Roman" w:hAnsi="Times New Roman"/>
          <w:b/>
          <w:color w:val="0000FF"/>
          <w:sz w:val="24"/>
          <w:szCs w:val="24"/>
        </w:rPr>
        <w:t>9:</w:t>
      </w:r>
      <w:r w:rsidR="00884C4A" w:rsidRPr="00884C4A">
        <w:rPr>
          <w:rFonts w:ascii="Times New Roman" w:hAnsi="Times New Roman"/>
          <w:color w:val="000000"/>
          <w:sz w:val="24"/>
          <w:szCs w:val="24"/>
        </w:rPr>
        <w:t xml:space="preserve"> Anh B là tài xế xe taxi đã thỏa thuận chở ông V đến ga tàu hỏa đúng giờ ông yêu cầu. Trong lúc anh B điều khiển xe, do đi không đúng làn đường quy định nên xảy ra va chạm làm chị M đang lưu thông cùng chiều bị ngã và xây xước nhẹ. Thấy vậy, một số người tham gia giao thông giữ xe anh B lại hiện trường chờ lực lượng chức năng đến giải quyết. Sự cố này khiến ông V bị nhỡ tàu và anh B phải bồi thường cho ông V. Anh B vi phạm pháp luật nào sau đây?</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Dân sự và hình sự.</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Hành chính và kỉ luật.</w:t>
      </w:r>
    </w:p>
    <w:p w:rsidR="00884C4A" w:rsidRPr="00884C4A" w:rsidRDefault="00884C4A" w:rsidP="008C0E1A">
      <w:pPr>
        <w:tabs>
          <w:tab w:val="left" w:pos="5136"/>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Hành chính và dân sự.</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Hình sự và hành chính.</w:t>
      </w:r>
    </w:p>
    <w:p w:rsidR="00884C4A" w:rsidRPr="00884C4A" w:rsidRDefault="00884C4A" w:rsidP="008C0E1A">
      <w:pPr>
        <w:spacing w:after="0"/>
        <w:jc w:val="both"/>
        <w:rPr>
          <w:rFonts w:ascii="Times New Roman" w:hAnsi="Times New Roman"/>
          <w:color w:val="000000"/>
          <w:sz w:val="24"/>
          <w:szCs w:val="24"/>
        </w:rPr>
      </w:pPr>
      <w:r w:rsidRPr="00884C4A">
        <w:rPr>
          <w:rFonts w:ascii="Times New Roman" w:hAnsi="Times New Roman"/>
          <w:b/>
          <w:color w:val="0000FF"/>
          <w:sz w:val="24"/>
          <w:szCs w:val="24"/>
        </w:rPr>
        <w:t xml:space="preserve">Câu </w:t>
      </w:r>
      <w:r w:rsidR="00DE2EEB">
        <w:rPr>
          <w:rFonts w:ascii="Times New Roman" w:hAnsi="Times New Roman"/>
          <w:b/>
          <w:color w:val="0000FF"/>
          <w:sz w:val="24"/>
          <w:szCs w:val="24"/>
        </w:rPr>
        <w:t>12</w:t>
      </w:r>
      <w:r w:rsidRPr="00884C4A">
        <w:rPr>
          <w:rFonts w:ascii="Times New Roman" w:hAnsi="Times New Roman"/>
          <w:b/>
          <w:color w:val="0000FF"/>
          <w:sz w:val="24"/>
          <w:szCs w:val="24"/>
        </w:rPr>
        <w:t>0:</w:t>
      </w:r>
      <w:r w:rsidRPr="00884C4A">
        <w:rPr>
          <w:rFonts w:ascii="Times New Roman" w:hAnsi="Times New Roman"/>
          <w:color w:val="000000"/>
          <w:sz w:val="24"/>
          <w:szCs w:val="24"/>
        </w:rPr>
        <w:t xml:space="preserve"> Để hoàn thiện căn hộ cho bà D theo hợp đồng đã kí, anh M làm nghề xây dựng đã đặt tiền mua đồ gỗ nhập khẩu của anh A là chủ một cửa hàng kinh doanh nội thất. Anh A nhiều lần giao hàng bà D chậm 1 tháng so với hợp đồng. Vì anh M không bồi thường theo yêu cầu của bà D nên bà cùng con rể là anh B đến nhà anh M gây rối. Những ai sau đây vi phạm pháp luật dân sự?</w:t>
      </w:r>
    </w:p>
    <w:p w:rsidR="00884C4A" w:rsidRPr="00884C4A" w:rsidRDefault="00884C4A" w:rsidP="008C0E1A">
      <w:pPr>
        <w:tabs>
          <w:tab w:val="left" w:pos="2708"/>
          <w:tab w:val="left" w:pos="5138"/>
          <w:tab w:val="left" w:pos="7569"/>
        </w:tabs>
        <w:spacing w:after="0"/>
        <w:ind w:firstLine="283"/>
        <w:rPr>
          <w:rFonts w:ascii="Times New Roman" w:hAnsi="Times New Roman"/>
          <w:sz w:val="24"/>
          <w:szCs w:val="24"/>
        </w:rPr>
      </w:pPr>
      <w:r w:rsidRPr="00884C4A">
        <w:rPr>
          <w:rFonts w:ascii="Times New Roman" w:hAnsi="Times New Roman"/>
          <w:b/>
          <w:color w:val="3366FF"/>
          <w:sz w:val="24"/>
          <w:szCs w:val="24"/>
        </w:rPr>
        <w:t xml:space="preserve">A. </w:t>
      </w:r>
      <w:r w:rsidRPr="00884C4A">
        <w:rPr>
          <w:rFonts w:ascii="Times New Roman" w:hAnsi="Times New Roman"/>
          <w:color w:val="000000"/>
          <w:sz w:val="24"/>
          <w:szCs w:val="24"/>
        </w:rPr>
        <w:t>Bà D và anh</w:t>
      </w:r>
      <w:r w:rsidR="00896646">
        <w:rPr>
          <w:rFonts w:ascii="Times New Roman" w:hAnsi="Times New Roman"/>
          <w:color w:val="000000"/>
          <w:sz w:val="24"/>
          <w:szCs w:val="24"/>
        </w:rPr>
        <w:t xml:space="preserve"> </w:t>
      </w:r>
      <w:r w:rsidR="00896646" w:rsidRPr="00884C4A">
        <w:rPr>
          <w:rFonts w:ascii="Times New Roman" w:hAnsi="Times New Roman"/>
          <w:color w:val="000000"/>
          <w:sz w:val="24"/>
          <w:szCs w:val="24"/>
        </w:rPr>
        <w:t>B.</w:t>
      </w:r>
      <w:r w:rsidRPr="00884C4A">
        <w:rPr>
          <w:rFonts w:ascii="Times New Roman" w:hAnsi="Times New Roman"/>
          <w:sz w:val="24"/>
          <w:szCs w:val="24"/>
        </w:rPr>
        <w:tab/>
      </w:r>
      <w:r w:rsidRPr="00884C4A">
        <w:rPr>
          <w:rFonts w:ascii="Times New Roman" w:hAnsi="Times New Roman"/>
          <w:b/>
          <w:color w:val="3366FF"/>
          <w:sz w:val="24"/>
          <w:szCs w:val="24"/>
        </w:rPr>
        <w:t xml:space="preserve">B. </w:t>
      </w:r>
      <w:r w:rsidRPr="00884C4A">
        <w:rPr>
          <w:rFonts w:ascii="Times New Roman" w:hAnsi="Times New Roman"/>
          <w:color w:val="000000"/>
          <w:sz w:val="24"/>
          <w:szCs w:val="24"/>
        </w:rPr>
        <w:t xml:space="preserve"> Anh A và bà D.</w:t>
      </w:r>
      <w:r w:rsidRPr="00884C4A">
        <w:rPr>
          <w:rFonts w:ascii="Times New Roman" w:hAnsi="Times New Roman"/>
          <w:sz w:val="24"/>
          <w:szCs w:val="24"/>
        </w:rPr>
        <w:tab/>
      </w:r>
      <w:r w:rsidRPr="00884C4A">
        <w:rPr>
          <w:rFonts w:ascii="Times New Roman" w:hAnsi="Times New Roman"/>
          <w:b/>
          <w:color w:val="3366FF"/>
          <w:sz w:val="24"/>
          <w:szCs w:val="24"/>
        </w:rPr>
        <w:t xml:space="preserve">C. </w:t>
      </w:r>
      <w:r w:rsidRPr="00884C4A">
        <w:rPr>
          <w:rFonts w:ascii="Times New Roman" w:hAnsi="Times New Roman"/>
          <w:color w:val="000000"/>
          <w:sz w:val="24"/>
          <w:szCs w:val="24"/>
        </w:rPr>
        <w:t>Anh M và anh A.</w:t>
      </w:r>
      <w:r w:rsidRPr="00884C4A">
        <w:rPr>
          <w:rFonts w:ascii="Times New Roman" w:hAnsi="Times New Roman"/>
          <w:sz w:val="24"/>
          <w:szCs w:val="24"/>
        </w:rPr>
        <w:tab/>
      </w:r>
      <w:r w:rsidRPr="00884C4A">
        <w:rPr>
          <w:rFonts w:ascii="Times New Roman" w:hAnsi="Times New Roman"/>
          <w:b/>
          <w:color w:val="3366FF"/>
          <w:sz w:val="24"/>
          <w:szCs w:val="24"/>
        </w:rPr>
        <w:t xml:space="preserve">D. </w:t>
      </w:r>
      <w:r w:rsidRPr="00884C4A">
        <w:rPr>
          <w:rFonts w:ascii="Times New Roman" w:hAnsi="Times New Roman"/>
          <w:color w:val="000000"/>
          <w:sz w:val="24"/>
          <w:szCs w:val="24"/>
        </w:rPr>
        <w:t>Anh M và anh B.</w:t>
      </w:r>
    </w:p>
    <w:p w:rsidR="008C0E1A" w:rsidRDefault="008C0E1A" w:rsidP="008C0E1A">
      <w:pPr>
        <w:spacing w:after="0"/>
        <w:jc w:val="center"/>
        <w:rPr>
          <w:rFonts w:ascii="Times New Roman" w:hAnsi="Times New Roman"/>
          <w:b/>
          <w:color w:val="FF0000"/>
          <w:sz w:val="24"/>
          <w:szCs w:val="24"/>
        </w:rPr>
      </w:pPr>
    </w:p>
    <w:p w:rsidR="008C0E1A" w:rsidRDefault="008C0E1A" w:rsidP="00573290">
      <w:pPr>
        <w:shd w:val="clear" w:color="auto" w:fill="92D050"/>
        <w:spacing w:after="0"/>
        <w:jc w:val="center"/>
        <w:rPr>
          <w:rFonts w:ascii="Times New Roman" w:hAnsi="Times New Roman"/>
          <w:b/>
          <w:color w:val="FF0000"/>
          <w:sz w:val="24"/>
          <w:szCs w:val="24"/>
        </w:rPr>
      </w:pPr>
      <w:r w:rsidRPr="00834E14">
        <w:rPr>
          <w:rFonts w:ascii="Times New Roman" w:hAnsi="Times New Roman"/>
          <w:b/>
          <w:color w:val="FF0000"/>
          <w:sz w:val="24"/>
          <w:szCs w:val="24"/>
        </w:rPr>
        <w:t>ĐÁP ÁN</w:t>
      </w:r>
    </w:p>
    <w:p w:rsidR="008C0E1A" w:rsidRDefault="008C0E1A" w:rsidP="008C0E1A">
      <w:pPr>
        <w:spacing w:after="0"/>
        <w:jc w:val="center"/>
        <w:rPr>
          <w:rFonts w:ascii="Times New Roman" w:hAnsi="Times New Roman"/>
          <w:b/>
          <w:color w:val="FF0000"/>
          <w:sz w:val="24"/>
          <w:szCs w:val="24"/>
        </w:rPr>
      </w:pPr>
    </w:p>
    <w:p w:rsidR="008C0E1A" w:rsidRPr="0069468E" w:rsidRDefault="008C0E1A" w:rsidP="008C0E1A">
      <w:pPr>
        <w:pStyle w:val="BodyText"/>
        <w:ind w:left="0"/>
        <w:jc w:val="both"/>
        <w:rPr>
          <w:sz w:val="24"/>
          <w:szCs w:val="24"/>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21"/>
        <w:gridCol w:w="1021"/>
        <w:gridCol w:w="1021"/>
        <w:gridCol w:w="1021"/>
        <w:gridCol w:w="1021"/>
        <w:gridCol w:w="1021"/>
        <w:gridCol w:w="1021"/>
        <w:gridCol w:w="1021"/>
        <w:gridCol w:w="1021"/>
        <w:gridCol w:w="1021"/>
      </w:tblGrid>
      <w:tr w:rsidR="00680314" w:rsidRPr="00680314" w:rsidTr="00680314">
        <w:trPr>
          <w:trHeight w:val="369"/>
          <w:jc w:val="center"/>
        </w:trPr>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81</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82</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83</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84</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85</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86</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87</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88</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89</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90</w:t>
            </w:r>
          </w:p>
        </w:tc>
      </w:tr>
      <w:tr w:rsidR="00680314" w:rsidRPr="00680314" w:rsidTr="00680314">
        <w:trPr>
          <w:jc w:val="center"/>
        </w:trPr>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D</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A</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D</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B</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D</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D</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D</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A</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A</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B</w:t>
            </w:r>
          </w:p>
        </w:tc>
      </w:tr>
      <w:tr w:rsidR="00680314" w:rsidRPr="00680314" w:rsidTr="00680314">
        <w:trPr>
          <w:jc w:val="center"/>
        </w:trPr>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91</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92</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93</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94</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95</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96</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97</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98</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99</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100</w:t>
            </w:r>
          </w:p>
        </w:tc>
      </w:tr>
      <w:tr w:rsidR="00680314" w:rsidRPr="00680314" w:rsidTr="00680314">
        <w:trPr>
          <w:jc w:val="center"/>
        </w:trPr>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B</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D</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D</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C</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A</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C</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C</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D</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A</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C</w:t>
            </w:r>
          </w:p>
        </w:tc>
      </w:tr>
      <w:tr w:rsidR="00680314" w:rsidRPr="00680314" w:rsidTr="00680314">
        <w:trPr>
          <w:jc w:val="center"/>
        </w:trPr>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101</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102</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103</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104</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105</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106</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107</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108</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109</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110</w:t>
            </w:r>
          </w:p>
        </w:tc>
      </w:tr>
      <w:tr w:rsidR="00680314" w:rsidRPr="00680314" w:rsidTr="00680314">
        <w:trPr>
          <w:jc w:val="center"/>
        </w:trPr>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C</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A</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C</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B</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C</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C</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A</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B</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B</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A</w:t>
            </w:r>
          </w:p>
        </w:tc>
      </w:tr>
      <w:tr w:rsidR="00680314" w:rsidRPr="00680314" w:rsidTr="00680314">
        <w:trPr>
          <w:trHeight w:val="303"/>
          <w:jc w:val="center"/>
        </w:trPr>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111</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112</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113</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114</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115</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116</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117</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118</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119</w:t>
            </w:r>
          </w:p>
        </w:tc>
        <w:tc>
          <w:tcPr>
            <w:tcW w:w="1021" w:type="dxa"/>
            <w:shd w:val="clear" w:color="auto" w:fill="92D050"/>
          </w:tcPr>
          <w:p w:rsidR="00680314" w:rsidRPr="00680314" w:rsidRDefault="00680314" w:rsidP="00680314">
            <w:pPr>
              <w:jc w:val="center"/>
              <w:rPr>
                <w:rFonts w:ascii="Times New Roman" w:hAnsi="Times New Roman"/>
                <w:bCs/>
                <w:color w:val="0070C0"/>
                <w:sz w:val="24"/>
                <w:szCs w:val="24"/>
              </w:rPr>
            </w:pPr>
            <w:r w:rsidRPr="00680314">
              <w:rPr>
                <w:rFonts w:ascii="Times New Roman" w:hAnsi="Times New Roman"/>
                <w:bCs/>
                <w:color w:val="0070C0"/>
                <w:sz w:val="24"/>
                <w:szCs w:val="24"/>
              </w:rPr>
              <w:t>120</w:t>
            </w:r>
          </w:p>
        </w:tc>
      </w:tr>
      <w:tr w:rsidR="00680314" w:rsidRPr="00680314" w:rsidTr="00680314">
        <w:trPr>
          <w:jc w:val="center"/>
        </w:trPr>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B</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B</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B</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C</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B</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A</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C</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B</w:t>
            </w: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p>
        </w:tc>
        <w:tc>
          <w:tcPr>
            <w:tcW w:w="1021" w:type="dxa"/>
            <w:shd w:val="clear" w:color="auto" w:fill="92D050"/>
          </w:tcPr>
          <w:p w:rsidR="00680314" w:rsidRPr="00680314" w:rsidRDefault="00680314" w:rsidP="00680314">
            <w:pPr>
              <w:spacing w:after="0"/>
              <w:jc w:val="center"/>
              <w:rPr>
                <w:rFonts w:ascii="Times New Roman" w:hAnsi="Times New Roman"/>
                <w:bCs/>
                <w:color w:val="0070C0"/>
                <w:sz w:val="24"/>
                <w:szCs w:val="24"/>
              </w:rPr>
            </w:pPr>
            <w:r w:rsidRPr="00680314">
              <w:rPr>
                <w:rFonts w:ascii="Times New Roman" w:hAnsi="Times New Roman"/>
                <w:bCs/>
                <w:color w:val="0070C0"/>
                <w:sz w:val="24"/>
                <w:szCs w:val="24"/>
              </w:rPr>
              <w:t>C</w:t>
            </w:r>
          </w:p>
        </w:tc>
      </w:tr>
    </w:tbl>
    <w:p w:rsidR="00884C4A" w:rsidRDefault="00884C4A" w:rsidP="008C0E1A">
      <w:pPr>
        <w:tabs>
          <w:tab w:val="left" w:pos="992"/>
        </w:tabs>
        <w:spacing w:after="0" w:line="276" w:lineRule="auto"/>
        <w:jc w:val="both"/>
        <w:rPr>
          <w:rFonts w:ascii="Times New Roman" w:hAnsi="Times New Roman"/>
          <w:color w:val="000000"/>
          <w:sz w:val="24"/>
          <w:szCs w:val="24"/>
        </w:rPr>
      </w:pPr>
    </w:p>
    <w:p w:rsidR="00680314" w:rsidRDefault="00680314" w:rsidP="008C0E1A">
      <w:pPr>
        <w:tabs>
          <w:tab w:val="left" w:pos="992"/>
        </w:tabs>
        <w:spacing w:after="0" w:line="276" w:lineRule="auto"/>
        <w:jc w:val="both"/>
        <w:rPr>
          <w:rFonts w:ascii="Times New Roman" w:hAnsi="Times New Roman"/>
          <w:color w:val="000000"/>
          <w:sz w:val="24"/>
          <w:szCs w:val="24"/>
        </w:rPr>
      </w:pPr>
    </w:p>
    <w:p w:rsidR="00680314" w:rsidRPr="00884C4A" w:rsidRDefault="00680314" w:rsidP="008C0E1A">
      <w:pPr>
        <w:tabs>
          <w:tab w:val="left" w:pos="992"/>
        </w:tabs>
        <w:spacing w:after="0" w:line="276" w:lineRule="auto"/>
        <w:jc w:val="both"/>
        <w:rPr>
          <w:rFonts w:ascii="Times New Roman" w:hAnsi="Times New Roman"/>
          <w:color w:val="000000"/>
          <w:sz w:val="24"/>
          <w:szCs w:val="24"/>
        </w:rPr>
      </w:pPr>
      <w:bookmarkStart w:id="0" w:name="_GoBack"/>
      <w:bookmarkEnd w:id="0"/>
    </w:p>
    <w:sectPr w:rsidR="00680314" w:rsidRPr="00884C4A" w:rsidSect="00D35D6C">
      <w:headerReference w:type="default" r:id="rId7"/>
      <w:footerReference w:type="default" r:id="rId8"/>
      <w:pgSz w:w="12240" w:h="15840"/>
      <w:pgMar w:top="667" w:right="720" w:bottom="720" w:left="720" w:header="284" w:footer="4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1B5" w:rsidRDefault="00D731B5" w:rsidP="00653037">
      <w:pPr>
        <w:spacing w:after="0" w:line="240" w:lineRule="auto"/>
      </w:pPr>
      <w:r>
        <w:separator/>
      </w:r>
    </w:p>
  </w:endnote>
  <w:endnote w:type="continuationSeparator" w:id="0">
    <w:p w:rsidR="00D731B5" w:rsidRDefault="00D731B5" w:rsidP="0065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DF6" w:rsidRPr="00887DF6" w:rsidRDefault="00887DF6" w:rsidP="00887DF6">
    <w:pPr>
      <w:pStyle w:val="Footer"/>
      <w:pBdr>
        <w:top w:val="thinThickSmallGap" w:sz="24" w:space="0" w:color="622423"/>
      </w:pBdr>
      <w:tabs>
        <w:tab w:val="clear" w:pos="4680"/>
        <w:tab w:val="clear" w:pos="9360"/>
        <w:tab w:val="right" w:pos="10800"/>
      </w:tabs>
      <w:rPr>
        <w:rFonts w:ascii="Times New Roman" w:eastAsia="Times New Roman" w:hAnsi="Times New Roman"/>
        <w:sz w:val="24"/>
        <w:szCs w:val="24"/>
      </w:rPr>
    </w:pPr>
    <w:r w:rsidRPr="00887DF6">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887DF6">
      <w:rPr>
        <w:rFonts w:ascii="Times New Roman" w:hAnsi="Times New Roman"/>
        <w:b/>
        <w:color w:val="00B0F0"/>
        <w:sz w:val="24"/>
        <w:szCs w:val="24"/>
        <w:lang w:val="nl-NL"/>
      </w:rPr>
      <w:t xml:space="preserve"/>
    </w:r>
    <w:r w:rsidRPr="00887DF6">
      <w:rPr>
        <w:rFonts w:ascii="Times New Roman" w:hAnsi="Times New Roman"/>
        <w:b/>
        <w:color w:val="FF0000"/>
        <w:sz w:val="24"/>
        <w:szCs w:val="24"/>
        <w:lang w:val="nl-NL"/>
      </w:rPr>
      <w:t xml:space="preserve"/>
    </w:r>
    <w:r w:rsidRPr="00887DF6">
      <w:rPr>
        <w:rFonts w:ascii="Times New Roman" w:eastAsia="Times New Roman" w:hAnsi="Times New Roman"/>
        <w:sz w:val="24"/>
        <w:szCs w:val="24"/>
      </w:rPr>
      <w:tab/>
      <w:t xml:space="preserve">Trang </w:t>
    </w:r>
    <w:r w:rsidRPr="00887DF6">
      <w:rPr>
        <w:rFonts w:ascii="Times New Roman" w:eastAsia="Times New Roman" w:hAnsi="Times New Roman"/>
        <w:sz w:val="24"/>
        <w:szCs w:val="24"/>
      </w:rPr>
      <w:fldChar w:fldCharType="begin"/>
    </w:r>
    <w:r w:rsidRPr="00887DF6">
      <w:rPr>
        <w:rFonts w:ascii="Times New Roman" w:hAnsi="Times New Roman"/>
        <w:sz w:val="24"/>
        <w:szCs w:val="24"/>
      </w:rPr>
      <w:instrText xml:space="preserve"> PAGE   \* MERGEFORMAT </w:instrText>
    </w:r>
    <w:r w:rsidRPr="00887DF6">
      <w:rPr>
        <w:rFonts w:ascii="Times New Roman" w:eastAsia="Times New Roman" w:hAnsi="Times New Roman"/>
        <w:sz w:val="24"/>
        <w:szCs w:val="24"/>
      </w:rPr>
      <w:fldChar w:fldCharType="separate"/>
    </w:r>
    <w:r w:rsidR="00D35D6C" w:rsidRPr="00D35D6C">
      <w:rPr>
        <w:rFonts w:ascii="Times New Roman" w:eastAsia="Times New Roman" w:hAnsi="Times New Roman"/>
        <w:noProof/>
        <w:sz w:val="24"/>
        <w:szCs w:val="24"/>
      </w:rPr>
      <w:t>3</w:t>
    </w:r>
    <w:r w:rsidRPr="00887DF6">
      <w:rPr>
        <w:rFonts w:ascii="Times New Roman" w:eastAsia="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1B5" w:rsidRDefault="00D731B5" w:rsidP="00653037">
      <w:pPr>
        <w:spacing w:after="0" w:line="240" w:lineRule="auto"/>
      </w:pPr>
      <w:r>
        <w:separator/>
      </w:r>
    </w:p>
  </w:footnote>
  <w:footnote w:type="continuationSeparator" w:id="0">
    <w:p w:rsidR="00D731B5" w:rsidRDefault="00D731B5" w:rsidP="0065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DF6" w:rsidRPr="00887DF6" w:rsidRDefault="00887DF6" w:rsidP="00887DF6">
    <w:pPr>
      <w:pStyle w:val="Header"/>
      <w:jc w:val="center"/>
      <w:rPr>
        <w:rFonts w:ascii="Times New Roman" w:hAnsi="Times New Roman"/>
        <w:sz w:val="24"/>
        <w:szCs w:val="24"/>
      </w:rPr>
    </w:pPr>
    <w:r w:rsidRPr="00887DF6">
      <w:rPr>
        <w:rFonts w:ascii="Times New Roman" w:hAnsi="Times New Roman"/>
        <w:b/>
        <w:color w:val="00B0F0"/>
        <w:sz w:val="24"/>
        <w:szCs w:val="24"/>
        <w:lang w:val="nl-NL"/>
      </w:rPr>
      <w:t/>
    </w:r>
    <w:r w:rsidRPr="00887DF6">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01"/>
    <w:rsid w:val="000058FC"/>
    <w:rsid w:val="00046079"/>
    <w:rsid w:val="0007189E"/>
    <w:rsid w:val="000924B4"/>
    <w:rsid w:val="00121B10"/>
    <w:rsid w:val="001271D4"/>
    <w:rsid w:val="00137827"/>
    <w:rsid w:val="00206C42"/>
    <w:rsid w:val="002F7297"/>
    <w:rsid w:val="00357272"/>
    <w:rsid w:val="00391D9B"/>
    <w:rsid w:val="00430937"/>
    <w:rsid w:val="004602C5"/>
    <w:rsid w:val="0053285A"/>
    <w:rsid w:val="005329CC"/>
    <w:rsid w:val="00543BE6"/>
    <w:rsid w:val="00557FE0"/>
    <w:rsid w:val="00573290"/>
    <w:rsid w:val="005F2056"/>
    <w:rsid w:val="005F3967"/>
    <w:rsid w:val="00653037"/>
    <w:rsid w:val="00680314"/>
    <w:rsid w:val="006C3390"/>
    <w:rsid w:val="006C670C"/>
    <w:rsid w:val="006D414F"/>
    <w:rsid w:val="006E3D9E"/>
    <w:rsid w:val="0070465D"/>
    <w:rsid w:val="007579AE"/>
    <w:rsid w:val="007A092D"/>
    <w:rsid w:val="007F0E9F"/>
    <w:rsid w:val="00833D8C"/>
    <w:rsid w:val="00884C4A"/>
    <w:rsid w:val="00887DF6"/>
    <w:rsid w:val="00890A32"/>
    <w:rsid w:val="00896646"/>
    <w:rsid w:val="008C0E1A"/>
    <w:rsid w:val="008D46EE"/>
    <w:rsid w:val="00923DA7"/>
    <w:rsid w:val="009351A0"/>
    <w:rsid w:val="009D2FFB"/>
    <w:rsid w:val="00A128C4"/>
    <w:rsid w:val="00C705F3"/>
    <w:rsid w:val="00C75040"/>
    <w:rsid w:val="00CB31B7"/>
    <w:rsid w:val="00CD2825"/>
    <w:rsid w:val="00D35D6C"/>
    <w:rsid w:val="00D51968"/>
    <w:rsid w:val="00D731B5"/>
    <w:rsid w:val="00DE2EEB"/>
    <w:rsid w:val="00E007E8"/>
    <w:rsid w:val="00E02B11"/>
    <w:rsid w:val="00E54001"/>
    <w:rsid w:val="00E67D8E"/>
    <w:rsid w:val="00ED4646"/>
    <w:rsid w:val="00F002CD"/>
    <w:rsid w:val="00F270B7"/>
    <w:rsid w:val="00F36EB2"/>
    <w:rsid w:val="00F41692"/>
    <w:rsid w:val="00F55B17"/>
    <w:rsid w:val="00F8043A"/>
    <w:rsid w:val="00F9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nhideWhenUsed/>
    <w:rsid w:val="00653037"/>
    <w:pPr>
      <w:tabs>
        <w:tab w:val="center" w:pos="4680"/>
        <w:tab w:val="right" w:pos="9360"/>
      </w:tabs>
    </w:pPr>
  </w:style>
  <w:style w:type="character" w:customStyle="1" w:styleId="HeaderChar">
    <w:name w:val="Header Char"/>
    <w:link w:val="Header"/>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NormalWeb">
    <w:name w:val="Normal (Web)"/>
    <w:basedOn w:val="Normal"/>
    <w:uiPriority w:val="99"/>
    <w:unhideWhenUsed/>
    <w:rsid w:val="006C339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87D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7DF6"/>
    <w:rPr>
      <w:rFonts w:ascii="Tahoma" w:hAnsi="Tahoma" w:cs="Tahoma"/>
      <w:sz w:val="16"/>
      <w:szCs w:val="16"/>
    </w:rPr>
  </w:style>
  <w:style w:type="paragraph" w:styleId="BodyText">
    <w:name w:val="Body Text"/>
    <w:basedOn w:val="Normal"/>
    <w:link w:val="BodyTextChar"/>
    <w:uiPriority w:val="1"/>
    <w:qFormat/>
    <w:rsid w:val="008C0E1A"/>
    <w:pPr>
      <w:widowControl w:val="0"/>
      <w:autoSpaceDE w:val="0"/>
      <w:autoSpaceDN w:val="0"/>
      <w:spacing w:after="0" w:line="240" w:lineRule="auto"/>
      <w:ind w:left="291"/>
    </w:pPr>
    <w:rPr>
      <w:rFonts w:ascii="Times New Roman" w:eastAsia="Times New Roman" w:hAnsi="Times New Roman"/>
      <w:lang w:val="vi"/>
    </w:rPr>
  </w:style>
  <w:style w:type="character" w:customStyle="1" w:styleId="BodyTextChar">
    <w:name w:val="Body Text Char"/>
    <w:basedOn w:val="DefaultParagraphFont"/>
    <w:link w:val="BodyText"/>
    <w:uiPriority w:val="1"/>
    <w:rsid w:val="008C0E1A"/>
    <w:rPr>
      <w:rFonts w:ascii="Times New Roman" w:eastAsia="Times New Roman" w:hAnsi="Times New Roman"/>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nhideWhenUsed/>
    <w:rsid w:val="00653037"/>
    <w:pPr>
      <w:tabs>
        <w:tab w:val="center" w:pos="4680"/>
        <w:tab w:val="right" w:pos="9360"/>
      </w:tabs>
    </w:pPr>
  </w:style>
  <w:style w:type="character" w:customStyle="1" w:styleId="HeaderChar">
    <w:name w:val="Header Char"/>
    <w:link w:val="Header"/>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NormalWeb">
    <w:name w:val="Normal (Web)"/>
    <w:basedOn w:val="Normal"/>
    <w:uiPriority w:val="99"/>
    <w:unhideWhenUsed/>
    <w:rsid w:val="006C339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87D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7DF6"/>
    <w:rPr>
      <w:rFonts w:ascii="Tahoma" w:hAnsi="Tahoma" w:cs="Tahoma"/>
      <w:sz w:val="16"/>
      <w:szCs w:val="16"/>
    </w:rPr>
  </w:style>
  <w:style w:type="paragraph" w:styleId="BodyText">
    <w:name w:val="Body Text"/>
    <w:basedOn w:val="Normal"/>
    <w:link w:val="BodyTextChar"/>
    <w:uiPriority w:val="1"/>
    <w:qFormat/>
    <w:rsid w:val="008C0E1A"/>
    <w:pPr>
      <w:widowControl w:val="0"/>
      <w:autoSpaceDE w:val="0"/>
      <w:autoSpaceDN w:val="0"/>
      <w:spacing w:after="0" w:line="240" w:lineRule="auto"/>
      <w:ind w:left="291"/>
    </w:pPr>
    <w:rPr>
      <w:rFonts w:ascii="Times New Roman" w:eastAsia="Times New Roman" w:hAnsi="Times New Roman"/>
      <w:lang w:val="vi"/>
    </w:rPr>
  </w:style>
  <w:style w:type="character" w:customStyle="1" w:styleId="BodyTextChar">
    <w:name w:val="Body Text Char"/>
    <w:basedOn w:val="DefaultParagraphFont"/>
    <w:link w:val="BodyText"/>
    <w:uiPriority w:val="1"/>
    <w:rsid w:val="008C0E1A"/>
    <w:rPr>
      <w:rFonts w:ascii="Times New Roman" w:eastAsia="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4644">
      <w:bodyDiv w:val="1"/>
      <w:marLeft w:val="0"/>
      <w:marRight w:val="0"/>
      <w:marTop w:val="0"/>
      <w:marBottom w:val="0"/>
      <w:divBdr>
        <w:top w:val="none" w:sz="0" w:space="0" w:color="auto"/>
        <w:left w:val="none" w:sz="0" w:space="0" w:color="auto"/>
        <w:bottom w:val="none" w:sz="0" w:space="0" w:color="auto"/>
        <w:right w:val="none" w:sz="0" w:space="0" w:color="auto"/>
      </w:divBdr>
    </w:div>
    <w:div w:id="243879177">
      <w:bodyDiv w:val="1"/>
      <w:marLeft w:val="0"/>
      <w:marRight w:val="0"/>
      <w:marTop w:val="0"/>
      <w:marBottom w:val="0"/>
      <w:divBdr>
        <w:top w:val="none" w:sz="0" w:space="0" w:color="auto"/>
        <w:left w:val="none" w:sz="0" w:space="0" w:color="auto"/>
        <w:bottom w:val="none" w:sz="0" w:space="0" w:color="auto"/>
        <w:right w:val="none" w:sz="0" w:space="0" w:color="auto"/>
      </w:divBdr>
    </w:div>
    <w:div w:id="189361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12217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2020-10-02T01:22:00Z</dcterms:created>
  <dc:creator>tailieu123.edu.vn</dc:creator>
  <dc:description>Đề thi tốt nghiệp GDCD 2020 đợt 2 có đáp án được soạn dưới dạng file word và PDF gồm 4 trang. Các bạn xem và tải về ở dưới.</dc:description>
  <dcterms:modified xsi:type="dcterms:W3CDTF">2020-10-02T01:34:00Z</dcterms:modified>
  <cp:revision>1</cp:revision>
  <dc:title>Đề Thi Tốt Nghiệp GDCD 2020 Đợt 2 Có Đáp Án</dc:title>
</cp:coreProperties>
</file>