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856360" w:rsidRDefault="001F59BD" w:rsidP="005B1601">
      <w:pPr>
        <w:spacing w:line="360" w:lineRule="auto"/>
        <w:jc w:val="center"/>
        <w:rPr>
          <w:rFonts w:eastAsia="Times New Roman"/>
          <w:b/>
          <w:color w:val="00B0F0"/>
          <w:szCs w:val="24"/>
        </w:rPr>
      </w:pPr>
      <w:r w:rsidRPr="00856360">
        <w:rPr>
          <w:rFonts w:eastAsia="Times New Roman"/>
          <w:b/>
          <w:color w:val="00B0F0"/>
          <w:szCs w:val="24"/>
        </w:rPr>
        <w:t xml:space="preserve">BÀI TẬP TRẮC NGHIỆM </w:t>
      </w:r>
      <w:r w:rsidR="00A76416" w:rsidRPr="00856360">
        <w:rPr>
          <w:rFonts w:eastAsia="Times New Roman"/>
          <w:b/>
          <w:color w:val="00B0F0"/>
          <w:szCs w:val="24"/>
        </w:rPr>
        <w:t>MÔN VẬT LÝ LỚP 6</w:t>
      </w:r>
      <w:r w:rsidRPr="00856360">
        <w:rPr>
          <w:rFonts w:eastAsia="Times New Roman"/>
          <w:b/>
          <w:color w:val="00B0F0"/>
          <w:szCs w:val="24"/>
        </w:rPr>
        <w:t xml:space="preserve"> BÀI </w:t>
      </w:r>
      <w:r w:rsidR="003D5583" w:rsidRPr="00856360">
        <w:rPr>
          <w:rFonts w:eastAsia="Times New Roman"/>
          <w:b/>
          <w:color w:val="00B0F0"/>
          <w:szCs w:val="24"/>
        </w:rPr>
        <w:t>1</w:t>
      </w:r>
      <w:r w:rsidR="00856360" w:rsidRPr="00856360">
        <w:rPr>
          <w:rFonts w:eastAsia="Times New Roman"/>
          <w:b/>
          <w:color w:val="00B0F0"/>
          <w:szCs w:val="24"/>
        </w:rPr>
        <w:t>4</w:t>
      </w:r>
      <w:r w:rsidRPr="00856360">
        <w:rPr>
          <w:rFonts w:eastAsia="Times New Roman"/>
          <w:b/>
          <w:color w:val="00B0F0"/>
          <w:szCs w:val="24"/>
        </w:rPr>
        <w:t>:</w:t>
      </w:r>
    </w:p>
    <w:p w:rsidR="00856360" w:rsidRPr="00856360" w:rsidRDefault="00856360" w:rsidP="005B1601">
      <w:pPr>
        <w:spacing w:line="360" w:lineRule="auto"/>
        <w:jc w:val="center"/>
        <w:rPr>
          <w:b/>
          <w:color w:val="FF0000"/>
          <w:lang w:val="nl-NL"/>
        </w:rPr>
      </w:pPr>
      <w:r w:rsidRPr="00856360">
        <w:rPr>
          <w:b/>
          <w:color w:val="FF0000"/>
          <w:lang w:val="nl-NL"/>
        </w:rPr>
        <w:t>MẶT PHẲNG NGHIÊNG</w:t>
      </w:r>
    </w:p>
    <w:p w:rsidR="00856360" w:rsidRPr="00856360" w:rsidRDefault="00856360" w:rsidP="00856360">
      <w:pPr>
        <w:spacing w:before="60"/>
        <w:jc w:val="both"/>
        <w:rPr>
          <w:color w:val="000000"/>
        </w:rPr>
      </w:pPr>
      <w:r w:rsidRPr="00856360">
        <w:rPr>
          <w:b/>
          <w:color w:val="0000FF"/>
        </w:rPr>
        <w:t>Câu 1:</w:t>
      </w:r>
      <w:r w:rsidRPr="00856360">
        <w:rPr>
          <w:color w:val="000000"/>
        </w:rPr>
        <w:t xml:space="preserve">  Điền từ thích hợp vào chỗ trống: Dùng mặt phẳng nghiêng có thể làm………. tác dụng của lực.</w:t>
      </w:r>
    </w:p>
    <w:p w:rsidR="00856360" w:rsidRPr="00856360" w:rsidRDefault="00856360" w:rsidP="00856360">
      <w:pPr>
        <w:tabs>
          <w:tab w:val="left" w:pos="2708"/>
          <w:tab w:val="left" w:pos="5138"/>
          <w:tab w:val="left" w:pos="7569"/>
        </w:tabs>
        <w:ind w:firstLine="283"/>
      </w:pPr>
      <w:r w:rsidRPr="00856360">
        <w:rPr>
          <w:b/>
          <w:color w:val="3366FF"/>
        </w:rPr>
        <w:t xml:space="preserve">A. </w:t>
      </w:r>
      <w:r w:rsidRPr="00856360">
        <w:rPr>
          <w:color w:val="000000"/>
        </w:rPr>
        <w:t>tăng</w:t>
      </w:r>
      <w:r w:rsidRPr="00856360">
        <w:tab/>
      </w:r>
      <w:r w:rsidRPr="00856360">
        <w:rPr>
          <w:b/>
          <w:color w:val="3366FF"/>
        </w:rPr>
        <w:t xml:space="preserve">B. </w:t>
      </w:r>
      <w:r w:rsidRPr="00856360">
        <w:rPr>
          <w:color w:val="000000"/>
        </w:rPr>
        <w:t>lệch đi</w:t>
      </w:r>
      <w:r w:rsidRPr="00856360">
        <w:tab/>
      </w:r>
      <w:r w:rsidRPr="00856360">
        <w:rPr>
          <w:b/>
          <w:bCs/>
          <w:color w:val="3366FF"/>
        </w:rPr>
        <w:t xml:space="preserve">C. </w:t>
      </w:r>
      <w:r w:rsidRPr="00856360">
        <w:rPr>
          <w:bCs/>
          <w:color w:val="000000"/>
        </w:rPr>
        <w:t>thay đổi hướng</w:t>
      </w:r>
      <w:r w:rsidRPr="00856360">
        <w:tab/>
      </w:r>
      <w:r w:rsidRPr="00856360">
        <w:rPr>
          <w:b/>
          <w:color w:val="3366FF"/>
        </w:rPr>
        <w:t xml:space="preserve">D. </w:t>
      </w:r>
      <w:r w:rsidRPr="00856360">
        <w:rPr>
          <w:color w:val="000000"/>
        </w:rPr>
        <w:t>giảm</w:t>
      </w:r>
    </w:p>
    <w:p w:rsidR="00856360" w:rsidRPr="00856360" w:rsidRDefault="00856360" w:rsidP="00856360">
      <w:pPr>
        <w:spacing w:before="60"/>
        <w:jc w:val="both"/>
        <w:rPr>
          <w:color w:val="000000"/>
        </w:rPr>
      </w:pPr>
      <w:r w:rsidRPr="00856360">
        <w:rPr>
          <w:b/>
          <w:color w:val="0000FF"/>
        </w:rPr>
        <w:t>Câu 2:</w:t>
      </w:r>
      <w:r w:rsidRPr="00856360">
        <w:rPr>
          <w:color w:val="000000"/>
        </w:rPr>
        <w:t xml:space="preserve">  Kết luận nào là đúng khi nói về việc sử dụng mặt phẳng nghiêng để đưa một thùng hàng lên thùng xe ô tô?</w:t>
      </w:r>
    </w:p>
    <w:p w:rsidR="00856360" w:rsidRPr="00856360" w:rsidRDefault="00856360" w:rsidP="00856360">
      <w:pPr>
        <w:ind w:firstLine="283"/>
      </w:pPr>
      <w:r w:rsidRPr="00856360">
        <w:rPr>
          <w:b/>
          <w:bCs/>
          <w:color w:val="3366FF"/>
        </w:rPr>
        <w:t xml:space="preserve">A. </w:t>
      </w:r>
      <w:r w:rsidRPr="00856360">
        <w:rPr>
          <w:bCs/>
          <w:color w:val="000000"/>
        </w:rPr>
        <w:t>Lực để kéo vật lên nhỏ hơn trọng lượng của thùng hàng.</w:t>
      </w:r>
    </w:p>
    <w:p w:rsidR="00856360" w:rsidRPr="00856360" w:rsidRDefault="00856360" w:rsidP="00856360">
      <w:pPr>
        <w:ind w:firstLine="283"/>
      </w:pPr>
      <w:r w:rsidRPr="00856360">
        <w:rPr>
          <w:b/>
          <w:color w:val="3366FF"/>
        </w:rPr>
        <w:t xml:space="preserve">B. </w:t>
      </w:r>
      <w:r w:rsidRPr="00856360">
        <w:rPr>
          <w:color w:val="000000"/>
        </w:rPr>
        <w:t>Lực để kéo vật lên bằng trọng lượng của thùng hàng.</w:t>
      </w:r>
    </w:p>
    <w:p w:rsidR="00856360" w:rsidRPr="00856360" w:rsidRDefault="00856360" w:rsidP="00856360">
      <w:pPr>
        <w:ind w:firstLine="283"/>
      </w:pPr>
      <w:r w:rsidRPr="00856360">
        <w:rPr>
          <w:b/>
          <w:color w:val="3366FF"/>
        </w:rPr>
        <w:t xml:space="preserve">C. </w:t>
      </w:r>
      <w:r w:rsidRPr="00856360">
        <w:rPr>
          <w:color w:val="000000"/>
        </w:rPr>
        <w:t>Lực để kéo vật lên có cường độ bất kì.</w:t>
      </w:r>
    </w:p>
    <w:p w:rsidR="00856360" w:rsidRPr="00856360" w:rsidRDefault="00856360" w:rsidP="00856360">
      <w:pPr>
        <w:ind w:firstLine="283"/>
      </w:pPr>
      <w:r w:rsidRPr="00856360">
        <w:rPr>
          <w:b/>
          <w:color w:val="3366FF"/>
        </w:rPr>
        <w:t xml:space="preserve">D. </w:t>
      </w:r>
      <w:r w:rsidRPr="00856360">
        <w:rPr>
          <w:color w:val="000000"/>
        </w:rPr>
        <w:t>Lực để kéo vật lên lớn hơn trọng lượng của thùng hàng.</w:t>
      </w:r>
    </w:p>
    <w:p w:rsidR="00856360" w:rsidRPr="00856360" w:rsidRDefault="00856360" w:rsidP="00856360">
      <w:pPr>
        <w:spacing w:before="60"/>
        <w:jc w:val="both"/>
        <w:rPr>
          <w:color w:val="000000"/>
        </w:rPr>
      </w:pPr>
      <w:r w:rsidRPr="00856360">
        <w:rPr>
          <w:b/>
          <w:color w:val="0000FF"/>
        </w:rPr>
        <w:t>Câu 3:</w:t>
      </w:r>
      <w:r w:rsidRPr="00856360">
        <w:rPr>
          <w:color w:val="000000"/>
        </w:rPr>
        <w:t xml:space="preserve">  Có thể làm giảm độ nghiêng của mặt phẳng nghiêng bằng cách:</w:t>
      </w:r>
    </w:p>
    <w:p w:rsidR="00856360" w:rsidRPr="00856360" w:rsidRDefault="00856360" w:rsidP="00856360">
      <w:pPr>
        <w:ind w:firstLine="283"/>
      </w:pPr>
      <w:r w:rsidRPr="00856360">
        <w:rPr>
          <w:b/>
          <w:color w:val="3366FF"/>
        </w:rPr>
        <w:t xml:space="preserve">A. </w:t>
      </w:r>
      <w:r w:rsidRPr="00856360">
        <w:rPr>
          <w:color w:val="000000"/>
        </w:rPr>
        <w:t>Vừa giảm chiều cao, vừa tăng chiều dài của mặt phẳng nghiêng.</w:t>
      </w:r>
    </w:p>
    <w:p w:rsidR="00856360" w:rsidRPr="00856360" w:rsidRDefault="00856360" w:rsidP="00856360">
      <w:pPr>
        <w:ind w:firstLine="283"/>
      </w:pPr>
      <w:r w:rsidRPr="00856360">
        <w:rPr>
          <w:b/>
          <w:color w:val="3366FF"/>
        </w:rPr>
        <w:t xml:space="preserve">B. </w:t>
      </w:r>
      <w:r w:rsidRPr="00856360">
        <w:rPr>
          <w:color w:val="000000"/>
        </w:rPr>
        <w:t>Giảm chiều cao kê mặt phẳng nghiêng</w:t>
      </w:r>
    </w:p>
    <w:p w:rsidR="00856360" w:rsidRPr="00856360" w:rsidRDefault="00856360" w:rsidP="00856360">
      <w:pPr>
        <w:ind w:firstLine="283"/>
      </w:pPr>
      <w:r w:rsidRPr="00856360">
        <w:rPr>
          <w:b/>
          <w:color w:val="3366FF"/>
        </w:rPr>
        <w:t xml:space="preserve">C. </w:t>
      </w:r>
      <w:r w:rsidRPr="00856360">
        <w:rPr>
          <w:color w:val="000000"/>
        </w:rPr>
        <w:t>Tăng chiều dài của mặt phẳng nghiêng</w:t>
      </w:r>
    </w:p>
    <w:p w:rsidR="00856360" w:rsidRPr="00856360" w:rsidRDefault="00856360" w:rsidP="00856360">
      <w:pPr>
        <w:ind w:firstLine="283"/>
      </w:pPr>
      <w:r w:rsidRPr="00856360">
        <w:rPr>
          <w:b/>
          <w:bCs/>
          <w:color w:val="3366FF"/>
        </w:rPr>
        <w:t xml:space="preserve">D. </w:t>
      </w:r>
      <w:r w:rsidRPr="00856360">
        <w:rPr>
          <w:bCs/>
          <w:color w:val="000000"/>
        </w:rPr>
        <w:t>cả 3 phương án trên</w:t>
      </w:r>
    </w:p>
    <w:p w:rsidR="00856360" w:rsidRPr="00856360" w:rsidRDefault="00856360" w:rsidP="00856360">
      <w:pPr>
        <w:spacing w:before="60"/>
        <w:jc w:val="both"/>
        <w:rPr>
          <w:color w:val="000000"/>
        </w:rPr>
      </w:pPr>
      <w:r w:rsidRPr="00856360">
        <w:rPr>
          <w:b/>
          <w:color w:val="0000FF"/>
        </w:rPr>
        <w:t>Câu 4:</w:t>
      </w:r>
      <w:r w:rsidRPr="00856360">
        <w:rPr>
          <w:color w:val="000000"/>
        </w:rPr>
        <w:t xml:space="preserve">  Trong các cách sau, cách nào không làm giảm được độ nghiêng của mặt phẳng nghiêng?</w:t>
      </w:r>
    </w:p>
    <w:p w:rsidR="00856360" w:rsidRPr="00856360" w:rsidRDefault="00856360" w:rsidP="00856360">
      <w:pPr>
        <w:ind w:firstLine="283"/>
      </w:pPr>
      <w:r w:rsidRPr="00856360">
        <w:rPr>
          <w:b/>
          <w:color w:val="3366FF"/>
        </w:rPr>
        <w:t xml:space="preserve">A. </w:t>
      </w:r>
      <w:r w:rsidRPr="00856360">
        <w:rPr>
          <w:color w:val="000000"/>
        </w:rPr>
        <w:t>tăng chiều dài của mặt phẳng nghiêng đồng thời giảm chiều cao kê mặt phẳng nghiêng.</w:t>
      </w:r>
    </w:p>
    <w:p w:rsidR="00856360" w:rsidRPr="00856360" w:rsidRDefault="00856360" w:rsidP="00856360">
      <w:pPr>
        <w:ind w:firstLine="283"/>
      </w:pPr>
      <w:r w:rsidRPr="00856360">
        <w:rPr>
          <w:b/>
          <w:bCs/>
          <w:color w:val="3366FF"/>
        </w:rPr>
        <w:t xml:space="preserve">B. </w:t>
      </w:r>
      <w:r w:rsidRPr="00856360">
        <w:rPr>
          <w:bCs/>
          <w:color w:val="000000"/>
        </w:rPr>
        <w:t>giảm chiều dài của mặt phẳng nghiêng.</w:t>
      </w:r>
    </w:p>
    <w:p w:rsidR="00856360" w:rsidRPr="00856360" w:rsidRDefault="00856360" w:rsidP="00856360">
      <w:pPr>
        <w:ind w:firstLine="283"/>
      </w:pPr>
      <w:r w:rsidRPr="00856360">
        <w:rPr>
          <w:b/>
          <w:color w:val="3366FF"/>
        </w:rPr>
        <w:t xml:space="preserve">C. </w:t>
      </w:r>
      <w:r w:rsidRPr="00856360">
        <w:rPr>
          <w:color w:val="000000"/>
        </w:rPr>
        <w:t>giảm chiều cao kê của mặt phẳng nghiêng.</w:t>
      </w:r>
    </w:p>
    <w:p w:rsidR="00856360" w:rsidRPr="00856360" w:rsidRDefault="00856360" w:rsidP="00856360">
      <w:pPr>
        <w:ind w:firstLine="283"/>
      </w:pPr>
      <w:r w:rsidRPr="00856360">
        <w:rPr>
          <w:b/>
          <w:color w:val="3366FF"/>
        </w:rPr>
        <w:t xml:space="preserve">D. </w:t>
      </w:r>
      <w:r w:rsidRPr="00856360">
        <w:rPr>
          <w:color w:val="000000"/>
        </w:rPr>
        <w:t>tăng chiều dài của mặt phẳng nghiêng.</w:t>
      </w:r>
    </w:p>
    <w:p w:rsidR="00856360" w:rsidRPr="00856360" w:rsidRDefault="00856360" w:rsidP="00856360">
      <w:pPr>
        <w:spacing w:before="60"/>
        <w:jc w:val="both"/>
        <w:rPr>
          <w:color w:val="000000"/>
        </w:rPr>
      </w:pPr>
      <w:r w:rsidRPr="00856360">
        <w:rPr>
          <w:b/>
          <w:color w:val="0000FF"/>
        </w:rPr>
        <w:t>Câu 5:</w:t>
      </w:r>
      <w:r w:rsidRPr="00856360">
        <w:rPr>
          <w:color w:val="000000"/>
        </w:rPr>
        <w:t xml:space="preserve">  Dùng mặt phẳng nghiêng để đưa một vật nặng lên cao, có thể</w:t>
      </w:r>
    </w:p>
    <w:p w:rsidR="00856360" w:rsidRPr="00856360" w:rsidRDefault="00856360" w:rsidP="00856360">
      <w:pPr>
        <w:ind w:firstLine="283"/>
      </w:pPr>
      <w:r w:rsidRPr="00856360">
        <w:rPr>
          <w:b/>
          <w:color w:val="3366FF"/>
        </w:rPr>
        <w:t xml:space="preserve">A. </w:t>
      </w:r>
      <w:r w:rsidRPr="00856360">
        <w:rPr>
          <w:color w:val="000000"/>
        </w:rPr>
        <w:t>làm thay đổi phương của trọng lực tác dụng lên vật.</w:t>
      </w:r>
    </w:p>
    <w:p w:rsidR="00856360" w:rsidRPr="00856360" w:rsidRDefault="00856360" w:rsidP="00856360">
      <w:pPr>
        <w:ind w:firstLine="283"/>
      </w:pPr>
      <w:r w:rsidRPr="00856360">
        <w:rPr>
          <w:b/>
          <w:bCs/>
          <w:color w:val="3366FF"/>
        </w:rPr>
        <w:t xml:space="preserve">B. </w:t>
      </w:r>
      <w:r w:rsidRPr="00856360">
        <w:rPr>
          <w:bCs/>
          <w:color w:val="000000"/>
        </w:rPr>
        <w:t>kéo vật lên với lực kéo nhỏ hơn trọng lượng của vật.</w:t>
      </w:r>
    </w:p>
    <w:p w:rsidR="00856360" w:rsidRPr="00856360" w:rsidRDefault="00856360" w:rsidP="00856360">
      <w:pPr>
        <w:ind w:firstLine="283"/>
      </w:pPr>
      <w:r w:rsidRPr="00856360">
        <w:rPr>
          <w:b/>
          <w:color w:val="3366FF"/>
        </w:rPr>
        <w:t xml:space="preserve">C. </w:t>
      </w:r>
      <w:r w:rsidRPr="00856360">
        <w:rPr>
          <w:color w:val="000000"/>
        </w:rPr>
        <w:t>làm giảm trọng lượng của vật.</w:t>
      </w:r>
    </w:p>
    <w:p w:rsidR="00856360" w:rsidRPr="00856360" w:rsidRDefault="00856360" w:rsidP="00856360">
      <w:pPr>
        <w:ind w:firstLine="283"/>
      </w:pPr>
      <w:r w:rsidRPr="00856360">
        <w:rPr>
          <w:b/>
          <w:color w:val="3366FF"/>
        </w:rPr>
        <w:t xml:space="preserve">D. </w:t>
      </w:r>
      <w:r w:rsidRPr="00856360">
        <w:rPr>
          <w:color w:val="000000"/>
        </w:rPr>
        <w:t>kéo vật lên với lực kéo lớn hơn trọng lượng của vật.</w:t>
      </w:r>
    </w:p>
    <w:p w:rsidR="00856360" w:rsidRPr="00856360" w:rsidRDefault="00856360" w:rsidP="00856360">
      <w:pPr>
        <w:spacing w:before="60"/>
        <w:jc w:val="both"/>
        <w:rPr>
          <w:color w:val="000000"/>
        </w:rPr>
      </w:pPr>
      <w:r w:rsidRPr="00856360">
        <w:rPr>
          <w:b/>
          <w:color w:val="0000FF"/>
        </w:rPr>
        <w:t>Câu 6:</w:t>
      </w:r>
      <w:r w:rsidRPr="00856360">
        <w:rPr>
          <w:color w:val="000000"/>
        </w:rPr>
        <w:t xml:space="preserve">  Khi dùng mặt phẳng nghiêng</w:t>
      </w:r>
    </w:p>
    <w:p w:rsidR="00856360" w:rsidRPr="00856360" w:rsidRDefault="00856360" w:rsidP="00856360">
      <w:pPr>
        <w:tabs>
          <w:tab w:val="left" w:pos="5136"/>
        </w:tabs>
        <w:ind w:firstLine="283"/>
      </w:pPr>
      <w:r w:rsidRPr="00856360">
        <w:rPr>
          <w:b/>
          <w:color w:val="3366FF"/>
        </w:rPr>
        <w:t xml:space="preserve">A. </w:t>
      </w:r>
      <w:r w:rsidRPr="00856360">
        <w:rPr>
          <w:color w:val="000000"/>
        </w:rPr>
        <w:t>trọng lượng của vật giảm đi.</w:t>
      </w:r>
      <w:r w:rsidRPr="00856360">
        <w:tab/>
      </w:r>
      <w:r w:rsidRPr="00856360">
        <w:rPr>
          <w:b/>
          <w:color w:val="3366FF"/>
        </w:rPr>
        <w:t xml:space="preserve">B. </w:t>
      </w:r>
      <w:r w:rsidRPr="00856360">
        <w:rPr>
          <w:color w:val="000000"/>
        </w:rPr>
        <w:t>hướng của trọng lượng thay đổi</w:t>
      </w:r>
    </w:p>
    <w:p w:rsidR="00856360" w:rsidRPr="00856360" w:rsidRDefault="00856360" w:rsidP="00856360">
      <w:pPr>
        <w:tabs>
          <w:tab w:val="left" w:pos="5136"/>
        </w:tabs>
        <w:ind w:firstLine="283"/>
      </w:pPr>
      <w:r w:rsidRPr="00856360">
        <w:rPr>
          <w:b/>
          <w:color w:val="3366FF"/>
        </w:rPr>
        <w:t xml:space="preserve">C. </w:t>
      </w:r>
      <w:r w:rsidRPr="00856360">
        <w:rPr>
          <w:color w:val="000000"/>
        </w:rPr>
        <w:t>cả hướng và độ lớn của trọng lực thay đổi.</w:t>
      </w:r>
      <w:r w:rsidRPr="00856360">
        <w:tab/>
      </w:r>
      <w:r w:rsidRPr="00856360">
        <w:rPr>
          <w:b/>
          <w:bCs/>
          <w:color w:val="3366FF"/>
        </w:rPr>
        <w:t xml:space="preserve">D. </w:t>
      </w:r>
      <w:r w:rsidRPr="00856360">
        <w:rPr>
          <w:bCs/>
          <w:color w:val="000000"/>
        </w:rPr>
        <w:t>trọng lượng của vật không thay đổi.</w:t>
      </w:r>
    </w:p>
    <w:p w:rsidR="00856360" w:rsidRPr="00856360" w:rsidRDefault="00856360" w:rsidP="00856360">
      <w:pPr>
        <w:spacing w:before="60"/>
        <w:jc w:val="both"/>
        <w:rPr>
          <w:color w:val="000000"/>
        </w:rPr>
      </w:pPr>
      <w:r w:rsidRPr="00856360">
        <w:rPr>
          <w:b/>
          <w:color w:val="0000FF"/>
        </w:rPr>
        <w:t>Câu 7:</w:t>
      </w:r>
      <w:r w:rsidRPr="00856360">
        <w:rPr>
          <w:color w:val="000000"/>
        </w:rPr>
        <w:t xml:space="preserve">  Biết độ dài của mặt phẳng nghiêng lớn hơn độ cao bao nhiêu lần thì lực dùng để kéo vật lên cao có thể nhỏ hơn trọng lượng của vật bấy nhiêu lần. Muốn kéo một vật nặng 2000N lên cao 1,2m với lực kéo 500N thì phải dùng mặt phẳng nghiêng có độ dài l bằng bao nhiêu?</w:t>
      </w:r>
    </w:p>
    <w:p w:rsidR="00856360" w:rsidRPr="00856360" w:rsidRDefault="00856360" w:rsidP="00856360">
      <w:pPr>
        <w:tabs>
          <w:tab w:val="left" w:pos="2708"/>
          <w:tab w:val="left" w:pos="5138"/>
          <w:tab w:val="left" w:pos="7569"/>
        </w:tabs>
        <w:ind w:firstLine="283"/>
      </w:pPr>
      <w:r w:rsidRPr="00856360">
        <w:rPr>
          <w:b/>
          <w:color w:val="3366FF"/>
        </w:rPr>
        <w:t xml:space="preserve">A. </w:t>
      </w:r>
      <w:r w:rsidRPr="00856360">
        <w:rPr>
          <w:color w:val="000000"/>
        </w:rPr>
        <w:t>l &lt; 4,8m</w:t>
      </w:r>
      <w:r w:rsidRPr="00856360">
        <w:tab/>
      </w:r>
      <w:r w:rsidRPr="00856360">
        <w:rPr>
          <w:b/>
          <w:color w:val="3366FF"/>
        </w:rPr>
        <w:t xml:space="preserve">B. </w:t>
      </w:r>
      <w:r w:rsidRPr="00856360">
        <w:rPr>
          <w:color w:val="000000"/>
        </w:rPr>
        <w:t>l = 4m.</w:t>
      </w:r>
      <w:r w:rsidRPr="00856360">
        <w:tab/>
      </w:r>
      <w:r w:rsidRPr="00856360">
        <w:rPr>
          <w:b/>
          <w:bCs/>
          <w:color w:val="3366FF"/>
        </w:rPr>
        <w:t xml:space="preserve">C. </w:t>
      </w:r>
      <w:r w:rsidRPr="00856360">
        <w:rPr>
          <w:bCs/>
          <w:color w:val="000000"/>
        </w:rPr>
        <w:t>l &gt; 4,8m.</w:t>
      </w:r>
      <w:r w:rsidRPr="00856360">
        <w:tab/>
      </w:r>
      <w:r w:rsidRPr="00856360">
        <w:rPr>
          <w:b/>
          <w:color w:val="3366FF"/>
        </w:rPr>
        <w:t xml:space="preserve">D. </w:t>
      </w:r>
      <w:r w:rsidRPr="00856360">
        <w:rPr>
          <w:color w:val="000000"/>
        </w:rPr>
        <w:t>l= 2,4m.</w:t>
      </w:r>
    </w:p>
    <w:p w:rsidR="00856360" w:rsidRPr="00856360" w:rsidRDefault="00856360" w:rsidP="00856360">
      <w:pPr>
        <w:spacing w:before="60"/>
        <w:jc w:val="both"/>
        <w:rPr>
          <w:color w:val="000000"/>
        </w:rPr>
      </w:pPr>
      <w:r w:rsidRPr="00856360">
        <w:rPr>
          <w:b/>
          <w:color w:val="0000FF"/>
        </w:rPr>
        <w:t>Câu 8:</w:t>
      </w:r>
      <w:r w:rsidRPr="00856360">
        <w:rPr>
          <w:color w:val="000000"/>
        </w:rPr>
        <w:t xml:space="preserve">  Sàn nhà cao hơn mặt đường 50cm. Để đưa một chiếc xe máy từ mặt đường vào nhà, người ta có thể sử dụng mặt phẳng nghiêng có độ dài l và độ cao h nào sau đây?</w:t>
      </w:r>
    </w:p>
    <w:p w:rsidR="00856360" w:rsidRPr="00856360" w:rsidRDefault="00856360" w:rsidP="00856360">
      <w:pPr>
        <w:tabs>
          <w:tab w:val="left" w:pos="2708"/>
          <w:tab w:val="left" w:pos="5138"/>
          <w:tab w:val="left" w:pos="7569"/>
        </w:tabs>
        <w:ind w:firstLine="283"/>
      </w:pPr>
      <w:r w:rsidRPr="00856360">
        <w:rPr>
          <w:b/>
          <w:color w:val="3366FF"/>
        </w:rPr>
        <w:t xml:space="preserve">A. </w:t>
      </w:r>
      <w:r w:rsidRPr="00856360">
        <w:rPr>
          <w:color w:val="000000"/>
        </w:rPr>
        <w:t>l &lt; 50cm; h = 50cm.</w:t>
      </w:r>
      <w:r w:rsidRPr="00856360">
        <w:tab/>
      </w:r>
      <w:r w:rsidRPr="00856360">
        <w:rPr>
          <w:b/>
          <w:color w:val="3366FF"/>
        </w:rPr>
        <w:t xml:space="preserve">B. </w:t>
      </w:r>
      <w:r w:rsidRPr="00856360">
        <w:rPr>
          <w:color w:val="000000"/>
        </w:rPr>
        <w:t>l = 50cm; h = 50cm.</w:t>
      </w:r>
      <w:r w:rsidRPr="00856360">
        <w:tab/>
      </w:r>
      <w:r w:rsidRPr="00856360">
        <w:rPr>
          <w:b/>
          <w:color w:val="3366FF"/>
        </w:rPr>
        <w:t xml:space="preserve">C. </w:t>
      </w:r>
      <w:r w:rsidRPr="00856360">
        <w:rPr>
          <w:color w:val="000000"/>
        </w:rPr>
        <w:t>l &gt; 50cm; h &lt; 50cm.</w:t>
      </w:r>
      <w:r w:rsidRPr="00856360">
        <w:tab/>
      </w:r>
      <w:r w:rsidRPr="00856360">
        <w:rPr>
          <w:b/>
          <w:bCs/>
          <w:color w:val="3366FF"/>
        </w:rPr>
        <w:t xml:space="preserve">D. </w:t>
      </w:r>
      <w:r w:rsidRPr="00856360">
        <w:rPr>
          <w:bCs/>
          <w:color w:val="000000"/>
        </w:rPr>
        <w:t>l &gt; 50cm; h = 50cm.</w:t>
      </w:r>
    </w:p>
    <w:p w:rsidR="00856360" w:rsidRPr="00856360" w:rsidRDefault="00856360" w:rsidP="00856360">
      <w:pPr>
        <w:spacing w:before="60"/>
        <w:jc w:val="both"/>
        <w:rPr>
          <w:color w:val="000000"/>
        </w:rPr>
      </w:pPr>
      <w:r w:rsidRPr="00856360">
        <w:rPr>
          <w:b/>
          <w:color w:val="0000FF"/>
        </w:rPr>
        <w:t>Câu 9:</w:t>
      </w:r>
      <w:r w:rsidRPr="00856360">
        <w:rPr>
          <w:color w:val="000000"/>
        </w:rPr>
        <w:t xml:space="preserve">  Kéo từ từ một vật có khối lượng 100kg trên một mặt phẳng nghiêng nhẵn. Kết luận nào sau đây là đúng khi nói về cường độ của lực kéo đó.</w:t>
      </w:r>
    </w:p>
    <w:p w:rsidR="00856360" w:rsidRPr="00856360" w:rsidRDefault="00856360" w:rsidP="00856360">
      <w:pPr>
        <w:tabs>
          <w:tab w:val="left" w:pos="5136"/>
        </w:tabs>
        <w:ind w:firstLine="283"/>
      </w:pPr>
      <w:r w:rsidRPr="00856360">
        <w:rPr>
          <w:b/>
          <w:bCs/>
          <w:color w:val="3366FF"/>
        </w:rPr>
        <w:t xml:space="preserve">A. </w:t>
      </w:r>
      <w:r w:rsidRPr="00856360">
        <w:rPr>
          <w:bCs/>
          <w:color w:val="000000"/>
        </w:rPr>
        <w:t>Lực kéo nhỏ hơn 1000N</w:t>
      </w:r>
      <w:r w:rsidRPr="00856360">
        <w:tab/>
      </w:r>
      <w:r w:rsidRPr="00856360">
        <w:rPr>
          <w:b/>
          <w:color w:val="3366FF"/>
        </w:rPr>
        <w:t xml:space="preserve">B. </w:t>
      </w:r>
      <w:r w:rsidRPr="00856360">
        <w:rPr>
          <w:color w:val="000000"/>
        </w:rPr>
        <w:t>Lực kéo bằng 1000N</w:t>
      </w:r>
    </w:p>
    <w:p w:rsidR="00856360" w:rsidRPr="00856360" w:rsidRDefault="00856360" w:rsidP="00856360">
      <w:pPr>
        <w:tabs>
          <w:tab w:val="left" w:pos="5136"/>
        </w:tabs>
        <w:ind w:firstLine="283"/>
      </w:pPr>
      <w:r w:rsidRPr="00856360">
        <w:rPr>
          <w:b/>
          <w:color w:val="3366FF"/>
        </w:rPr>
        <w:t xml:space="preserve">C. </w:t>
      </w:r>
      <w:r w:rsidRPr="00856360">
        <w:rPr>
          <w:color w:val="000000"/>
        </w:rPr>
        <w:t>Lực kéo bằng 100N</w:t>
      </w:r>
      <w:r w:rsidRPr="00856360">
        <w:tab/>
      </w:r>
      <w:r w:rsidRPr="00856360">
        <w:rPr>
          <w:b/>
          <w:color w:val="3366FF"/>
        </w:rPr>
        <w:t xml:space="preserve">D. </w:t>
      </w:r>
      <w:r w:rsidRPr="00856360">
        <w:rPr>
          <w:color w:val="000000"/>
        </w:rPr>
        <w:t>Lực lớn hơn 500N</w:t>
      </w:r>
    </w:p>
    <w:p w:rsidR="00856360" w:rsidRPr="00856360" w:rsidRDefault="00856360" w:rsidP="00856360">
      <w:pPr>
        <w:spacing w:before="60"/>
        <w:jc w:val="both"/>
        <w:rPr>
          <w:color w:val="000000"/>
        </w:rPr>
      </w:pPr>
      <w:r w:rsidRPr="00856360">
        <w:rPr>
          <w:b/>
          <w:color w:val="0000FF"/>
        </w:rPr>
        <w:t>Câu 10:</w:t>
      </w:r>
      <w:r w:rsidRPr="00856360">
        <w:rPr>
          <w:color w:val="000000"/>
        </w:rPr>
        <w:t xml:space="preserve">  Dùng mặt phẳng nghiêng có thể kéo vật lên với lực kéo</w:t>
      </w:r>
    </w:p>
    <w:p w:rsidR="00856360" w:rsidRPr="00856360" w:rsidRDefault="00856360" w:rsidP="00856360">
      <w:pPr>
        <w:tabs>
          <w:tab w:val="left" w:pos="5136"/>
        </w:tabs>
        <w:ind w:firstLine="283"/>
      </w:pPr>
      <w:r w:rsidRPr="00856360">
        <w:rPr>
          <w:b/>
          <w:color w:val="3366FF"/>
        </w:rPr>
        <w:t xml:space="preserve">A. </w:t>
      </w:r>
      <w:r w:rsidRPr="00856360">
        <w:rPr>
          <w:color w:val="000000"/>
        </w:rPr>
        <w:t>xấp xỉ hơn trọng lượng của vật.</w:t>
      </w:r>
      <w:r w:rsidRPr="00856360">
        <w:tab/>
      </w:r>
      <w:r w:rsidRPr="00856360">
        <w:rPr>
          <w:b/>
          <w:color w:val="3366FF"/>
        </w:rPr>
        <w:t xml:space="preserve">B. </w:t>
      </w:r>
      <w:r w:rsidRPr="00856360">
        <w:rPr>
          <w:color w:val="000000"/>
        </w:rPr>
        <w:t>đúng bằng hơn trọng lượng của vật.</w:t>
      </w:r>
    </w:p>
    <w:p w:rsidR="00856360" w:rsidRPr="00856360" w:rsidRDefault="00856360" w:rsidP="00856360">
      <w:pPr>
        <w:tabs>
          <w:tab w:val="left" w:pos="5136"/>
        </w:tabs>
        <w:ind w:firstLine="283"/>
      </w:pPr>
      <w:r w:rsidRPr="00856360">
        <w:rPr>
          <w:b/>
          <w:bCs/>
          <w:color w:val="3366FF"/>
        </w:rPr>
        <w:t xml:space="preserve">C. </w:t>
      </w:r>
      <w:r w:rsidRPr="00856360">
        <w:rPr>
          <w:bCs/>
          <w:color w:val="000000"/>
        </w:rPr>
        <w:t>nhỏ hơn trọng lượng của vật.</w:t>
      </w:r>
      <w:r w:rsidRPr="00856360">
        <w:tab/>
      </w:r>
      <w:r w:rsidRPr="00856360">
        <w:rPr>
          <w:b/>
          <w:color w:val="3366FF"/>
        </w:rPr>
        <w:t xml:space="preserve">D. </w:t>
      </w:r>
      <w:r w:rsidRPr="00856360">
        <w:rPr>
          <w:color w:val="000000"/>
        </w:rPr>
        <w:t>lớn hơn trọng lượng của vật.</w:t>
      </w:r>
    </w:p>
    <w:p w:rsidR="00856360" w:rsidRPr="00856360" w:rsidRDefault="00856360" w:rsidP="00856360">
      <w:pPr>
        <w:spacing w:before="60"/>
        <w:jc w:val="both"/>
        <w:rPr>
          <w:color w:val="000000"/>
        </w:rPr>
      </w:pPr>
      <w:r w:rsidRPr="00856360">
        <w:rPr>
          <w:b/>
          <w:color w:val="0000FF"/>
        </w:rPr>
        <w:t>Câu 11:</w:t>
      </w:r>
      <w:r w:rsidRPr="00856360">
        <w:rPr>
          <w:color w:val="000000"/>
        </w:rPr>
        <w:t xml:space="preserve">  Điền từ thích hợp vào chỗ trống: Mặt phẳng nghiêng càng nghiêng ít thì lực cần để kéo vật trên mặt phẳng nghiêng ……..</w:t>
      </w:r>
    </w:p>
    <w:p w:rsidR="00856360" w:rsidRPr="00856360" w:rsidRDefault="00856360" w:rsidP="00856360">
      <w:pPr>
        <w:tabs>
          <w:tab w:val="left" w:pos="2708"/>
          <w:tab w:val="left" w:pos="5138"/>
          <w:tab w:val="left" w:pos="7569"/>
        </w:tabs>
        <w:ind w:firstLine="283"/>
      </w:pPr>
      <w:r w:rsidRPr="00856360">
        <w:rPr>
          <w:b/>
          <w:color w:val="3366FF"/>
        </w:rPr>
        <w:t xml:space="preserve">A. </w:t>
      </w:r>
      <w:r w:rsidRPr="00856360">
        <w:rPr>
          <w:color w:val="000000"/>
        </w:rPr>
        <w:t>không thay đổi</w:t>
      </w:r>
      <w:r w:rsidRPr="00856360">
        <w:tab/>
      </w:r>
      <w:r w:rsidRPr="00856360">
        <w:rPr>
          <w:b/>
          <w:bCs/>
          <w:color w:val="3366FF"/>
        </w:rPr>
        <w:t xml:space="preserve">B. </w:t>
      </w:r>
      <w:r w:rsidRPr="00856360">
        <w:rPr>
          <w:bCs/>
          <w:color w:val="000000"/>
        </w:rPr>
        <w:t>càng giảm</w:t>
      </w:r>
      <w:r w:rsidRPr="00856360">
        <w:tab/>
      </w:r>
      <w:r w:rsidRPr="00856360">
        <w:rPr>
          <w:b/>
          <w:color w:val="3366FF"/>
        </w:rPr>
        <w:t xml:space="preserve">C. </w:t>
      </w:r>
      <w:r w:rsidRPr="00856360">
        <w:rPr>
          <w:color w:val="000000"/>
        </w:rPr>
        <w:t>càng tăng</w:t>
      </w:r>
      <w:r w:rsidRPr="00856360">
        <w:tab/>
      </w:r>
      <w:r w:rsidRPr="00856360">
        <w:rPr>
          <w:b/>
          <w:color w:val="3366FF"/>
        </w:rPr>
        <w:t xml:space="preserve">D. </w:t>
      </w:r>
      <w:r w:rsidRPr="00856360">
        <w:rPr>
          <w:color w:val="000000"/>
        </w:rPr>
        <w:t>tất cả đều đúng</w:t>
      </w:r>
    </w:p>
    <w:p w:rsidR="00856360" w:rsidRPr="00856360" w:rsidRDefault="00856360" w:rsidP="00856360">
      <w:pPr>
        <w:spacing w:before="60"/>
        <w:jc w:val="both"/>
        <w:rPr>
          <w:color w:val="000000"/>
        </w:rPr>
      </w:pPr>
      <w:r w:rsidRPr="00856360">
        <w:rPr>
          <w:b/>
          <w:color w:val="0000FF"/>
        </w:rPr>
        <w:t>Câu 12:</w:t>
      </w:r>
      <w:r w:rsidRPr="00856360">
        <w:rPr>
          <w:color w:val="000000"/>
        </w:rPr>
        <w:t xml:space="preserve">  Dụng cụ nào sau đây là ứng dụng của mặt phẳng nghiêng?</w:t>
      </w:r>
    </w:p>
    <w:p w:rsidR="00856360" w:rsidRPr="00856360" w:rsidRDefault="00856360" w:rsidP="00856360">
      <w:pPr>
        <w:tabs>
          <w:tab w:val="left" w:pos="2708"/>
          <w:tab w:val="left" w:pos="5138"/>
          <w:tab w:val="left" w:pos="7569"/>
        </w:tabs>
        <w:ind w:firstLine="283"/>
      </w:pPr>
      <w:r w:rsidRPr="00856360">
        <w:rPr>
          <w:b/>
          <w:color w:val="3366FF"/>
        </w:rPr>
        <w:t xml:space="preserve">A. </w:t>
      </w:r>
      <w:r w:rsidRPr="00856360">
        <w:rPr>
          <w:color w:val="000000"/>
        </w:rPr>
        <w:t>Mái nhà</w:t>
      </w:r>
      <w:r w:rsidRPr="00856360">
        <w:tab/>
      </w:r>
      <w:r w:rsidRPr="00856360">
        <w:rPr>
          <w:b/>
          <w:bCs/>
          <w:color w:val="3366FF"/>
        </w:rPr>
        <w:t xml:space="preserve">B. </w:t>
      </w:r>
      <w:r w:rsidRPr="00856360">
        <w:rPr>
          <w:bCs/>
          <w:color w:val="000000"/>
        </w:rPr>
        <w:t>Cầu thang gác</w:t>
      </w:r>
      <w:r w:rsidRPr="00856360">
        <w:tab/>
      </w:r>
      <w:r w:rsidRPr="00856360">
        <w:rPr>
          <w:b/>
          <w:color w:val="3366FF"/>
        </w:rPr>
        <w:t xml:space="preserve">C. </w:t>
      </w:r>
      <w:r w:rsidRPr="00856360">
        <w:rPr>
          <w:color w:val="000000"/>
        </w:rPr>
        <w:t>Cái kìm</w:t>
      </w:r>
      <w:r w:rsidRPr="00856360">
        <w:tab/>
      </w:r>
      <w:r w:rsidRPr="00856360">
        <w:rPr>
          <w:b/>
          <w:color w:val="3366FF"/>
        </w:rPr>
        <w:t xml:space="preserve">D. </w:t>
      </w:r>
      <w:r w:rsidRPr="00856360">
        <w:rPr>
          <w:color w:val="000000"/>
        </w:rPr>
        <w:t>Cái kéo</w:t>
      </w:r>
    </w:p>
    <w:p w:rsidR="00856360" w:rsidRPr="00856360" w:rsidRDefault="00856360" w:rsidP="00856360">
      <w:pPr>
        <w:spacing w:before="60"/>
        <w:jc w:val="both"/>
        <w:rPr>
          <w:color w:val="000000"/>
        </w:rPr>
      </w:pPr>
      <w:r w:rsidRPr="00856360">
        <w:rPr>
          <w:b/>
          <w:color w:val="0000FF"/>
        </w:rPr>
        <w:lastRenderedPageBreak/>
        <w:t>Câu 13:</w:t>
      </w:r>
      <w:r w:rsidRPr="00856360">
        <w:rPr>
          <w:color w:val="000000"/>
        </w:rPr>
        <w:t xml:space="preserve">  Để đưa các thùng đựng dầu lên xe tải, một người đã lần lượt dùng bốn tấm ván làm mặt phẳng nghiêng. Biết với bốn tấm ván này người đó đã đẩy thùng dầu đi lên với các lực lần lượt là: F1 = 1000N; F2 = 200N; F3 = 500N; F4 = 1200N. Hỏi tấm ván nào dài nhất?</w:t>
      </w:r>
    </w:p>
    <w:p w:rsidR="00856360" w:rsidRPr="00856360" w:rsidRDefault="00856360" w:rsidP="00856360">
      <w:pPr>
        <w:tabs>
          <w:tab w:val="left" w:pos="2708"/>
          <w:tab w:val="left" w:pos="5138"/>
          <w:tab w:val="left" w:pos="7569"/>
        </w:tabs>
        <w:ind w:firstLine="283"/>
      </w:pPr>
      <w:r w:rsidRPr="00856360">
        <w:rPr>
          <w:b/>
          <w:bCs/>
          <w:color w:val="3366FF"/>
        </w:rPr>
        <w:t xml:space="preserve">A. </w:t>
      </w:r>
      <w:r w:rsidRPr="00856360">
        <w:rPr>
          <w:bCs/>
          <w:color w:val="000000"/>
        </w:rPr>
        <w:t>Tấm ván 2.</w:t>
      </w:r>
      <w:r w:rsidRPr="00856360">
        <w:tab/>
      </w:r>
      <w:r w:rsidRPr="00856360">
        <w:rPr>
          <w:b/>
          <w:color w:val="3366FF"/>
        </w:rPr>
        <w:t xml:space="preserve">B. </w:t>
      </w:r>
      <w:r w:rsidRPr="00856360">
        <w:rPr>
          <w:color w:val="000000"/>
        </w:rPr>
        <w:t>Tấm ván 1</w:t>
      </w:r>
      <w:r w:rsidRPr="00856360">
        <w:tab/>
      </w:r>
      <w:r w:rsidRPr="00856360">
        <w:rPr>
          <w:b/>
          <w:color w:val="3366FF"/>
        </w:rPr>
        <w:t xml:space="preserve">C. </w:t>
      </w:r>
      <w:r w:rsidRPr="00856360">
        <w:rPr>
          <w:color w:val="000000"/>
        </w:rPr>
        <w:t>Tấm ván 3.</w:t>
      </w:r>
      <w:r w:rsidRPr="00856360">
        <w:tab/>
      </w:r>
      <w:r w:rsidRPr="00856360">
        <w:rPr>
          <w:b/>
          <w:color w:val="3366FF"/>
        </w:rPr>
        <w:t xml:space="preserve">D. </w:t>
      </w:r>
      <w:r w:rsidRPr="00856360">
        <w:rPr>
          <w:color w:val="000000"/>
        </w:rPr>
        <w:t>Tấm ván 4.</w:t>
      </w:r>
    </w:p>
    <w:p w:rsidR="00856360" w:rsidRPr="00856360" w:rsidRDefault="00856360" w:rsidP="00856360">
      <w:pPr>
        <w:spacing w:before="60"/>
        <w:jc w:val="both"/>
        <w:rPr>
          <w:color w:val="000000"/>
        </w:rPr>
      </w:pPr>
      <w:r w:rsidRPr="00856360">
        <w:rPr>
          <w:b/>
          <w:color w:val="0000FF"/>
        </w:rPr>
        <w:t>Câu 14:</w:t>
      </w:r>
      <w:r w:rsidRPr="00856360">
        <w:rPr>
          <w:color w:val="000000"/>
        </w:rPr>
        <w:t xml:space="preserve"> Kết luận nào là đúng khi nới về việc sủ sựng mặt phẳng nghiêng để đưa một thùng hàng lên thùng xe ô tô</w:t>
      </w:r>
    </w:p>
    <w:p w:rsidR="00856360" w:rsidRPr="00856360" w:rsidRDefault="00856360" w:rsidP="00856360">
      <w:pPr>
        <w:ind w:firstLine="283"/>
      </w:pPr>
      <w:r w:rsidRPr="00856360">
        <w:rPr>
          <w:b/>
          <w:color w:val="3366FF"/>
        </w:rPr>
        <w:t xml:space="preserve">A. </w:t>
      </w:r>
      <w:r w:rsidRPr="00856360">
        <w:rPr>
          <w:color w:val="000000"/>
        </w:rPr>
        <w:t>Lực để kéo vật bằng trọng lượng của thùng hàng</w:t>
      </w:r>
    </w:p>
    <w:p w:rsidR="00856360" w:rsidRPr="00856360" w:rsidRDefault="00856360" w:rsidP="00856360">
      <w:pPr>
        <w:ind w:firstLine="283"/>
      </w:pPr>
      <w:r w:rsidRPr="00856360">
        <w:rPr>
          <w:b/>
          <w:color w:val="3366FF"/>
        </w:rPr>
        <w:t xml:space="preserve">B. </w:t>
      </w:r>
      <w:r w:rsidRPr="00856360">
        <w:rPr>
          <w:color w:val="000000"/>
        </w:rPr>
        <w:t>Lực để kéo vật lên có cường độ bất kì</w:t>
      </w:r>
    </w:p>
    <w:p w:rsidR="00856360" w:rsidRPr="00856360" w:rsidRDefault="00856360" w:rsidP="00856360">
      <w:pPr>
        <w:ind w:firstLine="283"/>
      </w:pPr>
      <w:r w:rsidRPr="00856360">
        <w:rPr>
          <w:b/>
          <w:color w:val="3366FF"/>
        </w:rPr>
        <w:t xml:space="preserve">C. </w:t>
      </w:r>
      <w:r w:rsidRPr="00856360">
        <w:rPr>
          <w:color w:val="000000"/>
        </w:rPr>
        <w:t>Lực để kéo vật lên lớn hơn trọng lượng của thùng hàng</w:t>
      </w:r>
    </w:p>
    <w:p w:rsidR="00856360" w:rsidRPr="00856360" w:rsidRDefault="00856360" w:rsidP="00856360">
      <w:pPr>
        <w:ind w:firstLine="283"/>
      </w:pPr>
      <w:r w:rsidRPr="00856360">
        <w:rPr>
          <w:b/>
          <w:bCs/>
          <w:color w:val="3366FF"/>
        </w:rPr>
        <w:t xml:space="preserve">D. </w:t>
      </w:r>
      <w:r w:rsidRPr="00856360">
        <w:rPr>
          <w:bCs/>
          <w:color w:val="000000"/>
        </w:rPr>
        <w:t>Lực để kéo vật lên nhỏ hơn trọng lương của thùng hàng</w:t>
      </w:r>
    </w:p>
    <w:p w:rsidR="00856360" w:rsidRPr="00856360" w:rsidRDefault="00856360" w:rsidP="00856360">
      <w:pPr>
        <w:spacing w:before="60"/>
        <w:jc w:val="both"/>
        <w:rPr>
          <w:color w:val="000000"/>
        </w:rPr>
      </w:pPr>
      <w:r w:rsidRPr="00856360">
        <w:rPr>
          <w:b/>
          <w:color w:val="0000FF"/>
        </w:rPr>
        <w:t>Câu 15:</w:t>
      </w:r>
      <w:r w:rsidRPr="00856360">
        <w:rPr>
          <w:color w:val="000000"/>
        </w:rPr>
        <w:t xml:space="preserve">  Công việc nào trong các công việc dưới đây không sử dụng mặt phẳng nghiêng</w:t>
      </w:r>
    </w:p>
    <w:p w:rsidR="00856360" w:rsidRPr="00856360" w:rsidRDefault="00856360" w:rsidP="00856360">
      <w:pPr>
        <w:ind w:firstLine="283"/>
      </w:pPr>
      <w:r w:rsidRPr="00856360">
        <w:rPr>
          <w:b/>
          <w:color w:val="3366FF"/>
        </w:rPr>
        <w:t xml:space="preserve">A. </w:t>
      </w:r>
      <w:r w:rsidRPr="00856360">
        <w:rPr>
          <w:color w:val="000000"/>
        </w:rPr>
        <w:t>Dùng mặt phẳng nghiêng có thể làm giảm cường độ lực kéo</w:t>
      </w:r>
    </w:p>
    <w:p w:rsidR="00856360" w:rsidRPr="00856360" w:rsidRDefault="00856360" w:rsidP="00856360">
      <w:pPr>
        <w:ind w:firstLine="283"/>
      </w:pPr>
      <w:r w:rsidRPr="00856360">
        <w:rPr>
          <w:b/>
          <w:color w:val="3366FF"/>
        </w:rPr>
        <w:t xml:space="preserve">B. </w:t>
      </w:r>
      <w:r w:rsidRPr="00856360">
        <w:rPr>
          <w:color w:val="000000"/>
        </w:rPr>
        <w:t>Dùng mặt phẳng nghiêng có thể làm thay đổi hướng của lực</w:t>
      </w:r>
    </w:p>
    <w:p w:rsidR="00856360" w:rsidRPr="00856360" w:rsidRDefault="00856360" w:rsidP="00856360">
      <w:pPr>
        <w:ind w:firstLine="283"/>
      </w:pPr>
      <w:r w:rsidRPr="00856360">
        <w:rPr>
          <w:b/>
          <w:color w:val="3366FF"/>
        </w:rPr>
        <w:t xml:space="preserve">C. </w:t>
      </w:r>
      <w:r w:rsidRPr="00856360">
        <w:rPr>
          <w:color w:val="000000"/>
        </w:rPr>
        <w:t>Dùng mặt phẳng nghiêng chỉ có thể làm hướng của lực nhưng không</w:t>
      </w:r>
    </w:p>
    <w:p w:rsidR="00856360" w:rsidRPr="00856360" w:rsidRDefault="00856360" w:rsidP="00856360">
      <w:pPr>
        <w:ind w:firstLine="283"/>
      </w:pPr>
      <w:r w:rsidRPr="00856360">
        <w:rPr>
          <w:b/>
          <w:bCs/>
          <w:color w:val="3366FF"/>
        </w:rPr>
        <w:t xml:space="preserve">D. </w:t>
      </w:r>
      <w:r w:rsidRPr="00856360">
        <w:rPr>
          <w:bCs/>
          <w:color w:val="000000"/>
        </w:rPr>
        <w:t>Dùng mặt phẳng nghiêng có độ nghiêng càng nhỏ thì lực kéo vật trên mặt phẳng nghiêng càng nhỏ</w:t>
      </w:r>
    </w:p>
    <w:p w:rsidR="00856360" w:rsidRPr="00856360" w:rsidRDefault="00856360" w:rsidP="00856360">
      <w:pPr>
        <w:ind w:firstLine="283"/>
        <w:jc w:val="both"/>
      </w:pPr>
      <w:bookmarkStart w:id="0" w:name="_GoBack"/>
      <w:bookmarkEnd w:id="0"/>
    </w:p>
    <w:p w:rsidR="000B3E6F" w:rsidRPr="00856360" w:rsidRDefault="00713AB7" w:rsidP="005B1601">
      <w:pPr>
        <w:jc w:val="center"/>
        <w:rPr>
          <w:b/>
          <w:color w:val="FF0000"/>
          <w:szCs w:val="24"/>
        </w:rPr>
      </w:pPr>
      <w:r w:rsidRPr="00856360">
        <w:rPr>
          <w:b/>
          <w:color w:val="FF0000"/>
          <w:szCs w:val="24"/>
        </w:rPr>
        <w:t>ĐÁP ÁN</w:t>
      </w:r>
    </w:p>
    <w:p w:rsidR="00D6187B" w:rsidRPr="00856360" w:rsidRDefault="00D6187B"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69"/>
        <w:gridCol w:w="669"/>
        <w:gridCol w:w="669"/>
        <w:gridCol w:w="669"/>
        <w:gridCol w:w="669"/>
        <w:gridCol w:w="669"/>
        <w:gridCol w:w="669"/>
        <w:gridCol w:w="669"/>
        <w:gridCol w:w="669"/>
        <w:gridCol w:w="669"/>
        <w:gridCol w:w="669"/>
        <w:gridCol w:w="669"/>
        <w:gridCol w:w="669"/>
        <w:gridCol w:w="669"/>
        <w:gridCol w:w="670"/>
        <w:gridCol w:w="670"/>
      </w:tblGrid>
      <w:tr w:rsidR="00856360" w:rsidRPr="00856360" w:rsidTr="00D6187B">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1</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C</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3</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D</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5</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B</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7</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C</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9</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A</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11</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B</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13</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A</w:t>
            </w:r>
          </w:p>
        </w:tc>
        <w:tc>
          <w:tcPr>
            <w:tcW w:w="670"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15</w:t>
            </w:r>
          </w:p>
        </w:tc>
        <w:tc>
          <w:tcPr>
            <w:tcW w:w="670"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D</w:t>
            </w:r>
          </w:p>
        </w:tc>
      </w:tr>
      <w:tr w:rsidR="00856360" w:rsidRPr="00856360" w:rsidTr="00D6187B">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2</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A</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4</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B</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6</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D</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8</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D</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10</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C</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12</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B</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14</w:t>
            </w:r>
          </w:p>
        </w:tc>
        <w:tc>
          <w:tcPr>
            <w:tcW w:w="669" w:type="dxa"/>
            <w:vAlign w:val="bottom"/>
          </w:tcPr>
          <w:p w:rsidR="00856360" w:rsidRPr="00856360" w:rsidRDefault="00856360" w:rsidP="007A0759">
            <w:pPr>
              <w:widowControl/>
              <w:rPr>
                <w:rFonts w:eastAsia="Times New Roman"/>
                <w:color w:val="0070C0"/>
                <w:kern w:val="0"/>
                <w:szCs w:val="24"/>
                <w:lang w:eastAsia="en-US"/>
              </w:rPr>
            </w:pPr>
            <w:r w:rsidRPr="00856360">
              <w:rPr>
                <w:rFonts w:eastAsia="Times New Roman"/>
                <w:color w:val="0070C0"/>
                <w:kern w:val="0"/>
                <w:szCs w:val="24"/>
                <w:lang w:eastAsia="en-US"/>
              </w:rPr>
              <w:t>D</w:t>
            </w:r>
          </w:p>
        </w:tc>
        <w:tc>
          <w:tcPr>
            <w:tcW w:w="670" w:type="dxa"/>
            <w:vAlign w:val="bottom"/>
          </w:tcPr>
          <w:p w:rsidR="00856360" w:rsidRPr="00856360" w:rsidRDefault="00856360" w:rsidP="005A1E49">
            <w:pPr>
              <w:widowControl/>
              <w:rPr>
                <w:rFonts w:eastAsia="Times New Roman"/>
                <w:color w:val="0070C0"/>
                <w:kern w:val="0"/>
                <w:szCs w:val="24"/>
                <w:lang w:eastAsia="en-US"/>
              </w:rPr>
            </w:pPr>
          </w:p>
        </w:tc>
        <w:tc>
          <w:tcPr>
            <w:tcW w:w="670" w:type="dxa"/>
            <w:vAlign w:val="bottom"/>
          </w:tcPr>
          <w:p w:rsidR="00856360" w:rsidRPr="00856360" w:rsidRDefault="00856360" w:rsidP="005A1E49">
            <w:pPr>
              <w:widowControl/>
              <w:rPr>
                <w:rFonts w:eastAsia="Times New Roman"/>
                <w:color w:val="0070C0"/>
                <w:kern w:val="0"/>
                <w:szCs w:val="24"/>
                <w:lang w:eastAsia="en-US"/>
              </w:rPr>
            </w:pPr>
          </w:p>
        </w:tc>
      </w:tr>
    </w:tbl>
    <w:p w:rsidR="00AD39B0" w:rsidRPr="00856360" w:rsidRDefault="00656574" w:rsidP="00656574">
      <w:pPr>
        <w:tabs>
          <w:tab w:val="left" w:pos="4590"/>
        </w:tabs>
        <w:rPr>
          <w:b/>
          <w:color w:val="FF0000"/>
          <w:szCs w:val="24"/>
        </w:rPr>
      </w:pPr>
      <w:r w:rsidRPr="00856360">
        <w:rPr>
          <w:b/>
          <w:color w:val="FF0000"/>
          <w:szCs w:val="24"/>
        </w:rPr>
        <w:tab/>
      </w:r>
    </w:p>
    <w:p w:rsidR="00D6187B" w:rsidRPr="00856360" w:rsidRDefault="00D6187B" w:rsidP="00656574">
      <w:pPr>
        <w:tabs>
          <w:tab w:val="left" w:pos="4590"/>
        </w:tabs>
        <w:rPr>
          <w:b/>
          <w:color w:val="FF0000"/>
          <w:szCs w:val="24"/>
        </w:rPr>
      </w:pPr>
    </w:p>
    <w:sectPr w:rsidR="00D6187B" w:rsidRPr="00856360" w:rsidSect="00656574">
      <w:headerReference w:type="default" r:id="rId8"/>
      <w:footerReference w:type="default" r:id="rId9"/>
      <w:pgSz w:w="12240" w:h="15840"/>
      <w:pgMar w:top="851" w:right="616" w:bottom="709" w:left="1134" w:header="426" w:footer="7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EDC" w:rsidRDefault="003D3EDC">
      <w:r>
        <w:separator/>
      </w:r>
    </w:p>
  </w:endnote>
  <w:endnote w:type="continuationSeparator" w:id="0">
    <w:p w:rsidR="003D3EDC" w:rsidRDefault="003D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856360" w:rsidRPr="00856360">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EDC" w:rsidRDefault="003D3EDC">
      <w:r>
        <w:separator/>
      </w:r>
    </w:p>
  </w:footnote>
  <w:footnote w:type="continuationSeparator" w:id="0">
    <w:p w:rsidR="003D3EDC" w:rsidRDefault="003D3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1A16"/>
    <w:rsid w:val="000D64F0"/>
    <w:rsid w:val="000D6D89"/>
    <w:rsid w:val="000F22CF"/>
    <w:rsid w:val="000F43BB"/>
    <w:rsid w:val="000F551E"/>
    <w:rsid w:val="00113921"/>
    <w:rsid w:val="00114740"/>
    <w:rsid w:val="00125EDD"/>
    <w:rsid w:val="00130BAA"/>
    <w:rsid w:val="001420A3"/>
    <w:rsid w:val="001424F8"/>
    <w:rsid w:val="00145604"/>
    <w:rsid w:val="00171580"/>
    <w:rsid w:val="00172A27"/>
    <w:rsid w:val="0018494C"/>
    <w:rsid w:val="00190769"/>
    <w:rsid w:val="0019799B"/>
    <w:rsid w:val="001B396A"/>
    <w:rsid w:val="001C7FCA"/>
    <w:rsid w:val="001D3309"/>
    <w:rsid w:val="001D5618"/>
    <w:rsid w:val="001D6770"/>
    <w:rsid w:val="001E353C"/>
    <w:rsid w:val="001F57C1"/>
    <w:rsid w:val="001F59BD"/>
    <w:rsid w:val="00205831"/>
    <w:rsid w:val="00217FE3"/>
    <w:rsid w:val="00226E0C"/>
    <w:rsid w:val="00227562"/>
    <w:rsid w:val="0023175C"/>
    <w:rsid w:val="002401C4"/>
    <w:rsid w:val="00267B2A"/>
    <w:rsid w:val="00267F85"/>
    <w:rsid w:val="00275746"/>
    <w:rsid w:val="002828E0"/>
    <w:rsid w:val="00287F11"/>
    <w:rsid w:val="002A351B"/>
    <w:rsid w:val="002B668C"/>
    <w:rsid w:val="002D31CB"/>
    <w:rsid w:val="002D536E"/>
    <w:rsid w:val="002E79B0"/>
    <w:rsid w:val="002F781D"/>
    <w:rsid w:val="0031083E"/>
    <w:rsid w:val="00326FF0"/>
    <w:rsid w:val="00346387"/>
    <w:rsid w:val="00346C7A"/>
    <w:rsid w:val="003529B9"/>
    <w:rsid w:val="00355823"/>
    <w:rsid w:val="003675C7"/>
    <w:rsid w:val="00384AFD"/>
    <w:rsid w:val="00387D30"/>
    <w:rsid w:val="00387DBB"/>
    <w:rsid w:val="003B61E2"/>
    <w:rsid w:val="003C2EBA"/>
    <w:rsid w:val="003C4C25"/>
    <w:rsid w:val="003D29B5"/>
    <w:rsid w:val="003D3EDC"/>
    <w:rsid w:val="003D5583"/>
    <w:rsid w:val="003F4ECE"/>
    <w:rsid w:val="003F6A76"/>
    <w:rsid w:val="00410425"/>
    <w:rsid w:val="00411280"/>
    <w:rsid w:val="00421B72"/>
    <w:rsid w:val="00425ACF"/>
    <w:rsid w:val="0043135F"/>
    <w:rsid w:val="0043333D"/>
    <w:rsid w:val="00434812"/>
    <w:rsid w:val="004520D7"/>
    <w:rsid w:val="004652CE"/>
    <w:rsid w:val="004845A4"/>
    <w:rsid w:val="0049069A"/>
    <w:rsid w:val="00493D3C"/>
    <w:rsid w:val="00496339"/>
    <w:rsid w:val="004A1994"/>
    <w:rsid w:val="004A246E"/>
    <w:rsid w:val="004A3676"/>
    <w:rsid w:val="004C09BC"/>
    <w:rsid w:val="004C6510"/>
    <w:rsid w:val="004F408C"/>
    <w:rsid w:val="005059B9"/>
    <w:rsid w:val="00512AE3"/>
    <w:rsid w:val="00530A99"/>
    <w:rsid w:val="00530F99"/>
    <w:rsid w:val="005427CA"/>
    <w:rsid w:val="005455B6"/>
    <w:rsid w:val="0056381D"/>
    <w:rsid w:val="00570E23"/>
    <w:rsid w:val="005943B4"/>
    <w:rsid w:val="00596875"/>
    <w:rsid w:val="005A67F4"/>
    <w:rsid w:val="005B1601"/>
    <w:rsid w:val="005B7BBF"/>
    <w:rsid w:val="005D2102"/>
    <w:rsid w:val="00646C3C"/>
    <w:rsid w:val="00656574"/>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2BC8"/>
    <w:rsid w:val="007E3B3B"/>
    <w:rsid w:val="007F2A17"/>
    <w:rsid w:val="007F2D75"/>
    <w:rsid w:val="007F64CC"/>
    <w:rsid w:val="0080178F"/>
    <w:rsid w:val="0080506C"/>
    <w:rsid w:val="00817782"/>
    <w:rsid w:val="00817931"/>
    <w:rsid w:val="00821347"/>
    <w:rsid w:val="00832936"/>
    <w:rsid w:val="0084740D"/>
    <w:rsid w:val="00856360"/>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C17B1"/>
    <w:rsid w:val="009D6E36"/>
    <w:rsid w:val="009F1924"/>
    <w:rsid w:val="009F1DA0"/>
    <w:rsid w:val="009F7045"/>
    <w:rsid w:val="00A04668"/>
    <w:rsid w:val="00A104DA"/>
    <w:rsid w:val="00A3356C"/>
    <w:rsid w:val="00A57808"/>
    <w:rsid w:val="00A6282C"/>
    <w:rsid w:val="00A76416"/>
    <w:rsid w:val="00A9429D"/>
    <w:rsid w:val="00AA7061"/>
    <w:rsid w:val="00AD205E"/>
    <w:rsid w:val="00AD39B0"/>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1FA2"/>
    <w:rsid w:val="00CD3524"/>
    <w:rsid w:val="00CE5EA8"/>
    <w:rsid w:val="00CF447B"/>
    <w:rsid w:val="00D11DC4"/>
    <w:rsid w:val="00D300A1"/>
    <w:rsid w:val="00D41D73"/>
    <w:rsid w:val="00D45CD4"/>
    <w:rsid w:val="00D47D19"/>
    <w:rsid w:val="00D6187B"/>
    <w:rsid w:val="00D82000"/>
    <w:rsid w:val="00D829CF"/>
    <w:rsid w:val="00D86C31"/>
    <w:rsid w:val="00D87883"/>
    <w:rsid w:val="00D92CD4"/>
    <w:rsid w:val="00D935BF"/>
    <w:rsid w:val="00DA30D4"/>
    <w:rsid w:val="00DB0782"/>
    <w:rsid w:val="00DC1073"/>
    <w:rsid w:val="00DC2646"/>
    <w:rsid w:val="00DC3D93"/>
    <w:rsid w:val="00DC4C64"/>
    <w:rsid w:val="00DD221B"/>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12FD"/>
    <w:rsid w:val="00EC6E56"/>
    <w:rsid w:val="00ED6413"/>
    <w:rsid w:val="00EE23F7"/>
    <w:rsid w:val="00F02CC6"/>
    <w:rsid w:val="00F06060"/>
    <w:rsid w:val="00F2148F"/>
    <w:rsid w:val="00F27DED"/>
    <w:rsid w:val="00F54198"/>
    <w:rsid w:val="00F61FA0"/>
    <w:rsid w:val="00F64BC6"/>
    <w:rsid w:val="00F90024"/>
    <w:rsid w:val="00F94C99"/>
    <w:rsid w:val="00FC465E"/>
    <w:rsid w:val="00FD2256"/>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1762885">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6548173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47121076">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73233304">
      <w:bodyDiv w:val="1"/>
      <w:marLeft w:val="0"/>
      <w:marRight w:val="0"/>
      <w:marTop w:val="0"/>
      <w:marBottom w:val="0"/>
      <w:divBdr>
        <w:top w:val="none" w:sz="0" w:space="0" w:color="auto"/>
        <w:left w:val="none" w:sz="0" w:space="0" w:color="auto"/>
        <w:bottom w:val="none" w:sz="0" w:space="0" w:color="auto"/>
        <w:right w:val="none" w:sz="0" w:space="0" w:color="auto"/>
      </w:divBdr>
    </w:div>
    <w:div w:id="931740852">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991370660">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6966438">
      <w:bodyDiv w:val="1"/>
      <w:marLeft w:val="0"/>
      <w:marRight w:val="0"/>
      <w:marTop w:val="0"/>
      <w:marBottom w:val="0"/>
      <w:divBdr>
        <w:top w:val="none" w:sz="0" w:space="0" w:color="auto"/>
        <w:left w:val="none" w:sz="0" w:space="0" w:color="auto"/>
        <w:bottom w:val="none" w:sz="0" w:space="0" w:color="auto"/>
        <w:right w:val="none" w:sz="0" w:space="0" w:color="auto"/>
      </w:divBdr>
    </w:div>
    <w:div w:id="1364943155">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1986189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26361021">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51849277">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6077820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92906860">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3334</Characters>
  <Application>Microsoft Office Word</Application>
  <DocSecurity>0</DocSecurity>
  <PresentationFormat/>
  <Lines>27</Lines>
  <Paragraphs>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2020-08-28T05:17:00Z</dcterms:modified>
  <cp:revision>1</cp:revision>
  <dc:title>Trắc Nghiệm Lý 6 Bài 14 Có Đáp Án: Mặt Phẳng Nghiêng</dc:title>
</cp:coreProperties>
</file>