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F06060">
        <w:rPr>
          <w:rFonts w:eastAsia="Times New Roman"/>
          <w:b/>
          <w:color w:val="00B0F0"/>
          <w:szCs w:val="24"/>
        </w:rPr>
        <w:t xml:space="preserve">BÀI TẬP TRẮC NGHIỆM </w:t>
      </w:r>
      <w:r w:rsidR="00A76416">
        <w:rPr>
          <w:rFonts w:eastAsia="Times New Roman"/>
          <w:b/>
          <w:color w:val="00B0F0"/>
          <w:szCs w:val="24"/>
        </w:rPr>
        <w:t>MÔN VẬT LÝ LỚP 6</w:t>
      </w:r>
      <w:r w:rsidRPr="00F06060">
        <w:rPr>
          <w:rFonts w:eastAsia="Times New Roman"/>
          <w:b/>
          <w:color w:val="00B0F0"/>
          <w:szCs w:val="24"/>
        </w:rPr>
        <w:t xml:space="preserve"> BÀI </w:t>
      </w:r>
      <w:r w:rsidR="00130BAA">
        <w:rPr>
          <w:rFonts w:eastAsia="Times New Roman"/>
          <w:b/>
          <w:color w:val="00B0F0"/>
          <w:szCs w:val="24"/>
        </w:rPr>
        <w:t>8</w:t>
      </w:r>
      <w:r w:rsidRPr="00F06060">
        <w:rPr>
          <w:rFonts w:eastAsia="Times New Roman"/>
          <w:b/>
          <w:color w:val="00B0F0"/>
          <w:szCs w:val="24"/>
        </w:rPr>
        <w:t>:</w:t>
      </w:r>
    </w:p>
    <w:p w:rsidR="00130BAA" w:rsidRDefault="00130BAA" w:rsidP="005B1601">
      <w:pPr>
        <w:spacing w:line="360" w:lineRule="auto"/>
        <w:jc w:val="center"/>
        <w:rPr>
          <w:b/>
          <w:color w:val="FF0000"/>
          <w:lang w:val="nl-NL"/>
        </w:rPr>
      </w:pPr>
      <w:r w:rsidRPr="00130BAA">
        <w:rPr>
          <w:b/>
          <w:color w:val="FF0000"/>
          <w:lang w:val="nl-NL"/>
        </w:rPr>
        <w:t>TRỌNG LỰC, ĐƠN VỊ LỰC</w:t>
      </w:r>
    </w:p>
    <w:p w:rsidR="00130BAA" w:rsidRDefault="00130BAA" w:rsidP="00130BAA">
      <w:pPr>
        <w:spacing w:before="60"/>
        <w:jc w:val="both"/>
        <w:rPr>
          <w:color w:val="000000"/>
          <w:sz w:val="26"/>
          <w:szCs w:val="26"/>
        </w:rPr>
      </w:pPr>
      <w:r w:rsidRPr="00F46217">
        <w:rPr>
          <w:b/>
          <w:color w:val="0000FF"/>
          <w:szCs w:val="26"/>
        </w:rPr>
        <w:t>Câu 1:</w:t>
      </w:r>
      <w:r>
        <w:rPr>
          <w:color w:val="000000"/>
          <w:sz w:val="26"/>
          <w:szCs w:val="26"/>
        </w:rPr>
        <w:t xml:space="preserve"> Một chiếc tàu thùy nổi được trên mặt nước là nhờ có những lực nào tác dụng vào nó?</w:t>
      </w:r>
    </w:p>
    <w:p w:rsidR="00130BAA" w:rsidRDefault="00130BAA" w:rsidP="00130BAA">
      <w:pPr>
        <w:ind w:firstLine="283"/>
      </w:pPr>
      <w:r w:rsidRPr="00F46217">
        <w:rPr>
          <w:b/>
          <w:color w:val="3366FF"/>
          <w:szCs w:val="26"/>
        </w:rPr>
        <w:t xml:space="preserve">A. </w:t>
      </w:r>
      <w:r>
        <w:rPr>
          <w:color w:val="000000"/>
          <w:sz w:val="26"/>
          <w:szCs w:val="26"/>
        </w:rPr>
        <w:t>Chỉ nhờ trọng lực do Trái Đất hút xuống phía dưới</w:t>
      </w:r>
    </w:p>
    <w:p w:rsidR="00130BAA" w:rsidRDefault="00130BAA" w:rsidP="00130BAA">
      <w:pPr>
        <w:ind w:firstLine="283"/>
      </w:pPr>
      <w:r w:rsidRPr="00F46217">
        <w:rPr>
          <w:b/>
          <w:color w:val="3366FF"/>
          <w:szCs w:val="26"/>
        </w:rPr>
        <w:t xml:space="preserve">B. </w:t>
      </w:r>
      <w:r>
        <w:rPr>
          <w:color w:val="000000"/>
          <w:sz w:val="26"/>
          <w:szCs w:val="26"/>
        </w:rPr>
        <w:t>Chỉ nhờ lực nâng của nước đẩy lên</w:t>
      </w:r>
    </w:p>
    <w:p w:rsidR="00130BAA" w:rsidRDefault="00130BAA" w:rsidP="00130BAA">
      <w:pPr>
        <w:ind w:firstLine="283"/>
      </w:pPr>
      <w:r w:rsidRPr="00F46217">
        <w:rPr>
          <w:b/>
          <w:color w:val="3366FF"/>
          <w:szCs w:val="26"/>
        </w:rPr>
        <w:t xml:space="preserve">C. </w:t>
      </w:r>
      <w:r>
        <w:rPr>
          <w:color w:val="000000"/>
          <w:sz w:val="26"/>
          <w:szCs w:val="26"/>
        </w:rPr>
        <w:t>Nhờ trọng lực do Trái Đất hút xuống và lực nâng của nước đẩy lên cân bằng nhau.</w:t>
      </w:r>
    </w:p>
    <w:p w:rsidR="00130BAA" w:rsidRDefault="00130BAA" w:rsidP="00130BAA">
      <w:pPr>
        <w:ind w:firstLine="283"/>
      </w:pPr>
      <w:r w:rsidRPr="00F46217">
        <w:rPr>
          <w:b/>
          <w:color w:val="3366FF"/>
          <w:szCs w:val="26"/>
        </w:rPr>
        <w:t xml:space="preserve">D. </w:t>
      </w:r>
      <w:r>
        <w:rPr>
          <w:color w:val="000000"/>
          <w:sz w:val="26"/>
          <w:szCs w:val="26"/>
        </w:rPr>
        <w:t>Nhờ lực hút của Trái Đất, lực nâng của nước và lực đẩy của chân vịt phía sau tàu.</w:t>
      </w:r>
    </w:p>
    <w:p w:rsidR="00130BAA" w:rsidRDefault="00130BAA" w:rsidP="00130BAA">
      <w:pPr>
        <w:spacing w:before="60"/>
        <w:jc w:val="both"/>
        <w:rPr>
          <w:color w:val="000000"/>
          <w:sz w:val="26"/>
          <w:szCs w:val="26"/>
        </w:rPr>
      </w:pPr>
      <w:r w:rsidRPr="00F46217">
        <w:rPr>
          <w:b/>
          <w:color w:val="0000FF"/>
          <w:szCs w:val="26"/>
        </w:rPr>
        <w:t>Câu 2:</w:t>
      </w:r>
      <w:r>
        <w:rPr>
          <w:color w:val="000000"/>
          <w:sz w:val="26"/>
          <w:szCs w:val="26"/>
        </w:rPr>
        <w:t xml:space="preserve"> Nếu so sánh một quả cân 1 kg và một tập giấ</w:t>
      </w:r>
      <w:r w:rsidR="00D87883">
        <w:rPr>
          <w:color w:val="000000"/>
          <w:sz w:val="26"/>
          <w:szCs w:val="26"/>
        </w:rPr>
        <w:t>y 1 kg thì</w:t>
      </w:r>
      <w:bookmarkStart w:id="0" w:name="_GoBack"/>
      <w:bookmarkEnd w:id="0"/>
    </w:p>
    <w:p w:rsidR="00130BAA" w:rsidRDefault="00130BAA" w:rsidP="00130BAA">
      <w:pPr>
        <w:ind w:firstLine="283"/>
      </w:pPr>
      <w:r w:rsidRPr="00F46217">
        <w:rPr>
          <w:b/>
          <w:color w:val="3366FF"/>
          <w:szCs w:val="26"/>
        </w:rPr>
        <w:t xml:space="preserve">A. </w:t>
      </w:r>
      <w:r>
        <w:rPr>
          <w:color w:val="000000"/>
          <w:sz w:val="26"/>
          <w:szCs w:val="26"/>
        </w:rPr>
        <w:t>Tập giấy có khối lượng lớn hơn</w:t>
      </w:r>
    </w:p>
    <w:p w:rsidR="00130BAA" w:rsidRDefault="00130BAA" w:rsidP="00130BAA">
      <w:pPr>
        <w:ind w:firstLine="283"/>
      </w:pPr>
      <w:r w:rsidRPr="00F46217">
        <w:rPr>
          <w:b/>
          <w:color w:val="3366FF"/>
          <w:szCs w:val="26"/>
        </w:rPr>
        <w:t xml:space="preserve">B. </w:t>
      </w:r>
      <w:r>
        <w:rPr>
          <w:color w:val="000000"/>
          <w:sz w:val="26"/>
          <w:szCs w:val="26"/>
        </w:rPr>
        <w:t>Quả cân có trọng lượng lớn hơn</w:t>
      </w:r>
    </w:p>
    <w:p w:rsidR="00130BAA" w:rsidRDefault="00130BAA" w:rsidP="00130BAA">
      <w:pPr>
        <w:ind w:firstLine="283"/>
      </w:pPr>
      <w:r w:rsidRPr="00F46217">
        <w:rPr>
          <w:b/>
          <w:color w:val="3366FF"/>
          <w:szCs w:val="26"/>
        </w:rPr>
        <w:t xml:space="preserve">C. </w:t>
      </w:r>
      <w:r>
        <w:rPr>
          <w:color w:val="000000"/>
          <w:sz w:val="26"/>
          <w:szCs w:val="26"/>
        </w:rPr>
        <w:t>Quả cân và tập giấy có trọng lượng bằng nhau</w:t>
      </w:r>
    </w:p>
    <w:p w:rsidR="00130BAA" w:rsidRDefault="00130BAA" w:rsidP="00130BAA">
      <w:pPr>
        <w:ind w:firstLine="283"/>
      </w:pPr>
      <w:r w:rsidRPr="00F46217">
        <w:rPr>
          <w:b/>
          <w:color w:val="3366FF"/>
          <w:szCs w:val="26"/>
        </w:rPr>
        <w:t xml:space="preserve">D. </w:t>
      </w:r>
      <w:r>
        <w:rPr>
          <w:color w:val="000000"/>
          <w:sz w:val="26"/>
          <w:szCs w:val="26"/>
        </w:rPr>
        <w:t>Quả cân và tập giấy có thể tích bằng nhau</w:t>
      </w:r>
    </w:p>
    <w:p w:rsidR="00130BAA" w:rsidRDefault="00130BAA" w:rsidP="00130BAA">
      <w:pPr>
        <w:spacing w:before="60"/>
        <w:jc w:val="both"/>
        <w:rPr>
          <w:color w:val="000000"/>
          <w:sz w:val="26"/>
          <w:szCs w:val="26"/>
        </w:rPr>
      </w:pPr>
      <w:r w:rsidRPr="00F46217">
        <w:rPr>
          <w:b/>
          <w:color w:val="0000FF"/>
          <w:szCs w:val="26"/>
        </w:rPr>
        <w:t>Câu 3:</w:t>
      </w:r>
      <w:r>
        <w:rPr>
          <w:color w:val="000000"/>
          <w:sz w:val="26"/>
          <w:szCs w:val="26"/>
        </w:rPr>
        <w:t xml:space="preserve"> Cho 3 đại lượng: khối lượng, trọng lượng, trọng lực. Niu tơn (N) là đơn vị đo của đại lượng nào?</w:t>
      </w:r>
    </w:p>
    <w:p w:rsidR="00130BAA" w:rsidRDefault="00130BAA" w:rsidP="00130BAA">
      <w:pPr>
        <w:tabs>
          <w:tab w:val="left" w:pos="2708"/>
          <w:tab w:val="left" w:pos="5138"/>
          <w:tab w:val="left" w:pos="7569"/>
        </w:tabs>
        <w:ind w:firstLine="283"/>
      </w:pPr>
      <w:r w:rsidRPr="00F46217">
        <w:rPr>
          <w:b/>
          <w:color w:val="3366FF"/>
          <w:szCs w:val="26"/>
        </w:rPr>
        <w:t xml:space="preserve">A. </w:t>
      </w:r>
      <w:r>
        <w:rPr>
          <w:color w:val="000000"/>
          <w:sz w:val="26"/>
          <w:szCs w:val="26"/>
        </w:rPr>
        <w:t>Khối lượng.</w:t>
      </w:r>
      <w:r>
        <w:tab/>
      </w:r>
      <w:r w:rsidRPr="00F46217">
        <w:rPr>
          <w:b/>
          <w:color w:val="3366FF"/>
          <w:szCs w:val="26"/>
        </w:rPr>
        <w:t xml:space="preserve">B. </w:t>
      </w:r>
      <w:r>
        <w:rPr>
          <w:color w:val="000000"/>
          <w:sz w:val="26"/>
          <w:szCs w:val="26"/>
        </w:rPr>
        <w:t>Trọng lượng.</w:t>
      </w:r>
      <w:r>
        <w:tab/>
      </w:r>
      <w:r w:rsidRPr="00F46217">
        <w:rPr>
          <w:b/>
          <w:color w:val="3366FF"/>
          <w:szCs w:val="26"/>
        </w:rPr>
        <w:t xml:space="preserve">C. </w:t>
      </w:r>
      <w:r>
        <w:rPr>
          <w:color w:val="000000"/>
          <w:sz w:val="26"/>
          <w:szCs w:val="26"/>
        </w:rPr>
        <w:t>Trọng lực.</w:t>
      </w:r>
      <w:r>
        <w:tab/>
      </w:r>
      <w:r w:rsidRPr="00F46217">
        <w:rPr>
          <w:b/>
          <w:color w:val="3366FF"/>
          <w:szCs w:val="26"/>
        </w:rPr>
        <w:t xml:space="preserve">D. </w:t>
      </w:r>
      <w:r>
        <w:rPr>
          <w:color w:val="000000"/>
          <w:sz w:val="26"/>
          <w:szCs w:val="26"/>
        </w:rPr>
        <w:t>B và C.</w:t>
      </w:r>
    </w:p>
    <w:p w:rsidR="00130BAA" w:rsidRDefault="00130BAA" w:rsidP="00130BAA">
      <w:pPr>
        <w:spacing w:before="60"/>
        <w:jc w:val="both"/>
        <w:rPr>
          <w:color w:val="000000"/>
          <w:sz w:val="26"/>
          <w:szCs w:val="26"/>
        </w:rPr>
      </w:pPr>
      <w:r w:rsidRPr="00F46217">
        <w:rPr>
          <w:b/>
          <w:color w:val="0000FF"/>
          <w:szCs w:val="26"/>
        </w:rPr>
        <w:t>Câu 4:</w:t>
      </w:r>
      <w:r>
        <w:rPr>
          <w:color w:val="000000"/>
          <w:sz w:val="26"/>
          <w:szCs w:val="26"/>
        </w:rPr>
        <w:t xml:space="preserve"> Ba khối kim loại: 1kg đồng, 1kg sắt và 1kg nhôm. Khối nào có trọng lượng lớn nhất?</w:t>
      </w:r>
    </w:p>
    <w:p w:rsidR="00130BAA" w:rsidRDefault="00130BAA" w:rsidP="00130BAA">
      <w:pPr>
        <w:tabs>
          <w:tab w:val="left" w:pos="5136"/>
        </w:tabs>
        <w:ind w:firstLine="283"/>
      </w:pPr>
      <w:r w:rsidRPr="00F46217">
        <w:rPr>
          <w:b/>
          <w:color w:val="3366FF"/>
          <w:szCs w:val="26"/>
        </w:rPr>
        <w:t xml:space="preserve">A. </w:t>
      </w:r>
      <w:r>
        <w:rPr>
          <w:color w:val="000000"/>
          <w:sz w:val="26"/>
          <w:szCs w:val="26"/>
        </w:rPr>
        <w:t>Khối đồng.</w:t>
      </w:r>
      <w:r>
        <w:tab/>
      </w:r>
      <w:r w:rsidRPr="00F46217">
        <w:rPr>
          <w:b/>
          <w:color w:val="3366FF"/>
          <w:szCs w:val="26"/>
        </w:rPr>
        <w:t xml:space="preserve">B. </w:t>
      </w:r>
      <w:r>
        <w:rPr>
          <w:color w:val="000000"/>
          <w:sz w:val="26"/>
          <w:szCs w:val="26"/>
        </w:rPr>
        <w:t>Khối sắt.</w:t>
      </w:r>
    </w:p>
    <w:p w:rsidR="00130BAA" w:rsidRDefault="00130BAA" w:rsidP="00130BAA">
      <w:pPr>
        <w:tabs>
          <w:tab w:val="left" w:pos="5136"/>
        </w:tabs>
        <w:ind w:firstLine="283"/>
      </w:pPr>
      <w:r w:rsidRPr="00F46217">
        <w:rPr>
          <w:b/>
          <w:color w:val="3366FF"/>
          <w:szCs w:val="26"/>
        </w:rPr>
        <w:t xml:space="preserve">C. </w:t>
      </w:r>
      <w:r>
        <w:rPr>
          <w:color w:val="000000"/>
          <w:sz w:val="26"/>
          <w:szCs w:val="26"/>
        </w:rPr>
        <w:t>Khối nhôm.</w:t>
      </w:r>
      <w:r>
        <w:tab/>
      </w:r>
      <w:r w:rsidRPr="00F46217">
        <w:rPr>
          <w:b/>
          <w:color w:val="3366FF"/>
          <w:szCs w:val="26"/>
        </w:rPr>
        <w:t xml:space="preserve">D. </w:t>
      </w:r>
      <w:r>
        <w:rPr>
          <w:color w:val="000000"/>
          <w:sz w:val="26"/>
          <w:szCs w:val="26"/>
        </w:rPr>
        <w:t>Ba khối có trọng lượng bằng nhau.</w:t>
      </w:r>
    </w:p>
    <w:p w:rsidR="00130BAA" w:rsidRDefault="00130BAA" w:rsidP="00130BAA">
      <w:pPr>
        <w:spacing w:before="60"/>
        <w:jc w:val="both"/>
        <w:rPr>
          <w:color w:val="000000"/>
          <w:sz w:val="26"/>
          <w:szCs w:val="26"/>
        </w:rPr>
      </w:pPr>
      <w:r w:rsidRPr="00F46217">
        <w:rPr>
          <w:b/>
          <w:color w:val="0000FF"/>
          <w:szCs w:val="26"/>
        </w:rPr>
        <w:t>Câu 5:</w:t>
      </w:r>
      <w:r>
        <w:rPr>
          <w:color w:val="000000"/>
          <w:sz w:val="26"/>
          <w:szCs w:val="26"/>
        </w:rPr>
        <w:t xml:space="preserve"> Số liệu nào dưới đây phù hợp với một học sinh THCS?</w:t>
      </w:r>
    </w:p>
    <w:p w:rsidR="00130BAA" w:rsidRDefault="00130BAA" w:rsidP="00130BAA">
      <w:pPr>
        <w:tabs>
          <w:tab w:val="left" w:pos="2708"/>
          <w:tab w:val="left" w:pos="5138"/>
          <w:tab w:val="left" w:pos="7569"/>
        </w:tabs>
        <w:ind w:firstLine="283"/>
      </w:pPr>
      <w:r w:rsidRPr="00F46217">
        <w:rPr>
          <w:b/>
          <w:color w:val="3366FF"/>
          <w:szCs w:val="26"/>
        </w:rPr>
        <w:t xml:space="preserve">A. </w:t>
      </w:r>
      <w:r>
        <w:rPr>
          <w:color w:val="000000"/>
          <w:sz w:val="26"/>
          <w:szCs w:val="26"/>
        </w:rPr>
        <w:t>Khối lượng 400g</w:t>
      </w:r>
      <w:r>
        <w:tab/>
      </w:r>
      <w:r w:rsidRPr="00F46217">
        <w:rPr>
          <w:b/>
          <w:color w:val="3366FF"/>
          <w:szCs w:val="26"/>
        </w:rPr>
        <w:t xml:space="preserve">B. </w:t>
      </w:r>
      <w:r>
        <w:rPr>
          <w:color w:val="000000"/>
          <w:sz w:val="26"/>
          <w:szCs w:val="26"/>
        </w:rPr>
        <w:t>Trọng lượng 400N</w:t>
      </w:r>
      <w:r>
        <w:tab/>
      </w:r>
      <w:r w:rsidRPr="00F46217">
        <w:rPr>
          <w:b/>
          <w:color w:val="3366FF"/>
          <w:szCs w:val="26"/>
        </w:rPr>
        <w:t xml:space="preserve">C. </w:t>
      </w:r>
      <w:r>
        <w:rPr>
          <w:color w:val="000000"/>
          <w:sz w:val="26"/>
          <w:szCs w:val="26"/>
        </w:rPr>
        <w:t>Chiều cao 400mm</w:t>
      </w:r>
      <w:r>
        <w:tab/>
      </w:r>
      <w:r w:rsidRPr="00F46217">
        <w:rPr>
          <w:b/>
          <w:color w:val="3366FF"/>
          <w:szCs w:val="26"/>
        </w:rPr>
        <w:t xml:space="preserve">D. </w:t>
      </w:r>
      <w:r>
        <w:rPr>
          <w:color w:val="000000"/>
          <w:sz w:val="26"/>
          <w:szCs w:val="26"/>
        </w:rPr>
        <w:t>Vòng ngực 400cm</w:t>
      </w:r>
    </w:p>
    <w:p w:rsidR="00130BAA" w:rsidRDefault="00130BAA" w:rsidP="00130BAA">
      <w:pPr>
        <w:spacing w:before="60"/>
        <w:jc w:val="both"/>
        <w:rPr>
          <w:color w:val="000000"/>
          <w:sz w:val="26"/>
          <w:szCs w:val="26"/>
        </w:rPr>
      </w:pPr>
      <w:r w:rsidRPr="00F46217">
        <w:rPr>
          <w:b/>
          <w:color w:val="0000FF"/>
          <w:szCs w:val="26"/>
        </w:rPr>
        <w:t>Câu 6:</w:t>
      </w:r>
      <w:r>
        <w:rPr>
          <w:color w:val="000000"/>
          <w:sz w:val="26"/>
          <w:szCs w:val="26"/>
        </w:rPr>
        <w:t xml:space="preserve"> Chỉ có thể nói về trọng lực của vật nào sau đây?</w:t>
      </w:r>
    </w:p>
    <w:p w:rsidR="00130BAA" w:rsidRDefault="00130BAA" w:rsidP="00130BAA">
      <w:pPr>
        <w:tabs>
          <w:tab w:val="left" w:pos="5136"/>
        </w:tabs>
        <w:ind w:firstLine="283"/>
      </w:pPr>
      <w:r w:rsidRPr="00F46217">
        <w:rPr>
          <w:b/>
          <w:color w:val="3366FF"/>
          <w:szCs w:val="26"/>
        </w:rPr>
        <w:t xml:space="preserve">A. </w:t>
      </w:r>
      <w:r>
        <w:rPr>
          <w:color w:val="000000"/>
          <w:sz w:val="26"/>
          <w:szCs w:val="26"/>
        </w:rPr>
        <w:t>Trái Đất</w:t>
      </w:r>
      <w:r>
        <w:tab/>
      </w:r>
      <w:r w:rsidRPr="00F46217">
        <w:rPr>
          <w:b/>
          <w:color w:val="3366FF"/>
          <w:szCs w:val="26"/>
        </w:rPr>
        <w:t xml:space="preserve">B. </w:t>
      </w:r>
      <w:r>
        <w:rPr>
          <w:color w:val="000000"/>
          <w:sz w:val="26"/>
          <w:szCs w:val="26"/>
        </w:rPr>
        <w:t>Mặt trăng</w:t>
      </w:r>
    </w:p>
    <w:p w:rsidR="00130BAA" w:rsidRDefault="00130BAA" w:rsidP="00130BAA">
      <w:pPr>
        <w:tabs>
          <w:tab w:val="left" w:pos="5136"/>
        </w:tabs>
        <w:ind w:firstLine="283"/>
      </w:pPr>
      <w:r w:rsidRPr="00F46217">
        <w:rPr>
          <w:b/>
          <w:color w:val="3366FF"/>
          <w:szCs w:val="26"/>
        </w:rPr>
        <w:t xml:space="preserve">C. </w:t>
      </w:r>
      <w:r>
        <w:rPr>
          <w:color w:val="000000"/>
          <w:sz w:val="26"/>
          <w:szCs w:val="26"/>
        </w:rPr>
        <w:t>Mặt trời</w:t>
      </w:r>
      <w:r>
        <w:tab/>
      </w:r>
      <w:r w:rsidRPr="00F46217">
        <w:rPr>
          <w:b/>
          <w:color w:val="3366FF"/>
          <w:szCs w:val="26"/>
        </w:rPr>
        <w:t xml:space="preserve">D. </w:t>
      </w:r>
      <w:r>
        <w:rPr>
          <w:color w:val="000000"/>
          <w:sz w:val="26"/>
          <w:szCs w:val="26"/>
        </w:rPr>
        <w:t>Hòn đá trên mặt đất</w:t>
      </w:r>
    </w:p>
    <w:p w:rsidR="00130BAA" w:rsidRDefault="00130BAA" w:rsidP="00130BAA">
      <w:pPr>
        <w:spacing w:before="60"/>
        <w:jc w:val="both"/>
        <w:rPr>
          <w:color w:val="000000"/>
          <w:sz w:val="26"/>
          <w:szCs w:val="26"/>
        </w:rPr>
      </w:pPr>
      <w:r w:rsidRPr="00F46217">
        <w:rPr>
          <w:b/>
          <w:color w:val="0000FF"/>
          <w:szCs w:val="26"/>
        </w:rPr>
        <w:t>Câu 7:</w:t>
      </w:r>
      <w:r>
        <w:rPr>
          <w:color w:val="000000"/>
          <w:sz w:val="26"/>
          <w:szCs w:val="26"/>
        </w:rPr>
        <w:t xml:space="preserve"> Một cái cốc có khối lượng bằng 200g đặt nằm cân bằng trên bàn. Lực tác dụng của mặt bàn vào cốc nhận giá trị nào trong các giá trị sau?</w:t>
      </w:r>
    </w:p>
    <w:p w:rsidR="00130BAA" w:rsidRDefault="00130BAA" w:rsidP="00130BAA">
      <w:pPr>
        <w:tabs>
          <w:tab w:val="left" w:pos="2708"/>
          <w:tab w:val="left" w:pos="5138"/>
          <w:tab w:val="left" w:pos="7569"/>
        </w:tabs>
        <w:ind w:firstLine="283"/>
      </w:pPr>
      <w:r w:rsidRPr="00F46217">
        <w:rPr>
          <w:b/>
          <w:color w:val="3366FF"/>
          <w:szCs w:val="26"/>
        </w:rPr>
        <w:t xml:space="preserve">A. </w:t>
      </w:r>
      <w:r>
        <w:rPr>
          <w:color w:val="000000"/>
          <w:sz w:val="26"/>
          <w:szCs w:val="26"/>
        </w:rPr>
        <w:t>2N.</w:t>
      </w:r>
      <w:r>
        <w:tab/>
      </w:r>
      <w:r w:rsidRPr="00F46217">
        <w:rPr>
          <w:b/>
          <w:color w:val="3366FF"/>
          <w:szCs w:val="26"/>
        </w:rPr>
        <w:t xml:space="preserve">B. </w:t>
      </w:r>
      <w:r>
        <w:rPr>
          <w:color w:val="000000"/>
          <w:sz w:val="26"/>
          <w:szCs w:val="26"/>
        </w:rPr>
        <w:t>20N.</w:t>
      </w:r>
      <w:r>
        <w:tab/>
      </w:r>
      <w:r w:rsidRPr="00F46217">
        <w:rPr>
          <w:b/>
          <w:color w:val="3366FF"/>
          <w:szCs w:val="26"/>
        </w:rPr>
        <w:t xml:space="preserve">C. </w:t>
      </w:r>
      <w:r>
        <w:rPr>
          <w:color w:val="000000"/>
          <w:sz w:val="26"/>
          <w:szCs w:val="26"/>
        </w:rPr>
        <w:t>0,2N.</w:t>
      </w:r>
      <w:r>
        <w:tab/>
      </w:r>
      <w:r w:rsidRPr="00F46217">
        <w:rPr>
          <w:b/>
          <w:color w:val="3366FF"/>
          <w:szCs w:val="26"/>
        </w:rPr>
        <w:t xml:space="preserve">D. </w:t>
      </w:r>
      <w:r>
        <w:rPr>
          <w:color w:val="000000"/>
          <w:sz w:val="26"/>
          <w:szCs w:val="26"/>
        </w:rPr>
        <w:t>200N.</w:t>
      </w:r>
    </w:p>
    <w:p w:rsidR="00130BAA" w:rsidRDefault="00130BAA" w:rsidP="00130BAA">
      <w:pPr>
        <w:spacing w:before="60"/>
        <w:jc w:val="both"/>
        <w:rPr>
          <w:color w:val="000000"/>
          <w:sz w:val="26"/>
          <w:szCs w:val="26"/>
        </w:rPr>
      </w:pPr>
      <w:r w:rsidRPr="00F46217">
        <w:rPr>
          <w:b/>
          <w:color w:val="0000FF"/>
          <w:szCs w:val="26"/>
        </w:rPr>
        <w:t>Câu 8:</w:t>
      </w:r>
      <w:r>
        <w:rPr>
          <w:color w:val="000000"/>
          <w:sz w:val="26"/>
          <w:szCs w:val="26"/>
        </w:rPr>
        <w:t xml:space="preserve"> Lực nào sau đây không thể là trọng lực?</w:t>
      </w:r>
    </w:p>
    <w:p w:rsidR="00130BAA" w:rsidRDefault="00130BAA" w:rsidP="00130BAA">
      <w:pPr>
        <w:ind w:firstLine="283"/>
      </w:pPr>
      <w:r w:rsidRPr="00F46217">
        <w:rPr>
          <w:b/>
          <w:color w:val="3366FF"/>
          <w:szCs w:val="26"/>
        </w:rPr>
        <w:t xml:space="preserve">A. </w:t>
      </w:r>
      <w:r>
        <w:rPr>
          <w:color w:val="000000"/>
          <w:sz w:val="26"/>
          <w:szCs w:val="26"/>
        </w:rPr>
        <w:t>Lực tác dụng lên vật nặng đang rơi.</w:t>
      </w:r>
    </w:p>
    <w:p w:rsidR="00130BAA" w:rsidRDefault="00130BAA" w:rsidP="00130BAA">
      <w:pPr>
        <w:ind w:firstLine="283"/>
      </w:pPr>
      <w:r w:rsidRPr="00F46217">
        <w:rPr>
          <w:b/>
          <w:color w:val="3366FF"/>
          <w:szCs w:val="26"/>
        </w:rPr>
        <w:t xml:space="preserve">B. </w:t>
      </w:r>
      <w:r>
        <w:rPr>
          <w:color w:val="000000"/>
          <w:sz w:val="26"/>
          <w:szCs w:val="26"/>
        </w:rPr>
        <w:t>Lực tác dụng lên một quả bóng bay làm quả bóng hạ thấp dần.</w:t>
      </w:r>
    </w:p>
    <w:p w:rsidR="00130BAA" w:rsidRDefault="00130BAA" w:rsidP="00130BAA">
      <w:pPr>
        <w:ind w:firstLine="283"/>
      </w:pPr>
      <w:r w:rsidRPr="00F46217">
        <w:rPr>
          <w:b/>
          <w:color w:val="3366FF"/>
          <w:szCs w:val="26"/>
        </w:rPr>
        <w:t xml:space="preserve">C. </w:t>
      </w:r>
      <w:r>
        <w:rPr>
          <w:color w:val="000000"/>
          <w:sz w:val="26"/>
          <w:szCs w:val="26"/>
        </w:rPr>
        <w:t>Lực vật nặng tác dụng vào dây treo.</w:t>
      </w:r>
    </w:p>
    <w:p w:rsidR="00130BAA" w:rsidRDefault="00130BAA" w:rsidP="00130BAA">
      <w:pPr>
        <w:ind w:firstLine="283"/>
      </w:pPr>
      <w:r w:rsidRPr="00F46217">
        <w:rPr>
          <w:b/>
          <w:color w:val="3366FF"/>
          <w:szCs w:val="26"/>
        </w:rPr>
        <w:t xml:space="preserve">D. </w:t>
      </w:r>
      <w:r>
        <w:rPr>
          <w:color w:val="000000"/>
          <w:sz w:val="26"/>
          <w:szCs w:val="26"/>
        </w:rPr>
        <w:t>Lực mặt bàn tác dụng lên vật đặt trên bàn.</w:t>
      </w:r>
    </w:p>
    <w:p w:rsidR="00130BAA" w:rsidRDefault="00130BAA" w:rsidP="00130BAA">
      <w:pPr>
        <w:spacing w:before="60"/>
        <w:jc w:val="both"/>
        <w:rPr>
          <w:color w:val="000000"/>
          <w:sz w:val="26"/>
          <w:szCs w:val="26"/>
        </w:rPr>
      </w:pPr>
      <w:r w:rsidRPr="00F46217">
        <w:rPr>
          <w:b/>
          <w:color w:val="0000FF"/>
          <w:szCs w:val="26"/>
        </w:rPr>
        <w:t>Câu 9:</w:t>
      </w:r>
      <w:r>
        <w:rPr>
          <w:color w:val="000000"/>
          <w:sz w:val="26"/>
          <w:szCs w:val="26"/>
        </w:rPr>
        <w:t xml:space="preserve"> Hãy chọn câu lập luận đúng trong các câu dưới đây:</w:t>
      </w:r>
    </w:p>
    <w:p w:rsidR="00130BAA" w:rsidRDefault="00130BAA" w:rsidP="00130BAA">
      <w:pPr>
        <w:tabs>
          <w:tab w:val="left" w:pos="5136"/>
        </w:tabs>
        <w:ind w:firstLine="283"/>
      </w:pPr>
      <w:r w:rsidRPr="00F46217">
        <w:rPr>
          <w:b/>
          <w:color w:val="3366FF"/>
          <w:szCs w:val="26"/>
        </w:rPr>
        <w:t xml:space="preserve">A. </w:t>
      </w:r>
      <w:r>
        <w:rPr>
          <w:color w:val="000000"/>
          <w:sz w:val="26"/>
          <w:szCs w:val="26"/>
        </w:rPr>
        <w:t>Một con tàu vũ trụ bay quanh Trái Đất thì không bị Trái Đất hút nữa. Vì nếu bị hút thì nó đã rơi ngay xuống Trái Đất.</w:t>
      </w:r>
      <w:r>
        <w:tab/>
      </w:r>
      <w:r w:rsidRPr="00F46217">
        <w:rPr>
          <w:b/>
          <w:color w:val="3366FF"/>
          <w:szCs w:val="26"/>
        </w:rPr>
        <w:t xml:space="preserve">B. </w:t>
      </w:r>
      <w:r>
        <w:rPr>
          <w:color w:val="000000"/>
          <w:sz w:val="26"/>
          <w:szCs w:val="26"/>
        </w:rPr>
        <w:t>Một con tàu vũ tru bay quanh Trái Đất thì không bị Trái Đất hút.Vì ta thấy nhà du hành vũ trụ bị lơ lửng trong con tàu.</w:t>
      </w:r>
    </w:p>
    <w:p w:rsidR="00130BAA" w:rsidRDefault="00130BAA" w:rsidP="00130BAA">
      <w:pPr>
        <w:tabs>
          <w:tab w:val="left" w:pos="5136"/>
        </w:tabs>
        <w:ind w:firstLine="283"/>
      </w:pPr>
      <w:r w:rsidRPr="00F46217">
        <w:rPr>
          <w:b/>
          <w:color w:val="3366FF"/>
          <w:szCs w:val="26"/>
        </w:rPr>
        <w:t xml:space="preserve">C. </w:t>
      </w:r>
      <w:r>
        <w:rPr>
          <w:color w:val="000000"/>
          <w:sz w:val="26"/>
          <w:szCs w:val="26"/>
        </w:rPr>
        <w:t>Một con tàu vũ trụ bay quanh Trái Đất vẫn bị Trái Đất hút. Nhưng lực hút này bi cân bằng bởi lực đẩy của động cơ.</w:t>
      </w:r>
      <w:r>
        <w:tab/>
      </w:r>
      <w:r w:rsidRPr="00F46217">
        <w:rPr>
          <w:b/>
          <w:color w:val="3366FF"/>
          <w:szCs w:val="26"/>
        </w:rPr>
        <w:t xml:space="preserve">D. </w:t>
      </w:r>
      <w:r>
        <w:rPr>
          <w:color w:val="000000"/>
          <w:sz w:val="26"/>
          <w:szCs w:val="26"/>
        </w:rPr>
        <w:t>Mặt trăng luôn luôn bị Trái Đất hút. Nhưng Mặt Trăng không bị rơi vào Trái Đất, vì lực hút có tác dụng làm Mặt Trăng quay tròn quanh Trái Đất.</w:t>
      </w:r>
    </w:p>
    <w:p w:rsidR="000B3E6F" w:rsidRDefault="00713AB7" w:rsidP="005B1601">
      <w:pPr>
        <w:jc w:val="center"/>
        <w:rPr>
          <w:b/>
          <w:color w:val="FF0000"/>
          <w:szCs w:val="24"/>
        </w:rPr>
      </w:pPr>
      <w:r w:rsidRPr="00F06060">
        <w:rPr>
          <w:b/>
          <w:color w:val="FF0000"/>
          <w:szCs w:val="24"/>
        </w:rPr>
        <w:t>ĐÁP ÁN</w:t>
      </w:r>
    </w:p>
    <w:p w:rsidR="00130BAA" w:rsidRDefault="00130BAA" w:rsidP="005B1601">
      <w:pPr>
        <w:jc w:val="center"/>
        <w:rPr>
          <w:b/>
          <w:color w:val="FF0000"/>
          <w:szCs w:val="24"/>
        </w:rPr>
      </w:pPr>
    </w:p>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33"/>
        <w:gridCol w:w="633"/>
        <w:gridCol w:w="633"/>
        <w:gridCol w:w="633"/>
        <w:gridCol w:w="633"/>
        <w:gridCol w:w="634"/>
        <w:gridCol w:w="634"/>
        <w:gridCol w:w="634"/>
        <w:gridCol w:w="634"/>
        <w:gridCol w:w="634"/>
      </w:tblGrid>
      <w:tr w:rsidR="00130BAA" w:rsidRPr="00130BAA" w:rsidTr="00130BAA">
        <w:trPr>
          <w:jc w:val="center"/>
        </w:trPr>
        <w:tc>
          <w:tcPr>
            <w:tcW w:w="633" w:type="dxa"/>
            <w:vAlign w:val="bottom"/>
          </w:tcPr>
          <w:p w:rsidR="00130BAA" w:rsidRPr="00130BAA" w:rsidRDefault="00130BAA" w:rsidP="0089712D">
            <w:pPr>
              <w:widowControl/>
              <w:rPr>
                <w:rFonts w:eastAsia="Times New Roman"/>
                <w:color w:val="0070C0"/>
                <w:kern w:val="0"/>
                <w:szCs w:val="24"/>
                <w:lang w:eastAsia="en-US"/>
              </w:rPr>
            </w:pPr>
            <w:r w:rsidRPr="00130BAA">
              <w:rPr>
                <w:rFonts w:eastAsia="Times New Roman"/>
                <w:color w:val="0070C0"/>
                <w:kern w:val="0"/>
                <w:szCs w:val="24"/>
                <w:lang w:eastAsia="en-US"/>
              </w:rPr>
              <w:t>1</w:t>
            </w:r>
          </w:p>
        </w:tc>
        <w:tc>
          <w:tcPr>
            <w:tcW w:w="633" w:type="dxa"/>
            <w:vAlign w:val="bottom"/>
          </w:tcPr>
          <w:p w:rsidR="00130BAA" w:rsidRPr="00130BAA" w:rsidRDefault="00130BAA" w:rsidP="0089712D">
            <w:pPr>
              <w:widowControl/>
              <w:rPr>
                <w:rFonts w:eastAsia="Times New Roman"/>
                <w:color w:val="0070C0"/>
                <w:kern w:val="0"/>
                <w:szCs w:val="24"/>
                <w:lang w:eastAsia="en-US"/>
              </w:rPr>
            </w:pPr>
            <w:r w:rsidRPr="00130BAA">
              <w:rPr>
                <w:rFonts w:eastAsia="Times New Roman"/>
                <w:color w:val="0070C0"/>
                <w:kern w:val="0"/>
                <w:szCs w:val="24"/>
                <w:lang w:eastAsia="en-US"/>
              </w:rPr>
              <w:t>D</w:t>
            </w:r>
          </w:p>
        </w:tc>
        <w:tc>
          <w:tcPr>
            <w:tcW w:w="633" w:type="dxa"/>
            <w:vAlign w:val="bottom"/>
          </w:tcPr>
          <w:p w:rsidR="00130BAA" w:rsidRPr="00130BAA" w:rsidRDefault="00130BAA" w:rsidP="0089712D">
            <w:pPr>
              <w:widowControl/>
              <w:rPr>
                <w:rFonts w:eastAsia="Times New Roman"/>
                <w:color w:val="0070C0"/>
                <w:kern w:val="0"/>
                <w:szCs w:val="24"/>
                <w:lang w:eastAsia="en-US"/>
              </w:rPr>
            </w:pPr>
            <w:r w:rsidRPr="00130BAA">
              <w:rPr>
                <w:rFonts w:eastAsia="Times New Roman"/>
                <w:color w:val="0070C0"/>
                <w:kern w:val="0"/>
                <w:szCs w:val="24"/>
                <w:lang w:eastAsia="en-US"/>
              </w:rPr>
              <w:t>3</w:t>
            </w:r>
          </w:p>
        </w:tc>
        <w:tc>
          <w:tcPr>
            <w:tcW w:w="633" w:type="dxa"/>
            <w:vAlign w:val="bottom"/>
          </w:tcPr>
          <w:p w:rsidR="00130BAA" w:rsidRPr="00130BAA" w:rsidRDefault="00130BAA" w:rsidP="0089712D">
            <w:pPr>
              <w:widowControl/>
              <w:rPr>
                <w:rFonts w:eastAsia="Times New Roman"/>
                <w:color w:val="0070C0"/>
                <w:kern w:val="0"/>
                <w:szCs w:val="24"/>
                <w:lang w:eastAsia="en-US"/>
              </w:rPr>
            </w:pPr>
            <w:r w:rsidRPr="00130BAA">
              <w:rPr>
                <w:rFonts w:eastAsia="Times New Roman"/>
                <w:color w:val="0070C0"/>
                <w:kern w:val="0"/>
                <w:szCs w:val="24"/>
                <w:lang w:eastAsia="en-US"/>
              </w:rPr>
              <w:t>B</w:t>
            </w:r>
          </w:p>
        </w:tc>
        <w:tc>
          <w:tcPr>
            <w:tcW w:w="633" w:type="dxa"/>
            <w:vAlign w:val="bottom"/>
          </w:tcPr>
          <w:p w:rsidR="00130BAA" w:rsidRPr="00130BAA" w:rsidRDefault="00130BAA" w:rsidP="0089712D">
            <w:pPr>
              <w:widowControl/>
              <w:rPr>
                <w:rFonts w:eastAsia="Times New Roman"/>
                <w:color w:val="0070C0"/>
                <w:kern w:val="0"/>
                <w:szCs w:val="24"/>
                <w:lang w:eastAsia="en-US"/>
              </w:rPr>
            </w:pPr>
            <w:r w:rsidRPr="00130BAA">
              <w:rPr>
                <w:rFonts w:eastAsia="Times New Roman"/>
                <w:color w:val="0070C0"/>
                <w:kern w:val="0"/>
                <w:szCs w:val="24"/>
                <w:lang w:eastAsia="en-US"/>
              </w:rPr>
              <w:t>5</w:t>
            </w:r>
          </w:p>
        </w:tc>
        <w:tc>
          <w:tcPr>
            <w:tcW w:w="634" w:type="dxa"/>
            <w:vAlign w:val="bottom"/>
          </w:tcPr>
          <w:p w:rsidR="00130BAA" w:rsidRPr="00130BAA" w:rsidRDefault="00130BAA" w:rsidP="0089712D">
            <w:pPr>
              <w:widowControl/>
              <w:rPr>
                <w:rFonts w:eastAsia="Times New Roman"/>
                <w:color w:val="0070C0"/>
                <w:kern w:val="0"/>
                <w:szCs w:val="24"/>
                <w:lang w:eastAsia="en-US"/>
              </w:rPr>
            </w:pPr>
            <w:r w:rsidRPr="00130BAA">
              <w:rPr>
                <w:rFonts w:eastAsia="Times New Roman"/>
                <w:color w:val="0070C0"/>
                <w:kern w:val="0"/>
                <w:szCs w:val="24"/>
                <w:lang w:eastAsia="en-US"/>
              </w:rPr>
              <w:t>D</w:t>
            </w:r>
          </w:p>
        </w:tc>
        <w:tc>
          <w:tcPr>
            <w:tcW w:w="634" w:type="dxa"/>
            <w:vAlign w:val="bottom"/>
          </w:tcPr>
          <w:p w:rsidR="00130BAA" w:rsidRPr="00130BAA" w:rsidRDefault="00130BAA" w:rsidP="0089712D">
            <w:pPr>
              <w:widowControl/>
              <w:rPr>
                <w:rFonts w:eastAsia="Times New Roman"/>
                <w:color w:val="0070C0"/>
                <w:kern w:val="0"/>
                <w:szCs w:val="24"/>
                <w:lang w:eastAsia="en-US"/>
              </w:rPr>
            </w:pPr>
            <w:r w:rsidRPr="00130BAA">
              <w:rPr>
                <w:rFonts w:eastAsia="Times New Roman"/>
                <w:color w:val="0070C0"/>
                <w:kern w:val="0"/>
                <w:szCs w:val="24"/>
                <w:lang w:eastAsia="en-US"/>
              </w:rPr>
              <w:t>7</w:t>
            </w:r>
          </w:p>
        </w:tc>
        <w:tc>
          <w:tcPr>
            <w:tcW w:w="634" w:type="dxa"/>
            <w:vAlign w:val="bottom"/>
          </w:tcPr>
          <w:p w:rsidR="00130BAA" w:rsidRPr="00130BAA" w:rsidRDefault="00130BAA" w:rsidP="0089712D">
            <w:pPr>
              <w:widowControl/>
              <w:rPr>
                <w:rFonts w:eastAsia="Times New Roman"/>
                <w:color w:val="0070C0"/>
                <w:kern w:val="0"/>
                <w:szCs w:val="24"/>
                <w:lang w:eastAsia="en-US"/>
              </w:rPr>
            </w:pPr>
            <w:r w:rsidRPr="00130BAA">
              <w:rPr>
                <w:rFonts w:eastAsia="Times New Roman"/>
                <w:color w:val="0070C0"/>
                <w:kern w:val="0"/>
                <w:szCs w:val="24"/>
                <w:lang w:eastAsia="en-US"/>
              </w:rPr>
              <w:t>D</w:t>
            </w:r>
          </w:p>
        </w:tc>
        <w:tc>
          <w:tcPr>
            <w:tcW w:w="634" w:type="dxa"/>
            <w:vAlign w:val="bottom"/>
          </w:tcPr>
          <w:p w:rsidR="00130BAA" w:rsidRPr="00130BAA" w:rsidRDefault="00130BAA" w:rsidP="0089712D">
            <w:pPr>
              <w:widowControl/>
              <w:rPr>
                <w:rFonts w:eastAsia="Times New Roman"/>
                <w:color w:val="0070C0"/>
                <w:kern w:val="0"/>
                <w:szCs w:val="24"/>
                <w:lang w:eastAsia="en-US"/>
              </w:rPr>
            </w:pPr>
            <w:r w:rsidRPr="00130BAA">
              <w:rPr>
                <w:rFonts w:eastAsia="Times New Roman"/>
                <w:color w:val="0070C0"/>
                <w:kern w:val="0"/>
                <w:szCs w:val="24"/>
                <w:lang w:eastAsia="en-US"/>
              </w:rPr>
              <w:t>9</w:t>
            </w:r>
          </w:p>
        </w:tc>
        <w:tc>
          <w:tcPr>
            <w:tcW w:w="634" w:type="dxa"/>
            <w:vAlign w:val="bottom"/>
          </w:tcPr>
          <w:p w:rsidR="00130BAA" w:rsidRPr="00130BAA" w:rsidRDefault="00130BAA" w:rsidP="0089712D">
            <w:pPr>
              <w:widowControl/>
              <w:rPr>
                <w:rFonts w:eastAsia="Times New Roman"/>
                <w:color w:val="0070C0"/>
                <w:kern w:val="0"/>
                <w:szCs w:val="24"/>
                <w:lang w:eastAsia="en-US"/>
              </w:rPr>
            </w:pPr>
            <w:r w:rsidRPr="00130BAA">
              <w:rPr>
                <w:rFonts w:eastAsia="Times New Roman"/>
                <w:color w:val="0070C0"/>
                <w:kern w:val="0"/>
                <w:szCs w:val="24"/>
                <w:lang w:eastAsia="en-US"/>
              </w:rPr>
              <w:t>C</w:t>
            </w:r>
          </w:p>
        </w:tc>
      </w:tr>
      <w:tr w:rsidR="00130BAA" w:rsidRPr="00130BAA" w:rsidTr="00130BAA">
        <w:trPr>
          <w:jc w:val="center"/>
        </w:trPr>
        <w:tc>
          <w:tcPr>
            <w:tcW w:w="633" w:type="dxa"/>
            <w:vAlign w:val="bottom"/>
          </w:tcPr>
          <w:p w:rsidR="00130BAA" w:rsidRPr="00130BAA" w:rsidRDefault="00130BAA" w:rsidP="0089712D">
            <w:pPr>
              <w:widowControl/>
              <w:rPr>
                <w:rFonts w:eastAsia="Times New Roman"/>
                <w:color w:val="0070C0"/>
                <w:kern w:val="0"/>
                <w:szCs w:val="24"/>
                <w:lang w:eastAsia="en-US"/>
              </w:rPr>
            </w:pPr>
            <w:r w:rsidRPr="00130BAA">
              <w:rPr>
                <w:rFonts w:eastAsia="Times New Roman"/>
                <w:color w:val="0070C0"/>
                <w:kern w:val="0"/>
                <w:szCs w:val="24"/>
                <w:lang w:eastAsia="en-US"/>
              </w:rPr>
              <w:t>2</w:t>
            </w:r>
          </w:p>
        </w:tc>
        <w:tc>
          <w:tcPr>
            <w:tcW w:w="633" w:type="dxa"/>
            <w:vAlign w:val="bottom"/>
          </w:tcPr>
          <w:p w:rsidR="00130BAA" w:rsidRPr="00130BAA" w:rsidRDefault="00130BAA" w:rsidP="0089712D">
            <w:pPr>
              <w:widowControl/>
              <w:rPr>
                <w:rFonts w:eastAsia="Times New Roman"/>
                <w:color w:val="0070C0"/>
                <w:kern w:val="0"/>
                <w:szCs w:val="24"/>
                <w:lang w:eastAsia="en-US"/>
              </w:rPr>
            </w:pPr>
            <w:r w:rsidRPr="00130BAA">
              <w:rPr>
                <w:rFonts w:eastAsia="Times New Roman"/>
                <w:color w:val="0070C0"/>
                <w:kern w:val="0"/>
                <w:szCs w:val="24"/>
                <w:lang w:eastAsia="en-US"/>
              </w:rPr>
              <w:t>D</w:t>
            </w:r>
          </w:p>
        </w:tc>
        <w:tc>
          <w:tcPr>
            <w:tcW w:w="633" w:type="dxa"/>
            <w:vAlign w:val="bottom"/>
          </w:tcPr>
          <w:p w:rsidR="00130BAA" w:rsidRPr="00130BAA" w:rsidRDefault="00130BAA" w:rsidP="0089712D">
            <w:pPr>
              <w:widowControl/>
              <w:rPr>
                <w:rFonts w:eastAsia="Times New Roman"/>
                <w:color w:val="0070C0"/>
                <w:kern w:val="0"/>
                <w:szCs w:val="24"/>
                <w:lang w:eastAsia="en-US"/>
              </w:rPr>
            </w:pPr>
            <w:r w:rsidRPr="00130BAA">
              <w:rPr>
                <w:rFonts w:eastAsia="Times New Roman"/>
                <w:color w:val="0070C0"/>
                <w:kern w:val="0"/>
                <w:szCs w:val="24"/>
                <w:lang w:eastAsia="en-US"/>
              </w:rPr>
              <w:t>4</w:t>
            </w:r>
          </w:p>
        </w:tc>
        <w:tc>
          <w:tcPr>
            <w:tcW w:w="633" w:type="dxa"/>
            <w:vAlign w:val="bottom"/>
          </w:tcPr>
          <w:p w:rsidR="00130BAA" w:rsidRPr="00130BAA" w:rsidRDefault="00130BAA" w:rsidP="0089712D">
            <w:pPr>
              <w:widowControl/>
              <w:rPr>
                <w:rFonts w:eastAsia="Times New Roman"/>
                <w:color w:val="0070C0"/>
                <w:kern w:val="0"/>
                <w:szCs w:val="24"/>
                <w:lang w:eastAsia="en-US"/>
              </w:rPr>
            </w:pPr>
            <w:r w:rsidRPr="00130BAA">
              <w:rPr>
                <w:rFonts w:eastAsia="Times New Roman"/>
                <w:color w:val="0070C0"/>
                <w:kern w:val="0"/>
                <w:szCs w:val="24"/>
                <w:lang w:eastAsia="en-US"/>
              </w:rPr>
              <w:t>D</w:t>
            </w:r>
          </w:p>
        </w:tc>
        <w:tc>
          <w:tcPr>
            <w:tcW w:w="633" w:type="dxa"/>
            <w:vAlign w:val="bottom"/>
          </w:tcPr>
          <w:p w:rsidR="00130BAA" w:rsidRPr="00130BAA" w:rsidRDefault="00130BAA" w:rsidP="0089712D">
            <w:pPr>
              <w:widowControl/>
              <w:rPr>
                <w:rFonts w:eastAsia="Times New Roman"/>
                <w:color w:val="0070C0"/>
                <w:kern w:val="0"/>
                <w:szCs w:val="24"/>
                <w:lang w:eastAsia="en-US"/>
              </w:rPr>
            </w:pPr>
            <w:r w:rsidRPr="00130BAA">
              <w:rPr>
                <w:rFonts w:eastAsia="Times New Roman"/>
                <w:color w:val="0070C0"/>
                <w:kern w:val="0"/>
                <w:szCs w:val="24"/>
                <w:lang w:eastAsia="en-US"/>
              </w:rPr>
              <w:t>6</w:t>
            </w:r>
          </w:p>
        </w:tc>
        <w:tc>
          <w:tcPr>
            <w:tcW w:w="634" w:type="dxa"/>
            <w:vAlign w:val="bottom"/>
          </w:tcPr>
          <w:p w:rsidR="00130BAA" w:rsidRPr="00130BAA" w:rsidRDefault="00130BAA" w:rsidP="0089712D">
            <w:pPr>
              <w:widowControl/>
              <w:rPr>
                <w:rFonts w:eastAsia="Times New Roman"/>
                <w:color w:val="0070C0"/>
                <w:kern w:val="0"/>
                <w:szCs w:val="24"/>
                <w:lang w:eastAsia="en-US"/>
              </w:rPr>
            </w:pPr>
            <w:r w:rsidRPr="00130BAA">
              <w:rPr>
                <w:rFonts w:eastAsia="Times New Roman"/>
                <w:color w:val="0070C0"/>
                <w:kern w:val="0"/>
                <w:szCs w:val="24"/>
                <w:lang w:eastAsia="en-US"/>
              </w:rPr>
              <w:t>A</w:t>
            </w:r>
          </w:p>
        </w:tc>
        <w:tc>
          <w:tcPr>
            <w:tcW w:w="634" w:type="dxa"/>
            <w:vAlign w:val="bottom"/>
          </w:tcPr>
          <w:p w:rsidR="00130BAA" w:rsidRPr="00130BAA" w:rsidRDefault="00130BAA" w:rsidP="0089712D">
            <w:pPr>
              <w:widowControl/>
              <w:rPr>
                <w:rFonts w:eastAsia="Times New Roman"/>
                <w:color w:val="0070C0"/>
                <w:kern w:val="0"/>
                <w:szCs w:val="24"/>
                <w:lang w:eastAsia="en-US"/>
              </w:rPr>
            </w:pPr>
            <w:r w:rsidRPr="00130BAA">
              <w:rPr>
                <w:rFonts w:eastAsia="Times New Roman"/>
                <w:color w:val="0070C0"/>
                <w:kern w:val="0"/>
                <w:szCs w:val="24"/>
                <w:lang w:eastAsia="en-US"/>
              </w:rPr>
              <w:t>8</w:t>
            </w:r>
          </w:p>
        </w:tc>
        <w:tc>
          <w:tcPr>
            <w:tcW w:w="634" w:type="dxa"/>
            <w:vAlign w:val="bottom"/>
          </w:tcPr>
          <w:p w:rsidR="00130BAA" w:rsidRPr="00130BAA" w:rsidRDefault="00130BAA" w:rsidP="0089712D">
            <w:pPr>
              <w:widowControl/>
              <w:rPr>
                <w:rFonts w:eastAsia="Times New Roman"/>
                <w:color w:val="0070C0"/>
                <w:kern w:val="0"/>
                <w:szCs w:val="24"/>
                <w:lang w:eastAsia="en-US"/>
              </w:rPr>
            </w:pPr>
            <w:r w:rsidRPr="00130BAA">
              <w:rPr>
                <w:rFonts w:eastAsia="Times New Roman"/>
                <w:color w:val="0070C0"/>
                <w:kern w:val="0"/>
                <w:szCs w:val="24"/>
                <w:lang w:eastAsia="en-US"/>
              </w:rPr>
              <w:t>C</w:t>
            </w:r>
          </w:p>
        </w:tc>
        <w:tc>
          <w:tcPr>
            <w:tcW w:w="634" w:type="dxa"/>
            <w:vAlign w:val="bottom"/>
          </w:tcPr>
          <w:p w:rsidR="00130BAA" w:rsidRPr="00130BAA" w:rsidRDefault="00130BAA" w:rsidP="00F16473">
            <w:pPr>
              <w:widowControl/>
              <w:rPr>
                <w:rFonts w:eastAsia="Times New Roman"/>
                <w:color w:val="0070C0"/>
                <w:kern w:val="0"/>
                <w:szCs w:val="24"/>
                <w:lang w:eastAsia="en-US"/>
              </w:rPr>
            </w:pPr>
          </w:p>
        </w:tc>
        <w:tc>
          <w:tcPr>
            <w:tcW w:w="634" w:type="dxa"/>
            <w:vAlign w:val="bottom"/>
          </w:tcPr>
          <w:p w:rsidR="00130BAA" w:rsidRPr="00130BAA" w:rsidRDefault="00130BAA" w:rsidP="00F16473">
            <w:pPr>
              <w:widowControl/>
              <w:rPr>
                <w:rFonts w:eastAsia="Times New Roman"/>
                <w:color w:val="0070C0"/>
                <w:kern w:val="0"/>
                <w:szCs w:val="24"/>
                <w:lang w:eastAsia="en-US"/>
              </w:rPr>
            </w:pPr>
          </w:p>
        </w:tc>
      </w:tr>
    </w:tbl>
    <w:p w:rsidR="00130BAA" w:rsidRPr="00F06060" w:rsidRDefault="00130BAA" w:rsidP="005B1601">
      <w:pPr>
        <w:jc w:val="center"/>
        <w:rPr>
          <w:b/>
          <w:color w:val="FF0000"/>
          <w:szCs w:val="24"/>
        </w:rPr>
      </w:pPr>
    </w:p>
    <w:sectPr w:rsidR="00130BAA" w:rsidRPr="00F06060"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2FD" w:rsidRDefault="00EC12FD">
      <w:r>
        <w:separator/>
      </w:r>
    </w:p>
  </w:endnote>
  <w:endnote w:type="continuationSeparator" w:id="0">
    <w:p w:rsidR="00EC12FD" w:rsidRDefault="00EC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D87883" w:rsidRPr="00D87883">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2FD" w:rsidRDefault="00EC12FD">
      <w:r>
        <w:separator/>
      </w:r>
    </w:p>
  </w:footnote>
  <w:footnote w:type="continuationSeparator" w:id="0">
    <w:p w:rsidR="00EC12FD" w:rsidRDefault="00EC1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1A16"/>
    <w:rsid w:val="000D64F0"/>
    <w:rsid w:val="000D6D89"/>
    <w:rsid w:val="000F22CF"/>
    <w:rsid w:val="000F43BB"/>
    <w:rsid w:val="000F551E"/>
    <w:rsid w:val="00113921"/>
    <w:rsid w:val="00114740"/>
    <w:rsid w:val="00125EDD"/>
    <w:rsid w:val="00130BAA"/>
    <w:rsid w:val="001420A3"/>
    <w:rsid w:val="001424F8"/>
    <w:rsid w:val="00145604"/>
    <w:rsid w:val="00171580"/>
    <w:rsid w:val="00172A27"/>
    <w:rsid w:val="0018494C"/>
    <w:rsid w:val="00190769"/>
    <w:rsid w:val="0019799B"/>
    <w:rsid w:val="001B396A"/>
    <w:rsid w:val="001C7FCA"/>
    <w:rsid w:val="001D3309"/>
    <w:rsid w:val="001D5618"/>
    <w:rsid w:val="001D6770"/>
    <w:rsid w:val="001E353C"/>
    <w:rsid w:val="001F57C1"/>
    <w:rsid w:val="001F59BD"/>
    <w:rsid w:val="00205831"/>
    <w:rsid w:val="00217FE3"/>
    <w:rsid w:val="00226E0C"/>
    <w:rsid w:val="00227562"/>
    <w:rsid w:val="0023175C"/>
    <w:rsid w:val="002401C4"/>
    <w:rsid w:val="00267B2A"/>
    <w:rsid w:val="00267F85"/>
    <w:rsid w:val="00275746"/>
    <w:rsid w:val="002828E0"/>
    <w:rsid w:val="00287F11"/>
    <w:rsid w:val="002A351B"/>
    <w:rsid w:val="002B668C"/>
    <w:rsid w:val="002D31CB"/>
    <w:rsid w:val="002D536E"/>
    <w:rsid w:val="002E79B0"/>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25ACF"/>
    <w:rsid w:val="0043135F"/>
    <w:rsid w:val="0043333D"/>
    <w:rsid w:val="00434812"/>
    <w:rsid w:val="004520D7"/>
    <w:rsid w:val="004652CE"/>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A67F4"/>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D2BC8"/>
    <w:rsid w:val="007E3B3B"/>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C17B1"/>
    <w:rsid w:val="009D6E36"/>
    <w:rsid w:val="009F1924"/>
    <w:rsid w:val="009F1DA0"/>
    <w:rsid w:val="00A04668"/>
    <w:rsid w:val="00A104DA"/>
    <w:rsid w:val="00A3356C"/>
    <w:rsid w:val="00A6282C"/>
    <w:rsid w:val="00A76416"/>
    <w:rsid w:val="00A9429D"/>
    <w:rsid w:val="00AA7061"/>
    <w:rsid w:val="00AD205E"/>
    <w:rsid w:val="00AE638E"/>
    <w:rsid w:val="00AF3019"/>
    <w:rsid w:val="00AF5E91"/>
    <w:rsid w:val="00B04B53"/>
    <w:rsid w:val="00B1101A"/>
    <w:rsid w:val="00B23FFF"/>
    <w:rsid w:val="00B249A8"/>
    <w:rsid w:val="00B369C1"/>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300A1"/>
    <w:rsid w:val="00D41D73"/>
    <w:rsid w:val="00D45CD4"/>
    <w:rsid w:val="00D47D19"/>
    <w:rsid w:val="00D82000"/>
    <w:rsid w:val="00D829CF"/>
    <w:rsid w:val="00D86C31"/>
    <w:rsid w:val="00D87883"/>
    <w:rsid w:val="00D92CD4"/>
    <w:rsid w:val="00D935BF"/>
    <w:rsid w:val="00DA30D4"/>
    <w:rsid w:val="00DB0782"/>
    <w:rsid w:val="00DC1073"/>
    <w:rsid w:val="00DC2646"/>
    <w:rsid w:val="00DC3D93"/>
    <w:rsid w:val="00DC4C64"/>
    <w:rsid w:val="00DD221B"/>
    <w:rsid w:val="00DD615C"/>
    <w:rsid w:val="00DE0BC6"/>
    <w:rsid w:val="00DF1BA0"/>
    <w:rsid w:val="00DF7894"/>
    <w:rsid w:val="00E07316"/>
    <w:rsid w:val="00E11A74"/>
    <w:rsid w:val="00E35C9F"/>
    <w:rsid w:val="00E4031B"/>
    <w:rsid w:val="00E4179A"/>
    <w:rsid w:val="00E62571"/>
    <w:rsid w:val="00E720D2"/>
    <w:rsid w:val="00E74383"/>
    <w:rsid w:val="00E76CAD"/>
    <w:rsid w:val="00E92D5A"/>
    <w:rsid w:val="00E963A7"/>
    <w:rsid w:val="00E96B3A"/>
    <w:rsid w:val="00EC12FD"/>
    <w:rsid w:val="00EC6E56"/>
    <w:rsid w:val="00ED6413"/>
    <w:rsid w:val="00EE23F7"/>
    <w:rsid w:val="00F02CC6"/>
    <w:rsid w:val="00F06060"/>
    <w:rsid w:val="00F2148F"/>
    <w:rsid w:val="00F27DED"/>
    <w:rsid w:val="00F54198"/>
    <w:rsid w:val="00F61FA0"/>
    <w:rsid w:val="00F64BC6"/>
    <w:rsid w:val="00F90024"/>
    <w:rsid w:val="00FC465E"/>
    <w:rsid w:val="00FD2256"/>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6548173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73233304">
      <w:bodyDiv w:val="1"/>
      <w:marLeft w:val="0"/>
      <w:marRight w:val="0"/>
      <w:marTop w:val="0"/>
      <w:marBottom w:val="0"/>
      <w:divBdr>
        <w:top w:val="none" w:sz="0" w:space="0" w:color="auto"/>
        <w:left w:val="none" w:sz="0" w:space="0" w:color="auto"/>
        <w:bottom w:val="none" w:sz="0" w:space="0" w:color="auto"/>
        <w:right w:val="none" w:sz="0" w:space="0" w:color="auto"/>
      </w:divBdr>
    </w:div>
    <w:div w:id="931740852">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6966438">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19861890">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26361021">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92906860">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1907</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2020-08-28T03:28:00Z</dcterms:modified>
  <cp:revision>1</cp:revision>
  <dc:title>Trắc Nghiệm Lý 6 Bài 8 Có Đáp Án: Trọng Lực-Đơn Vị Lực</dc:title>
</cp:coreProperties>
</file>