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A969F5">
        <w:rPr>
          <w:rFonts w:eastAsia="Times New Roman"/>
          <w:b/>
          <w:color w:val="00B0F0"/>
          <w:szCs w:val="24"/>
        </w:rPr>
        <w:t>5</w:t>
      </w:r>
      <w:r w:rsidRPr="007A72C4">
        <w:rPr>
          <w:rFonts w:eastAsia="Times New Roman"/>
          <w:b/>
          <w:color w:val="00B0F0"/>
          <w:szCs w:val="24"/>
        </w:rPr>
        <w:t>:</w:t>
      </w:r>
    </w:p>
    <w:p w:rsidR="00A969F5" w:rsidRDefault="00A969F5"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A969F5">
        <w:rPr>
          <w:rFonts w:eastAsia="Times New Roman"/>
          <w:b/>
          <w:color w:val="FF0000"/>
          <w:kern w:val="0"/>
          <w:sz w:val="26"/>
          <w:szCs w:val="26"/>
          <w:lang w:eastAsia="en-US"/>
        </w:rPr>
        <w:t>THỰC HÀNH KÍNH LÚP, KÍNH HIỂN VI VÀ CÁCH SỬ DỤNG</w:t>
      </w:r>
    </w:p>
    <w:p w:rsidR="00127235" w:rsidRDefault="00127235" w:rsidP="00127235">
      <w:pPr>
        <w:spacing w:before="60"/>
        <w:jc w:val="both"/>
        <w:rPr>
          <w:sz w:val="26"/>
          <w:szCs w:val="26"/>
        </w:rPr>
      </w:pPr>
      <w:r w:rsidRPr="00450BE4">
        <w:rPr>
          <w:b/>
          <w:color w:val="0000FF"/>
          <w:szCs w:val="26"/>
        </w:rPr>
        <w:t>Câu 1:</w:t>
      </w:r>
      <w:r>
        <w:rPr>
          <w:sz w:val="26"/>
          <w:szCs w:val="26"/>
        </w:rPr>
        <w:t xml:space="preserve"> Chọn từ thích hợp để điền vào chỗ trống trong câu sau: Trong cấu tạo của kính hiển vi, ... là bộ phận để mắt nhìn vào khi quan sát vật mẫu.</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Vật kính</w:t>
      </w:r>
      <w:r>
        <w:tab/>
      </w:r>
      <w:r w:rsidRPr="00450BE4">
        <w:rPr>
          <w:b/>
          <w:color w:val="3366FF"/>
          <w:szCs w:val="26"/>
        </w:rPr>
        <w:t xml:space="preserve">B. </w:t>
      </w:r>
      <w:r>
        <w:rPr>
          <w:sz w:val="26"/>
          <w:szCs w:val="26"/>
        </w:rPr>
        <w:t>Chân kính</w:t>
      </w:r>
      <w:r>
        <w:tab/>
      </w:r>
      <w:r w:rsidRPr="00450BE4">
        <w:rPr>
          <w:b/>
          <w:color w:val="3366FF"/>
          <w:szCs w:val="26"/>
        </w:rPr>
        <w:t xml:space="preserve">C. </w:t>
      </w:r>
      <w:r>
        <w:rPr>
          <w:sz w:val="26"/>
          <w:szCs w:val="26"/>
        </w:rPr>
        <w:t>Bàn kính</w:t>
      </w:r>
      <w:r>
        <w:tab/>
      </w:r>
      <w:r w:rsidRPr="00450BE4">
        <w:rPr>
          <w:b/>
          <w:color w:val="3366FF"/>
          <w:szCs w:val="26"/>
        </w:rPr>
        <w:t xml:space="preserve">D. </w:t>
      </w:r>
      <w:r>
        <w:rPr>
          <w:sz w:val="26"/>
          <w:szCs w:val="26"/>
        </w:rPr>
        <w:t>Thị kính</w:t>
      </w:r>
    </w:p>
    <w:p w:rsidR="00127235" w:rsidRDefault="00127235" w:rsidP="00127235">
      <w:pPr>
        <w:pStyle w:val="NormalWeb"/>
        <w:spacing w:beforeLines="50" w:before="120" w:beforeAutospacing="0" w:afterLines="50" w:after="120" w:afterAutospacing="0"/>
        <w:jc w:val="both"/>
        <w:rPr>
          <w:sz w:val="26"/>
          <w:szCs w:val="26"/>
        </w:rPr>
      </w:pPr>
      <w:r w:rsidRPr="00450BE4">
        <w:rPr>
          <w:b/>
          <w:color w:val="0000FF"/>
          <w:szCs w:val="26"/>
        </w:rPr>
        <w:t>Câu 2:</w:t>
      </w:r>
      <w:r>
        <w:rPr>
          <w:sz w:val="26"/>
          <w:szCs w:val="26"/>
        </w:rPr>
        <w:t xml:space="preserve"> Em hãy sắp xếp các thao tác sau theo trình tự từ sớm đến muộn trong kĩ thuật quan sát vật mẫu bằng kính hiển vị:</w:t>
      </w:r>
    </w:p>
    <w:p w:rsidR="00127235" w:rsidRDefault="00127235" w:rsidP="00127235">
      <w:pPr>
        <w:pStyle w:val="NormalWeb"/>
        <w:spacing w:beforeLines="50" w:before="120" w:beforeAutospacing="0" w:afterLines="50" w:after="120" w:afterAutospacing="0"/>
        <w:ind w:firstLine="283"/>
        <w:jc w:val="both"/>
        <w:rPr>
          <w:sz w:val="26"/>
          <w:szCs w:val="26"/>
        </w:rPr>
      </w:pPr>
      <w:r>
        <w:rPr>
          <w:sz w:val="26"/>
          <w:szCs w:val="26"/>
        </w:rPr>
        <w:t>1. Mắt nhìn vào thị kính, tay từ từ vặn ốc to ngược chiều kim đồng hồ cho đến khi nhìn thấy vật cần quan sát.  2. Điều chỉnh ánh sáng bằng gương phản chiếu.  3. Điều chỉnh ốc nhỏ để nhìn vật mẫu rõ nhất.  4. Mắt nhìn vật kính từ một phía của kính hiển vi, tay vặn ốc to theo chiều kim đồng hồ cho đến khi vật kính gần sát lá kính của tiêu bản. 5. Đặt tiêu bản lên bàn kính sau cho vật mẫu nằm ở đúng vị trí trung tâm, sau đó dùng kẹp giữ tiêu bản.</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2 - 5 - 4 - 1 - 3</w:t>
      </w:r>
      <w:r>
        <w:tab/>
      </w:r>
      <w:r w:rsidRPr="00450BE4">
        <w:rPr>
          <w:b/>
          <w:color w:val="3366FF"/>
          <w:szCs w:val="26"/>
        </w:rPr>
        <w:t xml:space="preserve">B. </w:t>
      </w:r>
      <w:r>
        <w:rPr>
          <w:sz w:val="26"/>
          <w:szCs w:val="26"/>
        </w:rPr>
        <w:t>2 - 4 - 5 - 1 - 3</w:t>
      </w:r>
      <w:r>
        <w:tab/>
      </w:r>
      <w:r w:rsidRPr="00450BE4">
        <w:rPr>
          <w:b/>
          <w:color w:val="3366FF"/>
          <w:szCs w:val="26"/>
        </w:rPr>
        <w:t xml:space="preserve">C. </w:t>
      </w:r>
      <w:r>
        <w:rPr>
          <w:sz w:val="26"/>
          <w:szCs w:val="26"/>
        </w:rPr>
        <w:t>2 - 1 - 4 - 5 - 3</w:t>
      </w:r>
      <w:r>
        <w:tab/>
      </w:r>
      <w:r w:rsidRPr="00450BE4">
        <w:rPr>
          <w:b/>
          <w:color w:val="3366FF"/>
          <w:szCs w:val="26"/>
        </w:rPr>
        <w:t xml:space="preserve">D. </w:t>
      </w:r>
      <w:r>
        <w:rPr>
          <w:sz w:val="26"/>
          <w:szCs w:val="26"/>
        </w:rPr>
        <w:t>2 - 4 - 1 - 5 - 3</w:t>
      </w:r>
    </w:p>
    <w:p w:rsidR="00127235" w:rsidRDefault="00127235" w:rsidP="00127235">
      <w:pPr>
        <w:spacing w:before="60"/>
        <w:jc w:val="both"/>
        <w:rPr>
          <w:sz w:val="26"/>
          <w:szCs w:val="26"/>
        </w:rPr>
      </w:pPr>
      <w:r w:rsidRPr="00450BE4">
        <w:rPr>
          <w:b/>
          <w:color w:val="0000FF"/>
          <w:szCs w:val="26"/>
        </w:rPr>
        <w:t>Câu 3:</w:t>
      </w:r>
      <w:r>
        <w:rPr>
          <w:sz w:val="26"/>
          <w:szCs w:val="26"/>
        </w:rPr>
        <w:t xml:space="preserve"> Kính hiển vi bao gồm 3 bộ phận chính, đó là</w:t>
      </w:r>
    </w:p>
    <w:p w:rsidR="00127235" w:rsidRDefault="00127235" w:rsidP="00127235">
      <w:pPr>
        <w:tabs>
          <w:tab w:val="left" w:pos="5136"/>
        </w:tabs>
        <w:ind w:firstLine="283"/>
      </w:pPr>
      <w:r w:rsidRPr="00450BE4">
        <w:rPr>
          <w:b/>
          <w:color w:val="3366FF"/>
          <w:szCs w:val="26"/>
        </w:rPr>
        <w:t xml:space="preserve">A. </w:t>
      </w:r>
      <w:r>
        <w:rPr>
          <w:sz w:val="26"/>
          <w:szCs w:val="26"/>
        </w:rPr>
        <w:t>Thị kính, gương phản chiếu ánh sáng và vật kính.</w:t>
      </w:r>
      <w:r>
        <w:tab/>
      </w:r>
      <w:r w:rsidRPr="00450BE4">
        <w:rPr>
          <w:b/>
          <w:color w:val="3366FF"/>
          <w:szCs w:val="26"/>
        </w:rPr>
        <w:t xml:space="preserve">B. </w:t>
      </w:r>
      <w:r>
        <w:rPr>
          <w:sz w:val="26"/>
          <w:szCs w:val="26"/>
        </w:rPr>
        <w:t>Thị kính, đĩa quay và vật kính.</w:t>
      </w:r>
    </w:p>
    <w:p w:rsidR="00127235" w:rsidRDefault="00127235" w:rsidP="00127235">
      <w:pPr>
        <w:tabs>
          <w:tab w:val="left" w:pos="5136"/>
        </w:tabs>
        <w:ind w:firstLine="283"/>
      </w:pPr>
      <w:r w:rsidRPr="00450BE4">
        <w:rPr>
          <w:b/>
          <w:color w:val="3366FF"/>
          <w:szCs w:val="26"/>
        </w:rPr>
        <w:t xml:space="preserve">C. </w:t>
      </w:r>
      <w:r>
        <w:rPr>
          <w:sz w:val="26"/>
          <w:szCs w:val="26"/>
        </w:rPr>
        <w:t>Chân kính, ống kính và bàn kính.</w:t>
      </w:r>
      <w:r>
        <w:tab/>
      </w:r>
      <w:r w:rsidRPr="00450BE4">
        <w:rPr>
          <w:b/>
          <w:color w:val="3366FF"/>
          <w:szCs w:val="26"/>
        </w:rPr>
        <w:t xml:space="preserve">D. </w:t>
      </w:r>
      <w:r>
        <w:rPr>
          <w:sz w:val="26"/>
          <w:szCs w:val="26"/>
        </w:rPr>
        <w:t>Chân kính, thị kính và bàn kính.</w:t>
      </w:r>
    </w:p>
    <w:p w:rsidR="00127235" w:rsidRDefault="00127235" w:rsidP="00127235">
      <w:pPr>
        <w:spacing w:before="60"/>
        <w:jc w:val="both"/>
        <w:rPr>
          <w:sz w:val="26"/>
          <w:szCs w:val="26"/>
        </w:rPr>
      </w:pPr>
      <w:r w:rsidRPr="00450BE4">
        <w:rPr>
          <w:b/>
          <w:color w:val="0000FF"/>
          <w:szCs w:val="26"/>
        </w:rPr>
        <w:t>Câu 4:</w:t>
      </w:r>
      <w:r>
        <w:rPr>
          <w:sz w:val="26"/>
          <w:szCs w:val="26"/>
        </w:rPr>
        <w:t xml:space="preserve"> Kính lúp có đặc điểm nào sau đây?</w:t>
      </w:r>
    </w:p>
    <w:p w:rsidR="00127235" w:rsidRDefault="00127235" w:rsidP="00127235">
      <w:pPr>
        <w:ind w:firstLine="283"/>
      </w:pPr>
      <w:r w:rsidRPr="00450BE4">
        <w:rPr>
          <w:b/>
          <w:color w:val="3366FF"/>
          <w:szCs w:val="26"/>
        </w:rPr>
        <w:t xml:space="preserve">A. </w:t>
      </w:r>
      <w:r>
        <w:rPr>
          <w:sz w:val="26"/>
          <w:szCs w:val="26"/>
        </w:rPr>
        <w:t>Được cấu tạo bởi tay cầm và tấm kính trong có hai mặt lồi.</w:t>
      </w:r>
    </w:p>
    <w:p w:rsidR="00127235" w:rsidRDefault="00127235" w:rsidP="00127235">
      <w:pPr>
        <w:ind w:firstLine="283"/>
      </w:pPr>
      <w:r w:rsidRPr="00450BE4">
        <w:rPr>
          <w:b/>
          <w:color w:val="3366FF"/>
          <w:szCs w:val="26"/>
        </w:rPr>
        <w:t xml:space="preserve">B. </w:t>
      </w:r>
      <w:r>
        <w:rPr>
          <w:sz w:val="26"/>
          <w:szCs w:val="26"/>
        </w:rPr>
        <w:t>Được cấu tạo bởi giá đỡ và tấm kính trong có hai mặt lõm.</w:t>
      </w:r>
    </w:p>
    <w:p w:rsidR="00127235" w:rsidRDefault="00127235" w:rsidP="00127235">
      <w:pPr>
        <w:ind w:firstLine="283"/>
      </w:pPr>
      <w:r w:rsidRPr="00450BE4">
        <w:rPr>
          <w:b/>
          <w:color w:val="3366FF"/>
          <w:szCs w:val="26"/>
        </w:rPr>
        <w:t xml:space="preserve">C. </w:t>
      </w:r>
      <w:r>
        <w:rPr>
          <w:sz w:val="26"/>
          <w:szCs w:val="26"/>
        </w:rPr>
        <w:t>Được cấu tạo bởi giá đỡ và tấm kính trong có một mặt lồi, một mặt lõm.</w:t>
      </w:r>
    </w:p>
    <w:p w:rsidR="00127235" w:rsidRDefault="00127235" w:rsidP="00127235">
      <w:pPr>
        <w:ind w:firstLine="283"/>
      </w:pPr>
      <w:r w:rsidRPr="00450BE4">
        <w:rPr>
          <w:b/>
          <w:color w:val="3366FF"/>
          <w:szCs w:val="26"/>
        </w:rPr>
        <w:t xml:space="preserve">D. </w:t>
      </w:r>
      <w:r>
        <w:rPr>
          <w:sz w:val="26"/>
          <w:szCs w:val="26"/>
        </w:rPr>
        <w:t>Được cấu tạo bởi tay cầm và tấm kính trong có hai lõm.</w:t>
      </w:r>
    </w:p>
    <w:p w:rsidR="00127235" w:rsidRDefault="00127235" w:rsidP="00127235">
      <w:pPr>
        <w:spacing w:before="60"/>
        <w:jc w:val="both"/>
        <w:rPr>
          <w:sz w:val="26"/>
          <w:szCs w:val="26"/>
        </w:rPr>
      </w:pPr>
      <w:r w:rsidRPr="00450BE4">
        <w:rPr>
          <w:b/>
          <w:color w:val="0000FF"/>
          <w:szCs w:val="26"/>
        </w:rPr>
        <w:t>Câu 5:</w:t>
      </w:r>
      <w:r>
        <w:rPr>
          <w:sz w:val="26"/>
          <w:szCs w:val="26"/>
        </w:rPr>
        <w:t xml:space="preserve"> Trong việc sử dụng và bảo quản kính hiển vi, chúng ta cần lưu ý điều gì?</w:t>
      </w:r>
    </w:p>
    <w:p w:rsidR="00127235" w:rsidRDefault="00127235" w:rsidP="00127235">
      <w:pPr>
        <w:tabs>
          <w:tab w:val="left" w:pos="5136"/>
        </w:tabs>
        <w:ind w:firstLine="283"/>
      </w:pPr>
      <w:r w:rsidRPr="00450BE4">
        <w:rPr>
          <w:b/>
          <w:color w:val="3366FF"/>
          <w:szCs w:val="26"/>
        </w:rPr>
        <w:t xml:space="preserve">A. </w:t>
      </w:r>
      <w:r>
        <w:rPr>
          <w:sz w:val="26"/>
          <w:szCs w:val="26"/>
        </w:rPr>
        <w:t>Khi di chuyển kính thì phải dùng cả 2 tay : một tay đỡ chân kính, một tay cầm chắc thân kính</w:t>
      </w:r>
      <w:r>
        <w:tab/>
      </w:r>
    </w:p>
    <w:p w:rsidR="00127235" w:rsidRDefault="00127235" w:rsidP="00127235">
      <w:pPr>
        <w:tabs>
          <w:tab w:val="left" w:pos="5136"/>
        </w:tabs>
        <w:ind w:firstLine="283"/>
      </w:pPr>
      <w:r w:rsidRPr="00450BE4">
        <w:rPr>
          <w:b/>
          <w:color w:val="3366FF"/>
          <w:szCs w:val="26"/>
        </w:rPr>
        <w:t xml:space="preserve">B. </w:t>
      </w:r>
      <w:r>
        <w:rPr>
          <w:sz w:val="26"/>
          <w:szCs w:val="26"/>
        </w:rPr>
        <w:t>Sau khi dùng cần lấy khăn bông lau bàn kính, chân kính, thân kính</w:t>
      </w:r>
    </w:p>
    <w:p w:rsidR="00127235" w:rsidRDefault="00127235" w:rsidP="00127235">
      <w:pPr>
        <w:tabs>
          <w:tab w:val="left" w:pos="5136"/>
        </w:tabs>
        <w:ind w:firstLine="283"/>
      </w:pPr>
      <w:r w:rsidRPr="00450BE4">
        <w:rPr>
          <w:b/>
          <w:color w:val="3366FF"/>
          <w:szCs w:val="26"/>
        </w:rPr>
        <w:t xml:space="preserve">C. </w:t>
      </w:r>
      <w:r>
        <w:rPr>
          <w:sz w:val="26"/>
          <w:szCs w:val="26"/>
        </w:rPr>
        <w:t>Sau khi dùng thì cần lấy giấy thấm lau thị kính, vật kính</w:t>
      </w:r>
      <w:r>
        <w:tab/>
      </w:r>
    </w:p>
    <w:p w:rsidR="00127235" w:rsidRDefault="00127235" w:rsidP="00127235">
      <w:pPr>
        <w:tabs>
          <w:tab w:val="left" w:pos="5136"/>
        </w:tabs>
        <w:ind w:firstLine="283"/>
      </w:pPr>
      <w:r w:rsidRPr="00450BE4">
        <w:rPr>
          <w:b/>
          <w:color w:val="3366FF"/>
          <w:szCs w:val="26"/>
        </w:rPr>
        <w:t xml:space="preserve">D. </w:t>
      </w:r>
      <w:r>
        <w:rPr>
          <w:sz w:val="26"/>
          <w:szCs w:val="26"/>
        </w:rPr>
        <w:t>Tất cả các phương án đưa ra</w:t>
      </w:r>
    </w:p>
    <w:p w:rsidR="00127235" w:rsidRDefault="00127235" w:rsidP="00127235">
      <w:pPr>
        <w:spacing w:before="60"/>
        <w:jc w:val="both"/>
        <w:rPr>
          <w:sz w:val="26"/>
          <w:szCs w:val="26"/>
        </w:rPr>
      </w:pPr>
      <w:r w:rsidRPr="00450BE4">
        <w:rPr>
          <w:b/>
          <w:color w:val="0000FF"/>
          <w:szCs w:val="26"/>
        </w:rPr>
        <w:t>Câu 6:</w:t>
      </w:r>
      <w:r>
        <w:rPr>
          <w:sz w:val="26"/>
          <w:szCs w:val="26"/>
        </w:rPr>
        <w:t xml:space="preserve"> Kính lúp không được dùng để quan sát vật mẫu nào sau đây?</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Lá bàng</w:t>
      </w:r>
      <w:r>
        <w:tab/>
      </w:r>
      <w:r w:rsidRPr="00450BE4">
        <w:rPr>
          <w:b/>
          <w:color w:val="3366FF"/>
          <w:szCs w:val="26"/>
        </w:rPr>
        <w:t xml:space="preserve">B. </w:t>
      </w:r>
      <w:r>
        <w:rPr>
          <w:sz w:val="26"/>
          <w:szCs w:val="26"/>
        </w:rPr>
        <w:t>Quả dâu tây</w:t>
      </w:r>
      <w:r>
        <w:tab/>
      </w:r>
      <w:r w:rsidRPr="00450BE4">
        <w:rPr>
          <w:b/>
          <w:color w:val="3366FF"/>
          <w:szCs w:val="26"/>
        </w:rPr>
        <w:t xml:space="preserve">C. </w:t>
      </w:r>
      <w:r>
        <w:rPr>
          <w:sz w:val="26"/>
          <w:szCs w:val="26"/>
        </w:rPr>
        <w:t>Virut</w:t>
      </w:r>
      <w:r>
        <w:tab/>
      </w:r>
      <w:r w:rsidRPr="00450BE4">
        <w:rPr>
          <w:b/>
          <w:color w:val="3366FF"/>
          <w:szCs w:val="26"/>
        </w:rPr>
        <w:t xml:space="preserve">D. </w:t>
      </w:r>
      <w:r>
        <w:rPr>
          <w:sz w:val="26"/>
          <w:szCs w:val="26"/>
        </w:rPr>
        <w:t>Cánh hoa</w:t>
      </w:r>
    </w:p>
    <w:p w:rsidR="00127235" w:rsidRDefault="00127235" w:rsidP="00127235">
      <w:pPr>
        <w:spacing w:before="60"/>
        <w:jc w:val="both"/>
        <w:rPr>
          <w:sz w:val="26"/>
          <w:szCs w:val="26"/>
        </w:rPr>
      </w:pPr>
      <w:r w:rsidRPr="00450BE4">
        <w:rPr>
          <w:b/>
          <w:color w:val="0000FF"/>
          <w:szCs w:val="26"/>
        </w:rPr>
        <w:t>Câu 7:</w:t>
      </w:r>
      <w:r>
        <w:rPr>
          <w:sz w:val="26"/>
          <w:szCs w:val="26"/>
        </w:rPr>
        <w:t xml:space="preserve"> Khi quan sát vật mẫu, tiêu bản được đặt lên bộ phận nào của kính hiển vi?</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Thị kính</w:t>
      </w:r>
      <w:r>
        <w:tab/>
      </w:r>
      <w:r w:rsidRPr="00450BE4">
        <w:rPr>
          <w:b/>
          <w:color w:val="3366FF"/>
          <w:szCs w:val="26"/>
        </w:rPr>
        <w:t xml:space="preserve">B. </w:t>
      </w:r>
      <w:r>
        <w:rPr>
          <w:sz w:val="26"/>
          <w:szCs w:val="26"/>
        </w:rPr>
        <w:t>Bàn kính</w:t>
      </w:r>
      <w:r>
        <w:tab/>
      </w:r>
      <w:r w:rsidRPr="00450BE4">
        <w:rPr>
          <w:b/>
          <w:color w:val="3366FF"/>
          <w:szCs w:val="26"/>
        </w:rPr>
        <w:t xml:space="preserve">C. </w:t>
      </w:r>
      <w:r>
        <w:rPr>
          <w:sz w:val="26"/>
          <w:szCs w:val="26"/>
        </w:rPr>
        <w:t>Chân kính</w:t>
      </w:r>
      <w:r>
        <w:tab/>
      </w:r>
      <w:r w:rsidRPr="00450BE4">
        <w:rPr>
          <w:b/>
          <w:color w:val="3366FF"/>
          <w:szCs w:val="26"/>
        </w:rPr>
        <w:t xml:space="preserve">D. </w:t>
      </w:r>
      <w:r>
        <w:rPr>
          <w:sz w:val="26"/>
          <w:szCs w:val="26"/>
        </w:rPr>
        <w:t>Vật kính</w:t>
      </w:r>
    </w:p>
    <w:p w:rsidR="00127235" w:rsidRDefault="00127235" w:rsidP="00127235">
      <w:pPr>
        <w:spacing w:before="60"/>
        <w:jc w:val="both"/>
        <w:rPr>
          <w:sz w:val="26"/>
          <w:szCs w:val="26"/>
        </w:rPr>
      </w:pPr>
      <w:r w:rsidRPr="00450BE4">
        <w:rPr>
          <w:b/>
          <w:color w:val="0000FF"/>
          <w:szCs w:val="26"/>
        </w:rPr>
        <w:t>Câu 8:</w:t>
      </w:r>
      <w:r>
        <w:rPr>
          <w:sz w:val="26"/>
          <w:szCs w:val="26"/>
        </w:rPr>
        <w:t xml:space="preserve"> Trong cấu tạo của kính hiển vi, bộ phận nào nằm ở trên cùng?</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Thị kính</w:t>
      </w:r>
      <w:r>
        <w:tab/>
      </w:r>
      <w:r w:rsidRPr="00450BE4">
        <w:rPr>
          <w:b/>
          <w:color w:val="3366FF"/>
          <w:szCs w:val="26"/>
        </w:rPr>
        <w:t xml:space="preserve">B. </w:t>
      </w:r>
      <w:r>
        <w:rPr>
          <w:sz w:val="26"/>
          <w:szCs w:val="26"/>
        </w:rPr>
        <w:t>Vật kính</w:t>
      </w:r>
      <w:r>
        <w:tab/>
      </w:r>
      <w:r w:rsidRPr="00450BE4">
        <w:rPr>
          <w:b/>
          <w:color w:val="3366FF"/>
          <w:szCs w:val="26"/>
        </w:rPr>
        <w:t xml:space="preserve">C. </w:t>
      </w:r>
      <w:r>
        <w:rPr>
          <w:sz w:val="26"/>
          <w:szCs w:val="26"/>
        </w:rPr>
        <w:t>Bàn kính</w:t>
      </w:r>
      <w:r>
        <w:tab/>
      </w:r>
      <w:r w:rsidRPr="00450BE4">
        <w:rPr>
          <w:b/>
          <w:color w:val="3366FF"/>
          <w:szCs w:val="26"/>
        </w:rPr>
        <w:t xml:space="preserve">D. </w:t>
      </w:r>
      <w:r>
        <w:rPr>
          <w:sz w:val="26"/>
          <w:szCs w:val="26"/>
        </w:rPr>
        <w:t>Gương phản chiếu ánh sáng</w:t>
      </w:r>
    </w:p>
    <w:p w:rsidR="00127235" w:rsidRDefault="00127235" w:rsidP="00127235">
      <w:pPr>
        <w:spacing w:before="60"/>
        <w:jc w:val="both"/>
        <w:rPr>
          <w:sz w:val="26"/>
          <w:szCs w:val="26"/>
        </w:rPr>
      </w:pPr>
      <w:r w:rsidRPr="00450BE4">
        <w:rPr>
          <w:b/>
          <w:color w:val="0000FF"/>
          <w:szCs w:val="26"/>
        </w:rPr>
        <w:t>Câu 9:</w:t>
      </w:r>
      <w:r>
        <w:rPr>
          <w:sz w:val="26"/>
          <w:szCs w:val="26"/>
        </w:rPr>
        <w:t xml:space="preserve"> Kính lúp có khả năng phóng to ảnh của vật bao nhiêu lần?</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3 - 20 lần</w:t>
      </w:r>
      <w:r>
        <w:tab/>
      </w:r>
      <w:r w:rsidRPr="00450BE4">
        <w:rPr>
          <w:b/>
          <w:color w:val="3366FF"/>
          <w:szCs w:val="26"/>
        </w:rPr>
        <w:t xml:space="preserve">B. </w:t>
      </w:r>
      <w:r>
        <w:rPr>
          <w:sz w:val="26"/>
          <w:szCs w:val="26"/>
        </w:rPr>
        <w:t>25 - 50 lần</w:t>
      </w:r>
      <w:r>
        <w:tab/>
      </w:r>
      <w:r w:rsidRPr="00450BE4">
        <w:rPr>
          <w:b/>
          <w:color w:val="3366FF"/>
          <w:szCs w:val="26"/>
        </w:rPr>
        <w:t xml:space="preserve">C. </w:t>
      </w:r>
      <w:r>
        <w:rPr>
          <w:sz w:val="26"/>
          <w:szCs w:val="26"/>
        </w:rPr>
        <w:t>100 - 200 lần</w:t>
      </w:r>
      <w:r>
        <w:tab/>
      </w:r>
      <w:r w:rsidRPr="00450BE4">
        <w:rPr>
          <w:b/>
          <w:color w:val="3366FF"/>
          <w:szCs w:val="26"/>
        </w:rPr>
        <w:t xml:space="preserve">D. </w:t>
      </w:r>
      <w:r>
        <w:rPr>
          <w:sz w:val="26"/>
          <w:szCs w:val="26"/>
        </w:rPr>
        <w:t>2 - 3 lần</w:t>
      </w:r>
    </w:p>
    <w:p w:rsidR="00127235" w:rsidRDefault="00127235" w:rsidP="00127235">
      <w:pPr>
        <w:spacing w:before="60"/>
        <w:jc w:val="both"/>
        <w:rPr>
          <w:sz w:val="26"/>
          <w:szCs w:val="26"/>
        </w:rPr>
      </w:pPr>
      <w:r w:rsidRPr="00450BE4">
        <w:rPr>
          <w:b/>
          <w:color w:val="0000FF"/>
          <w:szCs w:val="26"/>
        </w:rPr>
        <w:t>Câu 10:</w:t>
      </w:r>
      <w:r>
        <w:rPr>
          <w:sz w:val="26"/>
          <w:szCs w:val="26"/>
        </w:rPr>
        <w:t xml:space="preserve"> Kính hiển vi điện tử có khả năng phóng to ảnh của vật từ</w:t>
      </w:r>
    </w:p>
    <w:p w:rsidR="00127235" w:rsidRDefault="00127235" w:rsidP="00127235">
      <w:pPr>
        <w:tabs>
          <w:tab w:val="left" w:pos="2708"/>
          <w:tab w:val="left" w:pos="5138"/>
          <w:tab w:val="left" w:pos="7569"/>
        </w:tabs>
        <w:ind w:firstLine="283"/>
      </w:pPr>
      <w:r w:rsidRPr="00450BE4">
        <w:rPr>
          <w:b/>
          <w:color w:val="3366FF"/>
          <w:szCs w:val="26"/>
        </w:rPr>
        <w:t xml:space="preserve">A. </w:t>
      </w:r>
      <w:r>
        <w:rPr>
          <w:sz w:val="26"/>
          <w:szCs w:val="26"/>
        </w:rPr>
        <w:t>5 000 - 8 000 lần.</w:t>
      </w:r>
      <w:r>
        <w:tab/>
      </w:r>
      <w:r w:rsidRPr="00450BE4">
        <w:rPr>
          <w:b/>
          <w:color w:val="3366FF"/>
          <w:szCs w:val="26"/>
        </w:rPr>
        <w:t xml:space="preserve">B. </w:t>
      </w:r>
      <w:r>
        <w:rPr>
          <w:sz w:val="26"/>
          <w:szCs w:val="26"/>
        </w:rPr>
        <w:t>100 - 500 lần.</w:t>
      </w:r>
      <w:r>
        <w:tab/>
      </w:r>
      <w:r w:rsidRPr="00450BE4">
        <w:rPr>
          <w:b/>
          <w:color w:val="3366FF"/>
          <w:szCs w:val="26"/>
        </w:rPr>
        <w:t xml:space="preserve">C. </w:t>
      </w:r>
      <w:r>
        <w:rPr>
          <w:sz w:val="26"/>
          <w:szCs w:val="26"/>
        </w:rPr>
        <w:t>40 - 3 000 lần.</w:t>
      </w:r>
      <w:r>
        <w:tab/>
      </w:r>
      <w:r w:rsidRPr="00450BE4">
        <w:rPr>
          <w:b/>
          <w:color w:val="3366FF"/>
          <w:szCs w:val="26"/>
        </w:rPr>
        <w:t xml:space="preserve">D. </w:t>
      </w:r>
      <w:r>
        <w:rPr>
          <w:sz w:val="26"/>
          <w:szCs w:val="26"/>
        </w:rPr>
        <w:t>10 000 - 40 000 lần.</w:t>
      </w:r>
    </w:p>
    <w:p w:rsidR="00F75463" w:rsidRDefault="00F75463" w:rsidP="00F75463">
      <w:pPr>
        <w:ind w:firstLine="283"/>
        <w:jc w:val="both"/>
      </w:pPr>
    </w:p>
    <w:p w:rsidR="000B3E6F" w:rsidRDefault="00D209E9" w:rsidP="00127235">
      <w:pPr>
        <w:jc w:val="center"/>
        <w:rPr>
          <w:b/>
          <w:color w:val="FF0000"/>
          <w:szCs w:val="24"/>
        </w:rPr>
      </w:pPr>
      <w:r w:rsidRPr="004C4D1F">
        <w:rPr>
          <w:color w:val="FFFFFF"/>
          <w:sz w:val="16"/>
          <w:szCs w:val="16"/>
        </w:rPr>
        <w:t>------</w:t>
      </w:r>
      <w:r w:rsidR="00713AB7"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173D2" w:rsidRPr="002173D2" w:rsidTr="006573B2">
        <w:tc>
          <w:tcPr>
            <w:tcW w:w="1013"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1</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D</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3</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C</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5</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D</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7</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B</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9</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A</w:t>
            </w:r>
          </w:p>
        </w:tc>
      </w:tr>
      <w:tr w:rsidR="002173D2" w:rsidRPr="002173D2" w:rsidTr="006573B2">
        <w:tc>
          <w:tcPr>
            <w:tcW w:w="1013"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2</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B</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4</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A</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6</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C</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8</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A</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10</w:t>
            </w:r>
          </w:p>
        </w:tc>
        <w:tc>
          <w:tcPr>
            <w:tcW w:w="1014" w:type="dxa"/>
            <w:vAlign w:val="bottom"/>
          </w:tcPr>
          <w:p w:rsidR="002173D2" w:rsidRPr="002173D2" w:rsidRDefault="002173D2" w:rsidP="0014292C">
            <w:pPr>
              <w:widowControl/>
              <w:rPr>
                <w:rFonts w:eastAsia="Times New Roman"/>
                <w:color w:val="0070C0"/>
                <w:kern w:val="0"/>
                <w:szCs w:val="24"/>
                <w:lang w:eastAsia="en-US"/>
              </w:rPr>
            </w:pPr>
            <w:r w:rsidRPr="002173D2">
              <w:rPr>
                <w:rFonts w:eastAsia="Times New Roman"/>
                <w:color w:val="0070C0"/>
                <w:kern w:val="0"/>
                <w:szCs w:val="24"/>
                <w:lang w:eastAsia="en-US"/>
              </w:rPr>
              <w:t>D</w:t>
            </w:r>
          </w:p>
        </w:tc>
      </w:tr>
    </w:tbl>
    <w:p w:rsidR="00F75463" w:rsidRDefault="00F75463" w:rsidP="002173D2">
      <w:pPr>
        <w:rPr>
          <w:b/>
          <w:color w:val="FF0000"/>
          <w:szCs w:val="24"/>
        </w:rPr>
      </w:pPr>
      <w:bookmarkStart w:id="0" w:name="_GoBack"/>
      <w:bookmarkEnd w:id="0"/>
    </w:p>
    <w:sectPr w:rsidR="00F75463"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18" w:rsidRDefault="004D2318">
      <w:r>
        <w:separator/>
      </w:r>
    </w:p>
  </w:endnote>
  <w:endnote w:type="continuationSeparator" w:id="0">
    <w:p w:rsidR="004D2318" w:rsidRDefault="004D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173D2" w:rsidRPr="002173D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18" w:rsidRDefault="004D2318">
      <w:r>
        <w:separator/>
      </w:r>
    </w:p>
  </w:footnote>
  <w:footnote w:type="continuationSeparator" w:id="0">
    <w:p w:rsidR="004D2318" w:rsidRDefault="004D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C5D9B"/>
    <w:rsid w:val="000D64F0"/>
    <w:rsid w:val="000F551E"/>
    <w:rsid w:val="00113921"/>
    <w:rsid w:val="00114740"/>
    <w:rsid w:val="00127235"/>
    <w:rsid w:val="00145604"/>
    <w:rsid w:val="00171580"/>
    <w:rsid w:val="00172A27"/>
    <w:rsid w:val="00190769"/>
    <w:rsid w:val="001B396A"/>
    <w:rsid w:val="001D3309"/>
    <w:rsid w:val="001F57C1"/>
    <w:rsid w:val="001F59BD"/>
    <w:rsid w:val="00205831"/>
    <w:rsid w:val="002173D2"/>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3E07"/>
    <w:rsid w:val="00434812"/>
    <w:rsid w:val="004520D7"/>
    <w:rsid w:val="0049069A"/>
    <w:rsid w:val="00493D3C"/>
    <w:rsid w:val="004A246E"/>
    <w:rsid w:val="004A3676"/>
    <w:rsid w:val="004C09BC"/>
    <w:rsid w:val="004C6510"/>
    <w:rsid w:val="004D2318"/>
    <w:rsid w:val="004E00E0"/>
    <w:rsid w:val="004F408C"/>
    <w:rsid w:val="00512AE3"/>
    <w:rsid w:val="00530A99"/>
    <w:rsid w:val="005427CA"/>
    <w:rsid w:val="005455B6"/>
    <w:rsid w:val="00552255"/>
    <w:rsid w:val="00570E23"/>
    <w:rsid w:val="005943B4"/>
    <w:rsid w:val="00596875"/>
    <w:rsid w:val="005B75BE"/>
    <w:rsid w:val="005B7BBF"/>
    <w:rsid w:val="005D2102"/>
    <w:rsid w:val="00646C3C"/>
    <w:rsid w:val="006573B2"/>
    <w:rsid w:val="006666E5"/>
    <w:rsid w:val="00681EB1"/>
    <w:rsid w:val="0069649E"/>
    <w:rsid w:val="006A2BC9"/>
    <w:rsid w:val="006B64C7"/>
    <w:rsid w:val="006C429E"/>
    <w:rsid w:val="006C53EF"/>
    <w:rsid w:val="006D420A"/>
    <w:rsid w:val="006E5D7F"/>
    <w:rsid w:val="006E5FA6"/>
    <w:rsid w:val="006F418B"/>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9F1DA0"/>
    <w:rsid w:val="00A04668"/>
    <w:rsid w:val="00A104DA"/>
    <w:rsid w:val="00A3356C"/>
    <w:rsid w:val="00A6282C"/>
    <w:rsid w:val="00A969F5"/>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C7A5D"/>
    <w:rsid w:val="00CE5EA8"/>
    <w:rsid w:val="00CF447B"/>
    <w:rsid w:val="00D11DC4"/>
    <w:rsid w:val="00D209E9"/>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75463"/>
    <w:rsid w:val="00F90024"/>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2020-08-20T12:24:00Z</dcterms:modified>
  <cp:revision>1</cp:revision>
  <dc:title>Trắc Nghiệm Sinh 6 Bài 5: Thực Hành Kính Lúp Kính Hiển Vi Và Cách Sử Dụng Có Đáp Án</dc:title>
</cp:coreProperties>
</file>