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Pr="00B016C5" w:rsidRDefault="00FD3992" w:rsidP="003B2047">
      <w:pPr>
        <w:spacing w:line="360" w:lineRule="auto"/>
        <w:jc w:val="center"/>
        <w:rPr>
          <w:rFonts w:eastAsia="Times New Roman"/>
          <w:b/>
          <w:color w:val="00B0F0"/>
          <w:sz w:val="25"/>
          <w:szCs w:val="25"/>
          <w:lang w:val="en-GB"/>
        </w:rPr>
      </w:pPr>
      <w:r w:rsidRPr="00B016C5">
        <w:rPr>
          <w:rFonts w:eastAsia="Times New Roman"/>
          <w:b/>
          <w:color w:val="00B0F0"/>
          <w:sz w:val="25"/>
          <w:szCs w:val="25"/>
        </w:rPr>
        <w:t>BÀI TẬP</w:t>
      </w:r>
      <w:r w:rsidR="00C8253E" w:rsidRPr="00B016C5">
        <w:rPr>
          <w:rFonts w:eastAsia="Times New Roman"/>
          <w:b/>
          <w:color w:val="00B0F0"/>
          <w:sz w:val="25"/>
          <w:szCs w:val="25"/>
        </w:rPr>
        <w:t xml:space="preserve"> TRẮC NGHIỆM LỊCH SỬ LỚP </w:t>
      </w:r>
      <w:r w:rsidR="00A2616B" w:rsidRPr="00B016C5">
        <w:rPr>
          <w:rFonts w:eastAsia="Times New Roman"/>
          <w:b/>
          <w:color w:val="00B0F0"/>
          <w:sz w:val="25"/>
          <w:szCs w:val="25"/>
        </w:rPr>
        <w:t>8</w:t>
      </w:r>
      <w:r w:rsidR="00C8253E" w:rsidRPr="00B016C5">
        <w:rPr>
          <w:rFonts w:eastAsia="Times New Roman"/>
          <w:b/>
          <w:color w:val="00B0F0"/>
          <w:sz w:val="25"/>
          <w:szCs w:val="25"/>
        </w:rPr>
        <w:t xml:space="preserve"> BÀI </w:t>
      </w:r>
      <w:r w:rsidR="00F02BE4" w:rsidRPr="00B016C5">
        <w:rPr>
          <w:rFonts w:eastAsia="Times New Roman"/>
          <w:b/>
          <w:color w:val="00B0F0"/>
          <w:sz w:val="25"/>
          <w:szCs w:val="25"/>
        </w:rPr>
        <w:t>2</w:t>
      </w:r>
      <w:r w:rsidR="00B016C5" w:rsidRPr="00B016C5">
        <w:rPr>
          <w:rFonts w:eastAsia="Times New Roman"/>
          <w:b/>
          <w:color w:val="00B0F0"/>
          <w:sz w:val="25"/>
          <w:szCs w:val="25"/>
        </w:rPr>
        <w:t>9</w:t>
      </w:r>
      <w:r w:rsidRPr="00B016C5">
        <w:rPr>
          <w:rFonts w:eastAsia="Times New Roman"/>
          <w:b/>
          <w:color w:val="00B0F0"/>
          <w:sz w:val="25"/>
          <w:szCs w:val="25"/>
          <w:lang w:val="en-GB"/>
        </w:rPr>
        <w:t>:</w:t>
      </w:r>
    </w:p>
    <w:p w:rsidR="00B016C5" w:rsidRPr="00B016C5" w:rsidRDefault="00B016C5" w:rsidP="00B016C5">
      <w:pPr>
        <w:spacing w:before="60"/>
        <w:jc w:val="center"/>
        <w:rPr>
          <w:b/>
          <w:color w:val="FF0000"/>
          <w:sz w:val="25"/>
          <w:szCs w:val="25"/>
        </w:rPr>
      </w:pPr>
      <w:r w:rsidRPr="00B016C5">
        <w:rPr>
          <w:b/>
          <w:color w:val="FF0000"/>
          <w:sz w:val="25"/>
          <w:szCs w:val="25"/>
        </w:rPr>
        <w:t xml:space="preserve">CHÍNH SÁCH KHAI THÁC THUỘC ĐỊA CỦA THỰC DÂN PHÁP </w:t>
      </w:r>
    </w:p>
    <w:p w:rsidR="00B016C5" w:rsidRPr="00B016C5" w:rsidRDefault="00B016C5" w:rsidP="00B016C5">
      <w:pPr>
        <w:spacing w:before="60"/>
        <w:jc w:val="center"/>
        <w:rPr>
          <w:b/>
          <w:color w:val="FF0000"/>
          <w:sz w:val="25"/>
          <w:szCs w:val="25"/>
        </w:rPr>
      </w:pPr>
      <w:r w:rsidRPr="00B016C5">
        <w:rPr>
          <w:b/>
          <w:color w:val="FF0000"/>
          <w:sz w:val="25"/>
          <w:szCs w:val="25"/>
        </w:rPr>
        <w:t>VÀ NHỮNG CHUYỂN BIẾN KINH TẾ XÃ HỘI Ở VIỆT NAM</w:t>
      </w:r>
    </w:p>
    <w:p w:rsidR="00B016C5" w:rsidRPr="00B016C5" w:rsidRDefault="00B016C5" w:rsidP="00B016C5">
      <w:pPr>
        <w:spacing w:before="60"/>
        <w:jc w:val="both"/>
        <w:rPr>
          <w:bCs/>
          <w:sz w:val="25"/>
          <w:szCs w:val="25"/>
        </w:rPr>
      </w:pPr>
      <w:r w:rsidRPr="00B016C5">
        <w:rPr>
          <w:b/>
          <w:bCs/>
          <w:color w:val="0000FF"/>
          <w:sz w:val="25"/>
          <w:szCs w:val="25"/>
        </w:rPr>
        <w:t>Câu 1:</w:t>
      </w:r>
      <w:r w:rsidRPr="00B016C5">
        <w:rPr>
          <w:bCs/>
          <w:sz w:val="25"/>
          <w:szCs w:val="25"/>
        </w:rPr>
        <w:t xml:space="preserve"> Giai cấp địa chủ phong kiến đã dầu hàng, làm tay sai cho thực dán Pháp, số lượng ngày càng đông thêm. Một bộ phận cấu kết với đế quốc để áp bức bóc lột nhân dân. Một số địa chủ vừa và nhỏ có tinh thần yêu nước. Đó là sự phân hoá của giai cấp địa chủ phong kiến Việt Nam trong thời kì nào?</w:t>
      </w:r>
    </w:p>
    <w:p w:rsidR="00B016C5" w:rsidRPr="00B016C5" w:rsidRDefault="00B016C5" w:rsidP="00B016C5">
      <w:pPr>
        <w:tabs>
          <w:tab w:val="left" w:pos="2708"/>
          <w:tab w:val="left" w:pos="5138"/>
          <w:tab w:val="left" w:pos="7569"/>
        </w:tabs>
        <w:ind w:firstLine="283"/>
        <w:rPr>
          <w:sz w:val="25"/>
          <w:szCs w:val="25"/>
        </w:rPr>
      </w:pPr>
      <w:r w:rsidRPr="00B016C5">
        <w:rPr>
          <w:b/>
          <w:bCs/>
          <w:color w:val="3366FF"/>
          <w:sz w:val="25"/>
          <w:szCs w:val="25"/>
        </w:rPr>
        <w:t xml:space="preserve">A. </w:t>
      </w:r>
      <w:r w:rsidRPr="00B016C5">
        <w:rPr>
          <w:bCs/>
          <w:sz w:val="25"/>
          <w:szCs w:val="25"/>
        </w:rPr>
        <w:t>Từ 1858 đến 1900.</w:t>
      </w:r>
      <w:r w:rsidRPr="00B016C5">
        <w:rPr>
          <w:sz w:val="25"/>
          <w:szCs w:val="25"/>
        </w:rPr>
        <w:tab/>
      </w:r>
      <w:r w:rsidRPr="00B016C5">
        <w:rPr>
          <w:b/>
          <w:bCs/>
          <w:color w:val="3366FF"/>
          <w:sz w:val="25"/>
          <w:szCs w:val="25"/>
        </w:rPr>
        <w:t xml:space="preserve">B. </w:t>
      </w:r>
      <w:r w:rsidRPr="00B016C5">
        <w:rPr>
          <w:bCs/>
          <w:sz w:val="25"/>
          <w:szCs w:val="25"/>
        </w:rPr>
        <w:t>Từ 1897 đến 1918.</w:t>
      </w:r>
      <w:r w:rsidRPr="00B016C5">
        <w:rPr>
          <w:sz w:val="25"/>
          <w:szCs w:val="25"/>
        </w:rPr>
        <w:tab/>
      </w:r>
      <w:r w:rsidRPr="00B016C5">
        <w:rPr>
          <w:b/>
          <w:bCs/>
          <w:color w:val="3366FF"/>
          <w:sz w:val="25"/>
          <w:szCs w:val="25"/>
        </w:rPr>
        <w:t xml:space="preserve">C. </w:t>
      </w:r>
      <w:r w:rsidRPr="00B016C5">
        <w:rPr>
          <w:bCs/>
          <w:sz w:val="25"/>
          <w:szCs w:val="25"/>
        </w:rPr>
        <w:t>Từ 1897 đến 1914.</w:t>
      </w:r>
      <w:r w:rsidRPr="00B016C5">
        <w:rPr>
          <w:sz w:val="25"/>
          <w:szCs w:val="25"/>
        </w:rPr>
        <w:tab/>
      </w:r>
      <w:r w:rsidRPr="00B016C5">
        <w:rPr>
          <w:b/>
          <w:bCs/>
          <w:color w:val="3366FF"/>
          <w:sz w:val="25"/>
          <w:szCs w:val="25"/>
        </w:rPr>
        <w:t xml:space="preserve">D. </w:t>
      </w:r>
      <w:r w:rsidRPr="00B016C5">
        <w:rPr>
          <w:bCs/>
          <w:sz w:val="25"/>
          <w:szCs w:val="25"/>
        </w:rPr>
        <w:t>Từ 1858 đến 1897.</w:t>
      </w:r>
    </w:p>
    <w:p w:rsidR="00B016C5" w:rsidRPr="00B016C5" w:rsidRDefault="00B016C5" w:rsidP="00B016C5">
      <w:pPr>
        <w:spacing w:line="360" w:lineRule="auto"/>
        <w:jc w:val="both"/>
        <w:rPr>
          <w:bCs/>
          <w:sz w:val="25"/>
          <w:szCs w:val="25"/>
        </w:rPr>
      </w:pPr>
      <w:r w:rsidRPr="00B016C5">
        <w:rPr>
          <w:b/>
          <w:bCs/>
          <w:color w:val="0000FF"/>
          <w:sz w:val="25"/>
          <w:szCs w:val="25"/>
        </w:rPr>
        <w:t>Câu 2:</w:t>
      </w:r>
      <w:r w:rsidRPr="00B016C5">
        <w:rPr>
          <w:bCs/>
          <w:sz w:val="25"/>
          <w:szCs w:val="25"/>
        </w:rPr>
        <w:t xml:space="preserve"> Đến năm 1912, hệ thống đường sắt Việt Nam có tổng chiều dài bao nhiêu km?</w:t>
      </w:r>
    </w:p>
    <w:p w:rsidR="00B016C5" w:rsidRPr="00B016C5" w:rsidRDefault="00137858" w:rsidP="00B016C5">
      <w:pPr>
        <w:spacing w:line="360" w:lineRule="auto"/>
        <w:ind w:firstLine="283"/>
        <w:jc w:val="both"/>
        <w:rPr>
          <w:bCs/>
          <w:sz w:val="25"/>
          <w:szCs w:val="25"/>
        </w:rPr>
      </w:pPr>
      <w:r w:rsidRPr="00B016C5">
        <w:rPr>
          <w:b/>
          <w:bCs/>
          <w:color w:val="3366FF"/>
          <w:sz w:val="25"/>
          <w:szCs w:val="25"/>
        </w:rPr>
        <w:t>A.</w:t>
      </w:r>
      <w:r>
        <w:rPr>
          <w:b/>
          <w:bCs/>
          <w:color w:val="3366FF"/>
          <w:sz w:val="25"/>
          <w:szCs w:val="25"/>
        </w:rPr>
        <w:t xml:space="preserve"> </w:t>
      </w:r>
      <w:r w:rsidR="00B016C5" w:rsidRPr="00B016C5">
        <w:rPr>
          <w:bCs/>
          <w:sz w:val="25"/>
          <w:szCs w:val="25"/>
        </w:rPr>
        <w:t>Có tổng chiều dài 2000 km</w:t>
      </w:r>
      <w:r w:rsidR="00B016C5" w:rsidRPr="00B016C5">
        <w:rPr>
          <w:bCs/>
          <w:sz w:val="25"/>
          <w:szCs w:val="25"/>
          <w:lang w:val="vi-VN"/>
        </w:rPr>
        <w:tab/>
      </w:r>
      <w:r w:rsidR="00B016C5" w:rsidRPr="00B016C5">
        <w:rPr>
          <w:bCs/>
          <w:sz w:val="25"/>
          <w:szCs w:val="25"/>
          <w:lang w:val="vi-VN"/>
        </w:rPr>
        <w:tab/>
      </w:r>
      <w:r w:rsidRPr="00B016C5">
        <w:rPr>
          <w:b/>
          <w:bCs/>
          <w:color w:val="3366FF"/>
          <w:sz w:val="25"/>
          <w:szCs w:val="25"/>
        </w:rPr>
        <w:t xml:space="preserve">B. </w:t>
      </w:r>
      <w:r w:rsidR="00B016C5" w:rsidRPr="00B016C5">
        <w:rPr>
          <w:bCs/>
          <w:sz w:val="25"/>
          <w:szCs w:val="25"/>
        </w:rPr>
        <w:t>Có tổng chiều dài 2059 km</w:t>
      </w:r>
    </w:p>
    <w:p w:rsidR="00B016C5" w:rsidRPr="00B016C5" w:rsidRDefault="00137858" w:rsidP="00B016C5">
      <w:pPr>
        <w:spacing w:before="60"/>
        <w:ind w:firstLine="283"/>
        <w:jc w:val="both"/>
        <w:rPr>
          <w:bCs/>
          <w:sz w:val="25"/>
          <w:szCs w:val="25"/>
        </w:rPr>
      </w:pPr>
      <w:r w:rsidRPr="00B016C5">
        <w:rPr>
          <w:b/>
          <w:bCs/>
          <w:color w:val="3366FF"/>
          <w:sz w:val="25"/>
          <w:szCs w:val="25"/>
        </w:rPr>
        <w:t>C.</w:t>
      </w:r>
      <w:r>
        <w:rPr>
          <w:b/>
          <w:bCs/>
          <w:color w:val="3366FF"/>
          <w:sz w:val="25"/>
          <w:szCs w:val="25"/>
        </w:rPr>
        <w:t xml:space="preserve"> </w:t>
      </w:r>
      <w:r w:rsidR="00B016C5" w:rsidRPr="00B016C5">
        <w:rPr>
          <w:bCs/>
          <w:sz w:val="25"/>
          <w:szCs w:val="25"/>
        </w:rPr>
        <w:t>Có tổng chiều dài 2159 km</w:t>
      </w:r>
      <w:r w:rsidR="00B016C5" w:rsidRPr="00B016C5">
        <w:rPr>
          <w:bCs/>
          <w:sz w:val="25"/>
          <w:szCs w:val="25"/>
          <w:lang w:val="vi-VN"/>
        </w:rPr>
        <w:tab/>
      </w:r>
      <w:r w:rsidR="00B016C5" w:rsidRPr="00B016C5">
        <w:rPr>
          <w:bCs/>
          <w:sz w:val="25"/>
          <w:szCs w:val="25"/>
          <w:lang w:val="vi-VN"/>
        </w:rPr>
        <w:tab/>
      </w:r>
      <w:r w:rsidRPr="00B016C5">
        <w:rPr>
          <w:b/>
          <w:bCs/>
          <w:color w:val="3366FF"/>
          <w:sz w:val="25"/>
          <w:szCs w:val="25"/>
        </w:rPr>
        <w:t xml:space="preserve">D. </w:t>
      </w:r>
      <w:bookmarkStart w:id="0" w:name="_GoBack"/>
      <w:bookmarkEnd w:id="0"/>
      <w:r w:rsidR="00B016C5" w:rsidRPr="00B016C5">
        <w:rPr>
          <w:bCs/>
          <w:sz w:val="25"/>
          <w:szCs w:val="25"/>
        </w:rPr>
        <w:t>Có tổng chiều dài 2150 km</w:t>
      </w:r>
    </w:p>
    <w:p w:rsidR="00B016C5" w:rsidRPr="00B016C5" w:rsidRDefault="00B016C5" w:rsidP="00B016C5">
      <w:pPr>
        <w:spacing w:before="60"/>
        <w:jc w:val="both"/>
        <w:rPr>
          <w:bCs/>
          <w:sz w:val="25"/>
          <w:szCs w:val="25"/>
        </w:rPr>
      </w:pPr>
      <w:r w:rsidRPr="00B016C5">
        <w:rPr>
          <w:b/>
          <w:bCs/>
          <w:color w:val="0000FF"/>
          <w:sz w:val="25"/>
          <w:szCs w:val="25"/>
        </w:rPr>
        <w:t>Câu 3:</w:t>
      </w:r>
      <w:r w:rsidRPr="00B016C5">
        <w:rPr>
          <w:bCs/>
          <w:sz w:val="25"/>
          <w:szCs w:val="25"/>
        </w:rPr>
        <w:t xml:space="preserve"> Cuộc khai thác thuộc địa lần thứ nhất trong lĩnh vực nông nghiệp thực dân Pháp đã áp dụng chính sách gì?</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Cướp đoạt ruộng đất.</w:t>
      </w:r>
      <w:r w:rsidRPr="00B016C5">
        <w:rPr>
          <w:sz w:val="25"/>
          <w:szCs w:val="25"/>
        </w:rPr>
        <w:tab/>
      </w:r>
      <w:r w:rsidRPr="00B016C5">
        <w:rPr>
          <w:b/>
          <w:bCs/>
          <w:color w:val="3366FF"/>
          <w:sz w:val="25"/>
          <w:szCs w:val="25"/>
        </w:rPr>
        <w:t xml:space="preserve">B. </w:t>
      </w:r>
      <w:r w:rsidRPr="00B016C5">
        <w:rPr>
          <w:bCs/>
          <w:sz w:val="25"/>
          <w:szCs w:val="25"/>
        </w:rPr>
        <w:t>Nhổ lúa trồng cây công nghiệp.</w:t>
      </w:r>
    </w:p>
    <w:p w:rsidR="00B016C5" w:rsidRPr="00B016C5" w:rsidRDefault="00B016C5" w:rsidP="00B016C5">
      <w:pPr>
        <w:tabs>
          <w:tab w:val="left" w:pos="5136"/>
        </w:tabs>
        <w:ind w:firstLine="283"/>
        <w:rPr>
          <w:sz w:val="25"/>
          <w:szCs w:val="25"/>
        </w:rPr>
      </w:pPr>
      <w:r w:rsidRPr="00B016C5">
        <w:rPr>
          <w:b/>
          <w:bCs/>
          <w:color w:val="3366FF"/>
          <w:sz w:val="25"/>
          <w:szCs w:val="25"/>
        </w:rPr>
        <w:t xml:space="preserve">C. </w:t>
      </w:r>
      <w:r w:rsidRPr="00B016C5">
        <w:rPr>
          <w:bCs/>
          <w:sz w:val="25"/>
          <w:szCs w:val="25"/>
        </w:rPr>
        <w:t>Thu tô nặng.</w:t>
      </w:r>
      <w:r w:rsidRPr="00B016C5">
        <w:rPr>
          <w:sz w:val="25"/>
          <w:szCs w:val="25"/>
        </w:rPr>
        <w:tab/>
      </w:r>
      <w:r w:rsidRPr="00B016C5">
        <w:rPr>
          <w:b/>
          <w:bCs/>
          <w:color w:val="3366FF"/>
          <w:sz w:val="25"/>
          <w:szCs w:val="25"/>
        </w:rPr>
        <w:t xml:space="preserve">D. </w:t>
      </w:r>
      <w:r w:rsidRPr="00B016C5">
        <w:rPr>
          <w:bCs/>
          <w:sz w:val="25"/>
          <w:szCs w:val="25"/>
        </w:rPr>
        <w:t>Lập đồn điền.</w:t>
      </w:r>
    </w:p>
    <w:p w:rsidR="00B016C5" w:rsidRPr="00B016C5" w:rsidRDefault="00B016C5" w:rsidP="00B016C5">
      <w:pPr>
        <w:spacing w:before="60"/>
        <w:jc w:val="both"/>
        <w:rPr>
          <w:bCs/>
          <w:sz w:val="25"/>
          <w:szCs w:val="25"/>
        </w:rPr>
      </w:pPr>
      <w:r w:rsidRPr="00B016C5">
        <w:rPr>
          <w:b/>
          <w:bCs/>
          <w:color w:val="0000FF"/>
          <w:sz w:val="25"/>
          <w:szCs w:val="25"/>
        </w:rPr>
        <w:t>Câu 4:</w:t>
      </w:r>
      <w:r w:rsidRPr="00B016C5">
        <w:rPr>
          <w:bCs/>
          <w:sz w:val="25"/>
          <w:szCs w:val="25"/>
        </w:rPr>
        <w:t xml:space="preserve"> Cuộc khai thác thuộc địa lần thứ nhất của Pháp tiến hành vào thời gian nào?</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Từ năm 1897 đến năm 1912</w:t>
      </w:r>
      <w:r w:rsidRPr="00B016C5">
        <w:rPr>
          <w:sz w:val="25"/>
          <w:szCs w:val="25"/>
        </w:rPr>
        <w:tab/>
      </w:r>
      <w:r w:rsidRPr="00B016C5">
        <w:rPr>
          <w:b/>
          <w:bCs/>
          <w:color w:val="3366FF"/>
          <w:sz w:val="25"/>
          <w:szCs w:val="25"/>
        </w:rPr>
        <w:t xml:space="preserve">B. </w:t>
      </w:r>
      <w:r w:rsidRPr="00B016C5">
        <w:rPr>
          <w:bCs/>
          <w:sz w:val="25"/>
          <w:szCs w:val="25"/>
        </w:rPr>
        <w:t>Từ năm 1897 đến năm 1914</w:t>
      </w:r>
    </w:p>
    <w:p w:rsidR="00B016C5" w:rsidRPr="00B016C5" w:rsidRDefault="00B016C5" w:rsidP="00B016C5">
      <w:pPr>
        <w:tabs>
          <w:tab w:val="left" w:pos="5136"/>
        </w:tabs>
        <w:ind w:firstLine="283"/>
        <w:rPr>
          <w:sz w:val="25"/>
          <w:szCs w:val="25"/>
        </w:rPr>
      </w:pPr>
      <w:r w:rsidRPr="00B016C5">
        <w:rPr>
          <w:b/>
          <w:bCs/>
          <w:color w:val="3366FF"/>
          <w:sz w:val="25"/>
          <w:szCs w:val="25"/>
        </w:rPr>
        <w:t xml:space="preserve">C. </w:t>
      </w:r>
      <w:r w:rsidRPr="00B016C5">
        <w:rPr>
          <w:bCs/>
          <w:sz w:val="25"/>
          <w:szCs w:val="25"/>
        </w:rPr>
        <w:t>Từ năm 1897 đến năm 1913</w:t>
      </w:r>
      <w:r w:rsidRPr="00B016C5">
        <w:rPr>
          <w:sz w:val="25"/>
          <w:szCs w:val="25"/>
        </w:rPr>
        <w:tab/>
      </w:r>
      <w:r w:rsidRPr="00B016C5">
        <w:rPr>
          <w:b/>
          <w:bCs/>
          <w:color w:val="3366FF"/>
          <w:sz w:val="25"/>
          <w:szCs w:val="25"/>
        </w:rPr>
        <w:t xml:space="preserve">D. </w:t>
      </w:r>
      <w:r w:rsidRPr="00B016C5">
        <w:rPr>
          <w:bCs/>
          <w:sz w:val="25"/>
          <w:szCs w:val="25"/>
        </w:rPr>
        <w:t>Từ năm 1897 đến năm 1915</w:t>
      </w:r>
    </w:p>
    <w:p w:rsidR="00B016C5" w:rsidRPr="00B016C5" w:rsidRDefault="00B016C5" w:rsidP="00B016C5">
      <w:pPr>
        <w:spacing w:before="60"/>
        <w:jc w:val="both"/>
        <w:rPr>
          <w:bCs/>
          <w:sz w:val="25"/>
          <w:szCs w:val="25"/>
          <w:lang w:val="vi-VN"/>
        </w:rPr>
      </w:pPr>
      <w:r w:rsidRPr="00B016C5">
        <w:rPr>
          <w:b/>
          <w:bCs/>
          <w:color w:val="0000FF"/>
          <w:sz w:val="25"/>
          <w:szCs w:val="25"/>
          <w:lang w:val="vi-VN"/>
        </w:rPr>
        <w:t>Câu 5:</w:t>
      </w:r>
      <w:r w:rsidRPr="00B016C5">
        <w:rPr>
          <w:bCs/>
          <w:sz w:val="25"/>
          <w:szCs w:val="25"/>
          <w:lang w:val="vi-VN"/>
        </w:rPr>
        <w:t xml:space="preserve"> Cùng với sự phát triển đô thị, các giai cấp tầng lớp mới đã xuất hiện đó là:</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A. </w:t>
      </w:r>
      <w:r w:rsidRPr="00B016C5">
        <w:rPr>
          <w:bCs/>
          <w:sz w:val="25"/>
          <w:szCs w:val="25"/>
          <w:lang w:val="vi-VN"/>
        </w:rPr>
        <w:t>Những người buôn bán, chủ doanh nghi</w:t>
      </w:r>
      <w:r w:rsidRPr="00B016C5">
        <w:rPr>
          <w:bCs/>
          <w:sz w:val="25"/>
          <w:szCs w:val="25"/>
        </w:rPr>
        <w:t>ệp.</w:t>
      </w:r>
      <w:r w:rsidRPr="00B016C5">
        <w:rPr>
          <w:sz w:val="25"/>
          <w:szCs w:val="25"/>
        </w:rPr>
        <w:tab/>
      </w:r>
      <w:r w:rsidRPr="00B016C5">
        <w:rPr>
          <w:b/>
          <w:bCs/>
          <w:color w:val="3366FF"/>
          <w:sz w:val="25"/>
          <w:szCs w:val="25"/>
        </w:rPr>
        <w:t xml:space="preserve">B. </w:t>
      </w:r>
      <w:r w:rsidRPr="00B016C5">
        <w:rPr>
          <w:bCs/>
          <w:sz w:val="25"/>
          <w:szCs w:val="25"/>
        </w:rPr>
        <w:t>Tư sản, tiểu tư sản, công nhân.</w:t>
      </w:r>
    </w:p>
    <w:p w:rsidR="00B016C5" w:rsidRPr="00B016C5" w:rsidRDefault="00B016C5" w:rsidP="00B016C5">
      <w:pPr>
        <w:tabs>
          <w:tab w:val="left" w:pos="5136"/>
        </w:tabs>
        <w:ind w:firstLine="283"/>
        <w:rPr>
          <w:sz w:val="25"/>
          <w:szCs w:val="25"/>
        </w:rPr>
      </w:pPr>
      <w:r w:rsidRPr="00B016C5">
        <w:rPr>
          <w:b/>
          <w:bCs/>
          <w:color w:val="3366FF"/>
          <w:sz w:val="25"/>
          <w:szCs w:val="25"/>
        </w:rPr>
        <w:t xml:space="preserve">C. </w:t>
      </w:r>
      <w:r w:rsidRPr="00B016C5">
        <w:rPr>
          <w:bCs/>
          <w:sz w:val="25"/>
          <w:szCs w:val="25"/>
        </w:rPr>
        <w:t>Những nhà thầu khoán, đại lý.</w:t>
      </w:r>
      <w:r w:rsidRPr="00B016C5">
        <w:rPr>
          <w:sz w:val="25"/>
          <w:szCs w:val="25"/>
        </w:rPr>
        <w:tab/>
      </w:r>
      <w:r w:rsidRPr="00B016C5">
        <w:rPr>
          <w:b/>
          <w:bCs/>
          <w:color w:val="3366FF"/>
          <w:sz w:val="25"/>
          <w:szCs w:val="25"/>
        </w:rPr>
        <w:t xml:space="preserve">D. </w:t>
      </w:r>
      <w:r w:rsidRPr="00B016C5">
        <w:rPr>
          <w:bCs/>
          <w:sz w:val="25"/>
          <w:szCs w:val="25"/>
        </w:rPr>
        <w:t>Chủ xí nghiệp, chủ hãng buôn bán.</w:t>
      </w:r>
    </w:p>
    <w:p w:rsidR="00B016C5" w:rsidRPr="00B016C5" w:rsidRDefault="00B016C5" w:rsidP="00B016C5">
      <w:pPr>
        <w:spacing w:before="60"/>
        <w:jc w:val="both"/>
        <w:rPr>
          <w:bCs/>
          <w:sz w:val="25"/>
          <w:szCs w:val="25"/>
        </w:rPr>
      </w:pPr>
      <w:r w:rsidRPr="00B016C5">
        <w:rPr>
          <w:b/>
          <w:bCs/>
          <w:color w:val="0000FF"/>
          <w:sz w:val="25"/>
          <w:szCs w:val="25"/>
        </w:rPr>
        <w:t>Câu 6:</w:t>
      </w:r>
      <w:r w:rsidRPr="00B016C5">
        <w:rPr>
          <w:bCs/>
          <w:sz w:val="25"/>
          <w:szCs w:val="25"/>
        </w:rPr>
        <w:t xml:space="preserve"> Hệ thống giáo dục phổ thông thời Pháp thuộc chia ra mấy bậc. Đó là những bậc nào?</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Hai bậc: Tiểu học và Trung học.</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Hai bậc: Ấu học và Tiểu học.</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Ba bậc: Ấu học, Tiểu học và Trung học.</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Ba bậc: Tiểu học, Trung học cơ sở, Trung học phổ thông.</w:t>
      </w:r>
    </w:p>
    <w:p w:rsidR="00B016C5" w:rsidRPr="00B016C5" w:rsidRDefault="00B016C5" w:rsidP="00B016C5">
      <w:pPr>
        <w:spacing w:before="60"/>
        <w:jc w:val="both"/>
        <w:rPr>
          <w:bCs/>
          <w:sz w:val="25"/>
          <w:szCs w:val="25"/>
        </w:rPr>
      </w:pPr>
      <w:r w:rsidRPr="00B016C5">
        <w:rPr>
          <w:b/>
          <w:bCs/>
          <w:color w:val="0000FF"/>
          <w:sz w:val="25"/>
          <w:szCs w:val="25"/>
        </w:rPr>
        <w:t>Câu 7:</w:t>
      </w:r>
      <w:r w:rsidRPr="00B016C5">
        <w:rPr>
          <w:bCs/>
          <w:sz w:val="25"/>
          <w:szCs w:val="25"/>
        </w:rPr>
        <w:t xml:space="preserve"> Trong công nghiệp, trước hết Pháp tập trung vào ngành gì?</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Khai thác than và kim loại.</w:t>
      </w:r>
      <w:r w:rsidRPr="00B016C5">
        <w:rPr>
          <w:sz w:val="25"/>
          <w:szCs w:val="25"/>
        </w:rPr>
        <w:tab/>
      </w:r>
      <w:r w:rsidRPr="00B016C5">
        <w:rPr>
          <w:b/>
          <w:bCs/>
          <w:color w:val="3366FF"/>
          <w:sz w:val="25"/>
          <w:szCs w:val="25"/>
        </w:rPr>
        <w:t xml:space="preserve">B. </w:t>
      </w:r>
      <w:r w:rsidRPr="00B016C5">
        <w:rPr>
          <w:bCs/>
          <w:sz w:val="25"/>
          <w:szCs w:val="25"/>
        </w:rPr>
        <w:t>Sản xuất xi mãng và gạch ngói.</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C. </w:t>
      </w:r>
      <w:r w:rsidRPr="00B016C5">
        <w:rPr>
          <w:bCs/>
          <w:sz w:val="25"/>
          <w:szCs w:val="25"/>
          <w:lang w:val="vi-VN"/>
        </w:rPr>
        <w:t>Khai thác điện, nước.</w:t>
      </w:r>
      <w:r w:rsidRPr="00B016C5">
        <w:rPr>
          <w:sz w:val="25"/>
          <w:szCs w:val="25"/>
        </w:rPr>
        <w:tab/>
      </w:r>
      <w:r w:rsidRPr="00B016C5">
        <w:rPr>
          <w:b/>
          <w:bCs/>
          <w:color w:val="3366FF"/>
          <w:sz w:val="25"/>
          <w:szCs w:val="25"/>
        </w:rPr>
        <w:t xml:space="preserve">D. </w:t>
      </w:r>
      <w:r w:rsidRPr="00B016C5">
        <w:rPr>
          <w:bCs/>
          <w:sz w:val="25"/>
          <w:szCs w:val="25"/>
        </w:rPr>
        <w:t>Chế biến gỗ và xay xát gạo.</w:t>
      </w:r>
    </w:p>
    <w:p w:rsidR="00B016C5" w:rsidRPr="00B016C5" w:rsidRDefault="00B016C5" w:rsidP="00B016C5">
      <w:pPr>
        <w:spacing w:before="60"/>
        <w:jc w:val="both"/>
        <w:rPr>
          <w:bCs/>
          <w:sz w:val="25"/>
          <w:szCs w:val="25"/>
          <w:lang w:val="vi-VN"/>
        </w:rPr>
      </w:pPr>
      <w:r w:rsidRPr="00B016C5">
        <w:rPr>
          <w:b/>
          <w:bCs/>
          <w:color w:val="0000FF"/>
          <w:sz w:val="25"/>
          <w:szCs w:val="25"/>
        </w:rPr>
        <w:t>Câu 8:</w:t>
      </w:r>
      <w:r w:rsidRPr="00B016C5">
        <w:rPr>
          <w:bCs/>
          <w:sz w:val="25"/>
          <w:szCs w:val="25"/>
        </w:rPr>
        <w:t xml:space="preserve"> Đô thị Việt Nam ra đời và phát triển ngày càng nhiều vào khoảng thời gian nào?</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A. </w:t>
      </w:r>
      <w:r w:rsidRPr="00B016C5">
        <w:rPr>
          <w:bCs/>
          <w:sz w:val="25"/>
          <w:szCs w:val="25"/>
          <w:lang w:val="vi-VN"/>
        </w:rPr>
        <w:t>Cuối thế kỉ XIX</w:t>
      </w:r>
      <w:r w:rsidRPr="00B016C5">
        <w:rPr>
          <w:sz w:val="25"/>
          <w:szCs w:val="25"/>
        </w:rPr>
        <w:tab/>
      </w:r>
      <w:r w:rsidRPr="00B016C5">
        <w:rPr>
          <w:b/>
          <w:bCs/>
          <w:color w:val="3366FF"/>
          <w:sz w:val="25"/>
          <w:szCs w:val="25"/>
          <w:lang w:val="vi-VN"/>
        </w:rPr>
        <w:t xml:space="preserve">B. </w:t>
      </w:r>
      <w:r w:rsidRPr="00B016C5">
        <w:rPr>
          <w:bCs/>
          <w:sz w:val="25"/>
          <w:szCs w:val="25"/>
          <w:lang w:val="vi-VN"/>
        </w:rPr>
        <w:t>Cuối thế kỉ XIX, đầu thế kỉ XX</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C. </w:t>
      </w:r>
      <w:r w:rsidRPr="00B016C5">
        <w:rPr>
          <w:bCs/>
          <w:sz w:val="25"/>
          <w:szCs w:val="25"/>
          <w:lang w:val="vi-VN"/>
        </w:rPr>
        <w:t>Đầu thế kỉ XX</w:t>
      </w:r>
      <w:r w:rsidRPr="00B016C5">
        <w:rPr>
          <w:sz w:val="25"/>
          <w:szCs w:val="25"/>
        </w:rPr>
        <w:tab/>
      </w:r>
      <w:r w:rsidRPr="00B016C5">
        <w:rPr>
          <w:b/>
          <w:bCs/>
          <w:color w:val="3366FF"/>
          <w:sz w:val="25"/>
          <w:szCs w:val="25"/>
          <w:lang w:val="vi-VN"/>
        </w:rPr>
        <w:t xml:space="preserve">D. </w:t>
      </w:r>
      <w:r w:rsidRPr="00B016C5">
        <w:rPr>
          <w:bCs/>
          <w:sz w:val="25"/>
          <w:szCs w:val="25"/>
          <w:lang w:val="vi-VN"/>
        </w:rPr>
        <w:t>Đầu thế kỉ XIX</w:t>
      </w:r>
    </w:p>
    <w:p w:rsidR="00B016C5" w:rsidRPr="00B016C5" w:rsidRDefault="00B016C5" w:rsidP="00B016C5">
      <w:pPr>
        <w:spacing w:before="60"/>
        <w:jc w:val="both"/>
        <w:rPr>
          <w:bCs/>
          <w:sz w:val="25"/>
          <w:szCs w:val="25"/>
        </w:rPr>
      </w:pPr>
      <w:r w:rsidRPr="00B016C5">
        <w:rPr>
          <w:b/>
          <w:bCs/>
          <w:color w:val="0000FF"/>
          <w:sz w:val="25"/>
          <w:szCs w:val="25"/>
        </w:rPr>
        <w:t>Câu 9:</w:t>
      </w:r>
      <w:r w:rsidRPr="00B016C5">
        <w:rPr>
          <w:bCs/>
          <w:sz w:val="25"/>
          <w:szCs w:val="25"/>
        </w:rPr>
        <w:t xml:space="preserve"> Từ chỗ là giai cấp ít nhiều giữ vai trò lãnh đạo cuộc đấu tranh dân tộc ở cuối thế kỉ XIX, giờ đây giai cấp địa chủ phong kiến đã thay đổi như thế nào?</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Trở thành tay sai cho thực dân Pháp.</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Trở thành tầng lớp thượng lưu ở nông thôn Việt Nam.</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Trở thành tay sai của thực dân Pháp, ra sức bóc lột, áp bức nông dân.</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Trở thành tầng lớp quý tộc mới ở nông thôn Việt Nam.</w:t>
      </w:r>
    </w:p>
    <w:p w:rsidR="00B016C5" w:rsidRPr="00B016C5" w:rsidRDefault="00B016C5" w:rsidP="00B016C5">
      <w:pPr>
        <w:spacing w:before="60"/>
        <w:jc w:val="both"/>
        <w:rPr>
          <w:bCs/>
          <w:sz w:val="25"/>
          <w:szCs w:val="25"/>
        </w:rPr>
      </w:pPr>
      <w:r w:rsidRPr="00B016C5">
        <w:rPr>
          <w:b/>
          <w:bCs/>
          <w:color w:val="0000FF"/>
          <w:sz w:val="25"/>
          <w:szCs w:val="25"/>
        </w:rPr>
        <w:t>Câu 10:</w:t>
      </w:r>
      <w:r w:rsidRPr="00B016C5">
        <w:rPr>
          <w:bCs/>
          <w:sz w:val="25"/>
          <w:szCs w:val="25"/>
        </w:rPr>
        <w:t xml:space="preserve"> Thành phần xuất thân của giai cấp công nhân Việt Nam chủ yếu từ:</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Tầng lớp tiểu tư sản bị thất nghiệp.</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Giai cấp địa chủ nhỏ bị thực dân Pháp thu toàn bộ ruộng đất.</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Giai cấp nông dân bị tước ruộng đất.</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Giai cấp tư sản bị thực dân Pháp đình chỉ hoạt động kinh doanh.</w:t>
      </w:r>
    </w:p>
    <w:p w:rsidR="00B016C5" w:rsidRPr="00B016C5" w:rsidRDefault="00B016C5" w:rsidP="00B016C5">
      <w:pPr>
        <w:spacing w:before="60"/>
        <w:jc w:val="both"/>
        <w:rPr>
          <w:bCs/>
          <w:sz w:val="25"/>
          <w:szCs w:val="25"/>
        </w:rPr>
      </w:pPr>
      <w:r w:rsidRPr="00B016C5">
        <w:rPr>
          <w:b/>
          <w:bCs/>
          <w:color w:val="0000FF"/>
          <w:sz w:val="25"/>
          <w:szCs w:val="25"/>
        </w:rPr>
        <w:t>Câu 11:</w:t>
      </w:r>
      <w:r w:rsidRPr="00B016C5">
        <w:rPr>
          <w:bCs/>
          <w:sz w:val="25"/>
          <w:szCs w:val="25"/>
        </w:rPr>
        <w:t xml:space="preserve"> Mục đích của Pháp trong việc mở trường học để làm gì?</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Phát triển nền giáo dục Việt Nam.</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Khai minh nền văn hoá giáo dục Việt Nam.</w:t>
      </w:r>
    </w:p>
    <w:p w:rsidR="00B016C5" w:rsidRPr="00B016C5" w:rsidRDefault="00B016C5" w:rsidP="00B016C5">
      <w:pPr>
        <w:ind w:firstLine="283"/>
        <w:rPr>
          <w:sz w:val="25"/>
          <w:szCs w:val="25"/>
        </w:rPr>
      </w:pPr>
      <w:r w:rsidRPr="00B016C5">
        <w:rPr>
          <w:b/>
          <w:bCs/>
          <w:color w:val="3366FF"/>
          <w:sz w:val="25"/>
          <w:szCs w:val="25"/>
        </w:rPr>
        <w:lastRenderedPageBreak/>
        <w:t xml:space="preserve">C. </w:t>
      </w:r>
      <w:r w:rsidRPr="00B016C5">
        <w:rPr>
          <w:bCs/>
          <w:sz w:val="25"/>
          <w:szCs w:val="25"/>
        </w:rPr>
        <w:t>Do nhu cầu học tập của con em quan chức và để đào tạo người bản xứ phục vụ cho Pháp.</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Do nhu cầu học tập của nhân dân - ngày một cao</w:t>
      </w:r>
    </w:p>
    <w:p w:rsidR="00B016C5" w:rsidRPr="00B016C5" w:rsidRDefault="00B016C5" w:rsidP="00B016C5">
      <w:pPr>
        <w:spacing w:before="60"/>
        <w:jc w:val="both"/>
        <w:rPr>
          <w:bCs/>
          <w:sz w:val="25"/>
          <w:szCs w:val="25"/>
        </w:rPr>
      </w:pPr>
      <w:r w:rsidRPr="00B016C5">
        <w:rPr>
          <w:b/>
          <w:bCs/>
          <w:color w:val="0000FF"/>
          <w:sz w:val="25"/>
          <w:szCs w:val="25"/>
        </w:rPr>
        <w:t>Câu 12:</w:t>
      </w:r>
      <w:r w:rsidRPr="00B016C5">
        <w:rPr>
          <w:bCs/>
          <w:sz w:val="25"/>
          <w:szCs w:val="25"/>
        </w:rPr>
        <w:t xml:space="preserve"> Ở bậc Tiểu học trong nền giáo dục Việt Nam thời thuộc Pháp học sinh học chữ gì?</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Chữ Hán, chữ Quốc ngữ, chữ Pháp là môn tự nguyện.</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Chữ Hán, chữ Pháp.</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Chữ Hán, chữ Quốc ngữ, chữ Pháp là môn bắt buộc.</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Chữ Quốc ngữ và chữ Pháp.</w:t>
      </w:r>
    </w:p>
    <w:p w:rsidR="00B016C5" w:rsidRPr="00B016C5" w:rsidRDefault="00B016C5" w:rsidP="00B016C5">
      <w:pPr>
        <w:spacing w:before="60"/>
        <w:jc w:val="both"/>
        <w:rPr>
          <w:bCs/>
          <w:sz w:val="25"/>
          <w:szCs w:val="25"/>
        </w:rPr>
      </w:pPr>
      <w:r w:rsidRPr="00B016C5">
        <w:rPr>
          <w:b/>
          <w:bCs/>
          <w:color w:val="0000FF"/>
          <w:sz w:val="25"/>
          <w:szCs w:val="25"/>
        </w:rPr>
        <w:t>Câu 13:</w:t>
      </w:r>
      <w:r w:rsidRPr="00B016C5">
        <w:rPr>
          <w:bCs/>
          <w:sz w:val="25"/>
          <w:szCs w:val="25"/>
        </w:rPr>
        <w:t xml:space="preserve"> Trước Chiến tranh thế giới thứ nhất, số lượng công nhân Việt Nam có khoảng bao nhiêu người?</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A. </w:t>
      </w:r>
      <w:r w:rsidRPr="00B016C5">
        <w:rPr>
          <w:bCs/>
          <w:sz w:val="25"/>
          <w:szCs w:val="25"/>
          <w:lang w:val="vi-VN"/>
        </w:rPr>
        <w:t>Khoảng hai mươi vạn người.</w:t>
      </w:r>
      <w:r w:rsidRPr="00B016C5">
        <w:rPr>
          <w:sz w:val="25"/>
          <w:szCs w:val="25"/>
        </w:rPr>
        <w:tab/>
      </w:r>
      <w:r w:rsidRPr="00B016C5">
        <w:rPr>
          <w:b/>
          <w:bCs/>
          <w:color w:val="3366FF"/>
          <w:sz w:val="25"/>
          <w:szCs w:val="25"/>
        </w:rPr>
        <w:t xml:space="preserve">B. </w:t>
      </w:r>
      <w:r w:rsidRPr="00B016C5">
        <w:rPr>
          <w:bCs/>
          <w:sz w:val="25"/>
          <w:szCs w:val="25"/>
        </w:rPr>
        <w:t>Khoảng năm vạn người.</w:t>
      </w:r>
    </w:p>
    <w:p w:rsidR="00B016C5" w:rsidRPr="00B016C5" w:rsidRDefault="00B016C5" w:rsidP="00B016C5">
      <w:pPr>
        <w:tabs>
          <w:tab w:val="left" w:pos="5136"/>
        </w:tabs>
        <w:ind w:firstLine="283"/>
        <w:rPr>
          <w:sz w:val="25"/>
          <w:szCs w:val="25"/>
        </w:rPr>
      </w:pPr>
      <w:r w:rsidRPr="00B016C5">
        <w:rPr>
          <w:b/>
          <w:bCs/>
          <w:color w:val="3366FF"/>
          <w:sz w:val="25"/>
          <w:szCs w:val="25"/>
          <w:lang w:val="vi-VN"/>
        </w:rPr>
        <w:t xml:space="preserve">C. </w:t>
      </w:r>
      <w:r w:rsidRPr="00B016C5">
        <w:rPr>
          <w:bCs/>
          <w:sz w:val="25"/>
          <w:szCs w:val="25"/>
          <w:lang w:val="vi-VN"/>
        </w:rPr>
        <w:t>Khoảng mười lăm vạn người.</w:t>
      </w:r>
      <w:r w:rsidRPr="00B016C5">
        <w:rPr>
          <w:sz w:val="25"/>
          <w:szCs w:val="25"/>
        </w:rPr>
        <w:tab/>
      </w:r>
      <w:r w:rsidRPr="00B016C5">
        <w:rPr>
          <w:b/>
          <w:bCs/>
          <w:color w:val="3366FF"/>
          <w:sz w:val="25"/>
          <w:szCs w:val="25"/>
        </w:rPr>
        <w:t xml:space="preserve">D. </w:t>
      </w:r>
      <w:r w:rsidRPr="00B016C5">
        <w:rPr>
          <w:bCs/>
          <w:sz w:val="25"/>
          <w:szCs w:val="25"/>
        </w:rPr>
        <w:t>Khoảng mười vạn người.</w:t>
      </w:r>
    </w:p>
    <w:p w:rsidR="00B016C5" w:rsidRPr="00B016C5" w:rsidRDefault="00B016C5" w:rsidP="00B016C5">
      <w:pPr>
        <w:spacing w:before="60"/>
        <w:jc w:val="both"/>
        <w:rPr>
          <w:bCs/>
          <w:sz w:val="25"/>
          <w:szCs w:val="25"/>
        </w:rPr>
      </w:pPr>
      <w:r w:rsidRPr="00B016C5">
        <w:rPr>
          <w:b/>
          <w:bCs/>
          <w:color w:val="0000FF"/>
          <w:sz w:val="25"/>
          <w:szCs w:val="25"/>
        </w:rPr>
        <w:t>Câu 14:</w:t>
      </w:r>
      <w:r w:rsidRPr="00B016C5">
        <w:rPr>
          <w:bCs/>
          <w:sz w:val="25"/>
          <w:szCs w:val="25"/>
        </w:rPr>
        <w:t xml:space="preserve"> Tính đến năm 1902 thực dân Pháp đã chiếm bao nhiêu đất đai của nhân dân Bắc Kì?</w:t>
      </w:r>
    </w:p>
    <w:p w:rsidR="00B016C5" w:rsidRPr="00B016C5" w:rsidRDefault="00B016C5" w:rsidP="00B016C5">
      <w:pPr>
        <w:tabs>
          <w:tab w:val="left" w:pos="2708"/>
          <w:tab w:val="left" w:pos="5138"/>
          <w:tab w:val="left" w:pos="7569"/>
        </w:tabs>
        <w:ind w:firstLine="283"/>
        <w:rPr>
          <w:sz w:val="25"/>
          <w:szCs w:val="25"/>
        </w:rPr>
      </w:pPr>
      <w:r w:rsidRPr="00B016C5">
        <w:rPr>
          <w:b/>
          <w:bCs/>
          <w:color w:val="3366FF"/>
          <w:sz w:val="25"/>
          <w:szCs w:val="25"/>
        </w:rPr>
        <w:t xml:space="preserve">A. </w:t>
      </w:r>
      <w:r w:rsidRPr="00B016C5">
        <w:rPr>
          <w:bCs/>
          <w:sz w:val="25"/>
          <w:szCs w:val="25"/>
        </w:rPr>
        <w:t>181000 hécta.</w:t>
      </w:r>
      <w:r w:rsidRPr="00B016C5">
        <w:rPr>
          <w:sz w:val="25"/>
          <w:szCs w:val="25"/>
        </w:rPr>
        <w:tab/>
      </w:r>
      <w:r w:rsidRPr="00B016C5">
        <w:rPr>
          <w:b/>
          <w:bCs/>
          <w:color w:val="3366FF"/>
          <w:sz w:val="25"/>
          <w:szCs w:val="25"/>
        </w:rPr>
        <w:t xml:space="preserve">B. </w:t>
      </w:r>
      <w:r w:rsidRPr="00B016C5">
        <w:rPr>
          <w:bCs/>
          <w:sz w:val="25"/>
          <w:szCs w:val="25"/>
        </w:rPr>
        <w:t>180000 hécta.</w:t>
      </w:r>
      <w:r w:rsidRPr="00B016C5">
        <w:rPr>
          <w:sz w:val="25"/>
          <w:szCs w:val="25"/>
        </w:rPr>
        <w:tab/>
      </w:r>
      <w:r w:rsidRPr="00B016C5">
        <w:rPr>
          <w:b/>
          <w:bCs/>
          <w:color w:val="3366FF"/>
          <w:sz w:val="25"/>
          <w:szCs w:val="25"/>
        </w:rPr>
        <w:t xml:space="preserve">C. </w:t>
      </w:r>
      <w:r w:rsidRPr="00B016C5">
        <w:rPr>
          <w:bCs/>
          <w:sz w:val="25"/>
          <w:szCs w:val="25"/>
        </w:rPr>
        <w:t>183000 hécta.</w:t>
      </w:r>
      <w:r w:rsidRPr="00B016C5">
        <w:rPr>
          <w:sz w:val="25"/>
          <w:szCs w:val="25"/>
        </w:rPr>
        <w:tab/>
      </w:r>
      <w:r w:rsidRPr="00B016C5">
        <w:rPr>
          <w:b/>
          <w:bCs/>
          <w:color w:val="3366FF"/>
          <w:sz w:val="25"/>
          <w:szCs w:val="25"/>
        </w:rPr>
        <w:t xml:space="preserve">D. </w:t>
      </w:r>
      <w:r w:rsidRPr="00B016C5">
        <w:rPr>
          <w:bCs/>
          <w:sz w:val="25"/>
          <w:szCs w:val="25"/>
        </w:rPr>
        <w:t>182000 hécta.</w:t>
      </w:r>
    </w:p>
    <w:p w:rsidR="00B016C5" w:rsidRPr="00B016C5" w:rsidRDefault="00B016C5" w:rsidP="00B016C5">
      <w:pPr>
        <w:spacing w:before="60"/>
        <w:jc w:val="both"/>
        <w:rPr>
          <w:bCs/>
          <w:sz w:val="25"/>
          <w:szCs w:val="25"/>
        </w:rPr>
      </w:pPr>
      <w:r w:rsidRPr="00B016C5">
        <w:rPr>
          <w:b/>
          <w:bCs/>
          <w:color w:val="0000FF"/>
          <w:sz w:val="25"/>
          <w:szCs w:val="25"/>
        </w:rPr>
        <w:t>Câu 15:</w:t>
      </w:r>
      <w:r w:rsidRPr="00B016C5">
        <w:rPr>
          <w:bCs/>
          <w:sz w:val="25"/>
          <w:szCs w:val="25"/>
        </w:rPr>
        <w:t xml:space="preserve"> Vì sao giai cấp công nhân Việt Nam sớm có tinh thần đấu tranh mạnh mẽ?</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Vì họ bị địa chủ phong kiến bóc lột tàn bạo.</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Vì họ lương không đủ ăn.</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Vì họ bị thực dân phong kiến và tư sản bóc lột.</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Vì họ đòi cải thiện điều kiện việc làm và sinh hoạt.</w:t>
      </w:r>
    </w:p>
    <w:p w:rsidR="00B016C5" w:rsidRPr="00B016C5" w:rsidRDefault="00B016C5" w:rsidP="00B016C5">
      <w:pPr>
        <w:spacing w:before="60"/>
        <w:jc w:val="both"/>
        <w:rPr>
          <w:bCs/>
          <w:sz w:val="25"/>
          <w:szCs w:val="25"/>
        </w:rPr>
      </w:pPr>
      <w:r w:rsidRPr="00B016C5">
        <w:rPr>
          <w:b/>
          <w:bCs/>
          <w:color w:val="0000FF"/>
          <w:sz w:val="25"/>
          <w:szCs w:val="25"/>
        </w:rPr>
        <w:t>Câu 16:</w:t>
      </w:r>
      <w:r w:rsidRPr="00B016C5">
        <w:rPr>
          <w:bCs/>
          <w:sz w:val="25"/>
          <w:szCs w:val="25"/>
        </w:rPr>
        <w:t xml:space="preserve"> Điểm mới của xu hướng cứu nước đầu thế kỉ XX?</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Củng cố chế độ phong kiến Việt Nam, không lệ thuộc Pháp.</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Đưa đất nước phát triển theo con đường TBCN.</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Học tập Nhật Bản, đẩy mạnh cuộc vận động yêu nước theo khuynh hướng dân chủ tư sản.</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Yêu cầu nhà vua thực hiện cải cách duy tân đất nước.</w:t>
      </w:r>
    </w:p>
    <w:p w:rsidR="00B016C5" w:rsidRPr="00B016C5" w:rsidRDefault="00B016C5" w:rsidP="00B016C5">
      <w:pPr>
        <w:spacing w:before="60"/>
        <w:jc w:val="both"/>
        <w:rPr>
          <w:bCs/>
          <w:sz w:val="25"/>
          <w:szCs w:val="25"/>
        </w:rPr>
      </w:pPr>
      <w:r w:rsidRPr="00B016C5">
        <w:rPr>
          <w:b/>
          <w:bCs/>
          <w:color w:val="0000FF"/>
          <w:sz w:val="25"/>
          <w:szCs w:val="25"/>
        </w:rPr>
        <w:t>Câu 17:</w:t>
      </w:r>
      <w:r w:rsidRPr="00B016C5">
        <w:rPr>
          <w:bCs/>
          <w:sz w:val="25"/>
          <w:szCs w:val="25"/>
        </w:rPr>
        <w:t xml:space="preserve"> Chính sách nào dưới đây là Chính sách thâm độc nhất mà thực dân Pháp áp dụng trên lĩnh vực nông nghiệp trong quá trình khai thác thuộc địa ở Việt Nam?</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Lập các đồn điền để trồng các loại cây công nghiệp,</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Thu mua lương thực với giá rẻ mạt đối với nông dân.</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Tăng các loại thuế đối với sản xuất nông nghiệp.</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Đẩy mạnh việc cướp đoạt ruộng đất của nông dân Việt Nan.</w:t>
      </w:r>
    </w:p>
    <w:p w:rsidR="00B016C5" w:rsidRPr="00B016C5" w:rsidRDefault="00B016C5" w:rsidP="00B016C5">
      <w:pPr>
        <w:spacing w:before="60"/>
        <w:jc w:val="both"/>
        <w:rPr>
          <w:bCs/>
          <w:sz w:val="25"/>
          <w:szCs w:val="25"/>
        </w:rPr>
      </w:pPr>
      <w:r w:rsidRPr="00B016C5">
        <w:rPr>
          <w:b/>
          <w:bCs/>
          <w:color w:val="0000FF"/>
          <w:sz w:val="25"/>
          <w:szCs w:val="25"/>
        </w:rPr>
        <w:t>Câu 18:</w:t>
      </w:r>
      <w:r w:rsidRPr="00B016C5">
        <w:rPr>
          <w:bCs/>
          <w:sz w:val="25"/>
          <w:szCs w:val="25"/>
        </w:rPr>
        <w:t xml:space="preserve"> “Vậy bây giờ muốn tìm ngoại viện không gì bằng sang Nhật là hơn cả”. Đó là câu nói của ai?</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Phan Bội Châu.</w:t>
      </w:r>
      <w:r w:rsidRPr="00B016C5">
        <w:rPr>
          <w:sz w:val="25"/>
          <w:szCs w:val="25"/>
        </w:rPr>
        <w:tab/>
      </w:r>
      <w:r w:rsidRPr="00B016C5">
        <w:rPr>
          <w:b/>
          <w:bCs/>
          <w:color w:val="3366FF"/>
          <w:sz w:val="25"/>
          <w:szCs w:val="25"/>
        </w:rPr>
        <w:t xml:space="preserve">B. </w:t>
      </w:r>
      <w:r w:rsidRPr="00B016C5">
        <w:rPr>
          <w:bCs/>
          <w:sz w:val="25"/>
          <w:szCs w:val="25"/>
        </w:rPr>
        <w:t>Nguyễn Hàm.</w:t>
      </w:r>
    </w:p>
    <w:p w:rsidR="00B016C5" w:rsidRPr="00B016C5" w:rsidRDefault="00B016C5" w:rsidP="00B016C5">
      <w:pPr>
        <w:tabs>
          <w:tab w:val="left" w:pos="5136"/>
        </w:tabs>
        <w:ind w:firstLine="283"/>
        <w:rPr>
          <w:sz w:val="25"/>
          <w:szCs w:val="25"/>
        </w:rPr>
      </w:pPr>
      <w:r w:rsidRPr="00B016C5">
        <w:rPr>
          <w:b/>
          <w:bCs/>
          <w:color w:val="3366FF"/>
          <w:sz w:val="25"/>
          <w:szCs w:val="25"/>
        </w:rPr>
        <w:t xml:space="preserve">C. </w:t>
      </w:r>
      <w:r w:rsidRPr="00B016C5">
        <w:rPr>
          <w:bCs/>
          <w:sz w:val="25"/>
          <w:szCs w:val="25"/>
        </w:rPr>
        <w:t>Phan Châu Trinh.</w:t>
      </w:r>
      <w:r w:rsidRPr="00B016C5">
        <w:rPr>
          <w:sz w:val="25"/>
          <w:szCs w:val="25"/>
        </w:rPr>
        <w:tab/>
      </w:r>
      <w:r w:rsidRPr="00B016C5">
        <w:rPr>
          <w:b/>
          <w:bCs/>
          <w:color w:val="3366FF"/>
          <w:sz w:val="25"/>
          <w:szCs w:val="25"/>
        </w:rPr>
        <w:t xml:space="preserve">D. </w:t>
      </w:r>
      <w:r w:rsidRPr="00B016C5">
        <w:rPr>
          <w:bCs/>
          <w:sz w:val="25"/>
          <w:szCs w:val="25"/>
        </w:rPr>
        <w:t>Nguyễn Trường Tộ.</w:t>
      </w:r>
    </w:p>
    <w:p w:rsidR="00B016C5" w:rsidRPr="00B016C5" w:rsidRDefault="00B016C5" w:rsidP="00B016C5">
      <w:pPr>
        <w:spacing w:before="60"/>
        <w:jc w:val="both"/>
        <w:rPr>
          <w:bCs/>
          <w:sz w:val="25"/>
          <w:szCs w:val="25"/>
        </w:rPr>
      </w:pPr>
      <w:r w:rsidRPr="00B016C5">
        <w:rPr>
          <w:b/>
          <w:bCs/>
          <w:color w:val="0000FF"/>
          <w:sz w:val="25"/>
          <w:szCs w:val="25"/>
        </w:rPr>
        <w:t>Câu 19:</w:t>
      </w:r>
      <w:r w:rsidRPr="00B016C5">
        <w:rPr>
          <w:bCs/>
          <w:sz w:val="25"/>
          <w:szCs w:val="25"/>
        </w:rPr>
        <w:t xml:space="preserve"> Chính sách nào dưới đây thuộc về chính trị mà Pháp đã áp dụng ở Việt Nam ngay từ khi tiến hành khai thác thuộc địa lần thứ nhất?</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Chính sách “Chia để trị”.</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Chính sách “đồng hoá” dân tộc Việt Nam.</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Chính sách “khủng bố trắng” đối với dân tộc Việt Nam.</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Chính sách “dùng người Pháp trị người Việt”,</w:t>
      </w:r>
    </w:p>
    <w:p w:rsidR="00B016C5" w:rsidRPr="00B016C5" w:rsidRDefault="00B016C5" w:rsidP="00B016C5">
      <w:pPr>
        <w:spacing w:before="60"/>
        <w:jc w:val="both"/>
        <w:rPr>
          <w:bCs/>
          <w:sz w:val="25"/>
          <w:szCs w:val="25"/>
        </w:rPr>
      </w:pPr>
      <w:r w:rsidRPr="00B016C5">
        <w:rPr>
          <w:b/>
          <w:bCs/>
          <w:color w:val="0000FF"/>
          <w:sz w:val="25"/>
          <w:szCs w:val="25"/>
        </w:rPr>
        <w:t>Câu 20:</w:t>
      </w:r>
      <w:r w:rsidRPr="00B016C5">
        <w:rPr>
          <w:bCs/>
          <w:sz w:val="25"/>
          <w:szCs w:val="25"/>
        </w:rPr>
        <w:t xml:space="preserve"> Giai cấp, tầng lớp nào ở Việt Nam ngày càng gánh chịu nhiều thứ thuế và bị khổ cực trăm bề?</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Tầng lớp tiểu tư sản.</w:t>
      </w:r>
      <w:r w:rsidRPr="00B016C5">
        <w:rPr>
          <w:sz w:val="25"/>
          <w:szCs w:val="25"/>
        </w:rPr>
        <w:tab/>
      </w:r>
      <w:r w:rsidRPr="00B016C5">
        <w:rPr>
          <w:b/>
          <w:bCs/>
          <w:color w:val="3366FF"/>
          <w:sz w:val="25"/>
          <w:szCs w:val="25"/>
        </w:rPr>
        <w:t xml:space="preserve">B. </w:t>
      </w:r>
      <w:r w:rsidRPr="00B016C5">
        <w:rPr>
          <w:bCs/>
          <w:sz w:val="25"/>
          <w:szCs w:val="25"/>
        </w:rPr>
        <w:t>Giai cấp tư sản dân tộc.</w:t>
      </w:r>
    </w:p>
    <w:p w:rsidR="00B016C5" w:rsidRPr="00B016C5" w:rsidRDefault="00B016C5" w:rsidP="00B016C5">
      <w:pPr>
        <w:tabs>
          <w:tab w:val="left" w:pos="5136"/>
        </w:tabs>
        <w:ind w:firstLine="283"/>
        <w:rPr>
          <w:sz w:val="25"/>
          <w:szCs w:val="25"/>
        </w:rPr>
      </w:pPr>
      <w:r w:rsidRPr="00B016C5">
        <w:rPr>
          <w:b/>
          <w:bCs/>
          <w:color w:val="3366FF"/>
          <w:sz w:val="25"/>
          <w:szCs w:val="25"/>
        </w:rPr>
        <w:t xml:space="preserve">C. </w:t>
      </w:r>
      <w:r w:rsidRPr="00B016C5">
        <w:rPr>
          <w:bCs/>
          <w:sz w:val="25"/>
          <w:szCs w:val="25"/>
        </w:rPr>
        <w:t>Giai cấp công nhân làm thuê.</w:t>
      </w:r>
      <w:r w:rsidRPr="00B016C5">
        <w:rPr>
          <w:sz w:val="25"/>
          <w:szCs w:val="25"/>
        </w:rPr>
        <w:tab/>
      </w:r>
      <w:r w:rsidRPr="00B016C5">
        <w:rPr>
          <w:b/>
          <w:bCs/>
          <w:color w:val="3366FF"/>
          <w:sz w:val="25"/>
          <w:szCs w:val="25"/>
        </w:rPr>
        <w:t xml:space="preserve">D. </w:t>
      </w:r>
      <w:r w:rsidRPr="00B016C5">
        <w:rPr>
          <w:bCs/>
          <w:sz w:val="25"/>
          <w:szCs w:val="25"/>
        </w:rPr>
        <w:t>Giai cấp nông dân.</w:t>
      </w:r>
    </w:p>
    <w:p w:rsidR="00B016C5" w:rsidRPr="00B016C5" w:rsidRDefault="00B016C5" w:rsidP="00B016C5">
      <w:pPr>
        <w:spacing w:before="60"/>
        <w:jc w:val="both"/>
        <w:rPr>
          <w:bCs/>
          <w:sz w:val="25"/>
          <w:szCs w:val="25"/>
        </w:rPr>
      </w:pPr>
      <w:r w:rsidRPr="00B016C5">
        <w:rPr>
          <w:b/>
          <w:bCs/>
          <w:color w:val="0000FF"/>
          <w:sz w:val="25"/>
          <w:szCs w:val="25"/>
        </w:rPr>
        <w:t>Câu 21:</w:t>
      </w:r>
      <w:r w:rsidRPr="00B016C5">
        <w:rPr>
          <w:bCs/>
          <w:sz w:val="25"/>
          <w:szCs w:val="25"/>
        </w:rPr>
        <w:t xml:space="preserve"> Mầm mống ra đời của tầng lớp tư sản dân tộc xuất phát từ đâu?</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Từ một số người nông dân giàu có chuyển hướng kinh doanh,</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Từ một số tiểu tư sản có ít vốn chuyển hướng kinh doanh.</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Tất cả các thành phần trên.</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Từ một số người đứng ra hoạt động công thương nghiệp.</w:t>
      </w:r>
    </w:p>
    <w:p w:rsidR="00B016C5" w:rsidRPr="00B016C5" w:rsidRDefault="00B016C5" w:rsidP="00B016C5">
      <w:pPr>
        <w:spacing w:before="60"/>
        <w:jc w:val="both"/>
        <w:rPr>
          <w:bCs/>
          <w:sz w:val="25"/>
          <w:szCs w:val="25"/>
        </w:rPr>
      </w:pPr>
      <w:r w:rsidRPr="00B016C5">
        <w:rPr>
          <w:b/>
          <w:bCs/>
          <w:color w:val="0000FF"/>
          <w:sz w:val="25"/>
          <w:szCs w:val="25"/>
        </w:rPr>
        <w:t>Câu 22:</w:t>
      </w:r>
      <w:r w:rsidRPr="00B016C5">
        <w:rPr>
          <w:bCs/>
          <w:sz w:val="25"/>
          <w:szCs w:val="25"/>
        </w:rPr>
        <w:t xml:space="preserve"> Chính sách khai thác bóc lột của thực dân Pháp đã làm cho nền kinh tế Việt Nam như thế nào?</w:t>
      </w:r>
    </w:p>
    <w:p w:rsidR="00B016C5" w:rsidRPr="00B016C5" w:rsidRDefault="00B016C5" w:rsidP="00B016C5">
      <w:pPr>
        <w:ind w:firstLine="283"/>
        <w:rPr>
          <w:sz w:val="25"/>
          <w:szCs w:val="25"/>
        </w:rPr>
      </w:pPr>
      <w:r w:rsidRPr="00B016C5">
        <w:rPr>
          <w:b/>
          <w:bCs/>
          <w:color w:val="3366FF"/>
          <w:sz w:val="25"/>
          <w:szCs w:val="25"/>
        </w:rPr>
        <w:lastRenderedPageBreak/>
        <w:t xml:space="preserve">A. </w:t>
      </w:r>
      <w:r w:rsidRPr="00B016C5">
        <w:rPr>
          <w:bCs/>
          <w:sz w:val="25"/>
          <w:szCs w:val="25"/>
        </w:rPr>
        <w:t>Tài nguyên thiên nhiên bị bóc lột cùng kiệt.</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Kinh tế Việt Nam cơ bản vẫn là nền sản xuất nhỏ, lạc hậu, phụ thuộc</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Công nghiệp phát triển nhỏ giọt, thiếu hẳn một nền công nghiệp nặng.</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Nông nghiệp giẫm chân tại chỗ.</w:t>
      </w:r>
    </w:p>
    <w:p w:rsidR="00B016C5" w:rsidRPr="00B016C5" w:rsidRDefault="00B016C5" w:rsidP="00B016C5">
      <w:pPr>
        <w:spacing w:before="60"/>
        <w:jc w:val="both"/>
        <w:rPr>
          <w:bCs/>
          <w:sz w:val="25"/>
          <w:szCs w:val="25"/>
        </w:rPr>
      </w:pPr>
      <w:r w:rsidRPr="00B016C5">
        <w:rPr>
          <w:b/>
          <w:bCs/>
          <w:color w:val="0000FF"/>
          <w:sz w:val="25"/>
          <w:szCs w:val="25"/>
        </w:rPr>
        <w:t>Câu 23:</w:t>
      </w:r>
      <w:r w:rsidRPr="00B016C5">
        <w:rPr>
          <w:bCs/>
          <w:sz w:val="25"/>
          <w:szCs w:val="25"/>
        </w:rPr>
        <w:t xml:space="preserve"> Đầu thế kỉ XX, những sự kiện nào trên thế giới tác động đến xã hội Việt Nam?</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Cuộc Duy Tân của Thiên hoàng Minh trị ở Nhật. (1868).</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Học thuyết Tam Dân của Tôn Trung Sơn ở Trung Quốc (1905).</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Tư tưởng dân chủ tư sản ở châu Âu và cuộc Duy tân ở Nhật Bản.</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Sự ra đời của chủ nghĩa Mác.</w:t>
      </w:r>
    </w:p>
    <w:p w:rsidR="00B016C5" w:rsidRPr="00B016C5" w:rsidRDefault="00B016C5" w:rsidP="00B016C5">
      <w:pPr>
        <w:spacing w:before="60"/>
        <w:jc w:val="both"/>
        <w:rPr>
          <w:bCs/>
          <w:sz w:val="25"/>
          <w:szCs w:val="25"/>
        </w:rPr>
      </w:pPr>
      <w:r w:rsidRPr="00B016C5">
        <w:rPr>
          <w:b/>
          <w:bCs/>
          <w:color w:val="0000FF"/>
          <w:sz w:val="25"/>
          <w:szCs w:val="25"/>
        </w:rPr>
        <w:t>Câu 24:</w:t>
      </w:r>
      <w:r w:rsidRPr="00B016C5">
        <w:rPr>
          <w:bCs/>
          <w:sz w:val="25"/>
          <w:szCs w:val="25"/>
        </w:rPr>
        <w:t xml:space="preserve"> Những năm cuối thế kỉ XIX đầu thế kỉ XX, những thông tin về tình hình thế giới mà trước hết là các nước nào đã xâm nhập vào Việt Nam?</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Các nước ở khu vực Đông Nam Á.</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Các nước như Nhật Bản và Trung Quốc.</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Các nước như Anh, Pháp.</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Các nước ở châu Á như Ấn Độ và Trung Quốc.</w:t>
      </w:r>
    </w:p>
    <w:p w:rsidR="00B016C5" w:rsidRPr="00B016C5" w:rsidRDefault="00B016C5" w:rsidP="00B016C5">
      <w:pPr>
        <w:spacing w:before="60"/>
        <w:jc w:val="both"/>
        <w:rPr>
          <w:bCs/>
          <w:sz w:val="25"/>
          <w:szCs w:val="25"/>
        </w:rPr>
      </w:pPr>
      <w:r w:rsidRPr="00B016C5">
        <w:rPr>
          <w:b/>
          <w:bCs/>
          <w:color w:val="0000FF"/>
          <w:sz w:val="25"/>
          <w:szCs w:val="25"/>
        </w:rPr>
        <w:t>Câu 25:</w:t>
      </w:r>
      <w:r w:rsidRPr="00B016C5">
        <w:rPr>
          <w:bCs/>
          <w:sz w:val="25"/>
          <w:szCs w:val="25"/>
        </w:rPr>
        <w:t xml:space="preserve"> Âm mưu thâm độc nhất của Pháp trong việc thành lập Liên bang Đồng Dương là gì?</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Tăng cường ách áp bức, kìm kẹp làm giàu cho tư bản Pháp.</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Chia rẽ các dân tộc Đông Dương trong sự thống nhất giả tạo.</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Từng bước xây dựng và hoàn thiện bộ máy hành chính.</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Biến Đông Dương thành một tỉnh của Pháp, xoá tên Việt Nam, Lào, Cam-pu-chia trên bản đồ thế giới.</w:t>
      </w:r>
    </w:p>
    <w:p w:rsidR="00B016C5" w:rsidRPr="00B016C5" w:rsidRDefault="00B016C5" w:rsidP="00B016C5">
      <w:pPr>
        <w:spacing w:before="60"/>
        <w:jc w:val="both"/>
        <w:rPr>
          <w:bCs/>
          <w:sz w:val="25"/>
          <w:szCs w:val="25"/>
        </w:rPr>
      </w:pPr>
      <w:r w:rsidRPr="00B016C5">
        <w:rPr>
          <w:b/>
          <w:bCs/>
          <w:color w:val="0000FF"/>
          <w:sz w:val="25"/>
          <w:szCs w:val="25"/>
        </w:rPr>
        <w:t>Câu 26:</w:t>
      </w:r>
      <w:r w:rsidRPr="00B016C5">
        <w:rPr>
          <w:bCs/>
          <w:sz w:val="25"/>
          <w:szCs w:val="25"/>
        </w:rPr>
        <w:t xml:space="preserve"> Tại sao các nhà yêu nước lúc bấy giờ lại muốn noi theo con đường cứu nước của Nhật Bản?</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Tư tưởng cứu nước phong kiến của Việt Nam đã lỗi thời.</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Nhật Bản là nước châu Á “đồng văn, đồng chủng”.</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Nhật Bản đã tiến hành cải cách đất nước phát triển phồn thịnh.</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Câu A và B đúng.</w:t>
      </w:r>
    </w:p>
    <w:p w:rsidR="00B016C5" w:rsidRPr="00B016C5" w:rsidRDefault="00B016C5" w:rsidP="00B016C5">
      <w:pPr>
        <w:spacing w:before="60"/>
        <w:jc w:val="both"/>
        <w:rPr>
          <w:bCs/>
          <w:sz w:val="25"/>
          <w:szCs w:val="25"/>
        </w:rPr>
      </w:pPr>
      <w:r w:rsidRPr="00B016C5">
        <w:rPr>
          <w:b/>
          <w:bCs/>
          <w:color w:val="0000FF"/>
          <w:sz w:val="25"/>
          <w:szCs w:val="25"/>
        </w:rPr>
        <w:t>Câu 27:</w:t>
      </w:r>
      <w:r w:rsidRPr="00B016C5">
        <w:rPr>
          <w:b/>
          <w:bCs/>
          <w:sz w:val="25"/>
          <w:szCs w:val="25"/>
        </w:rPr>
        <w:t xml:space="preserve"> </w:t>
      </w:r>
      <w:r w:rsidRPr="00B016C5">
        <w:rPr>
          <w:bCs/>
          <w:sz w:val="25"/>
          <w:szCs w:val="25"/>
        </w:rPr>
        <w:t>Chính sách khai thác thuộc địa của thực dân Pháp đã tác động đến giai cấp nông dân Việt Nam như thế nào?</w:t>
      </w:r>
    </w:p>
    <w:p w:rsidR="00B016C5" w:rsidRPr="00B016C5" w:rsidRDefault="00B016C5" w:rsidP="00B016C5">
      <w:pPr>
        <w:ind w:firstLine="283"/>
        <w:rPr>
          <w:sz w:val="25"/>
          <w:szCs w:val="25"/>
        </w:rPr>
      </w:pPr>
      <w:r w:rsidRPr="00B016C5">
        <w:rPr>
          <w:b/>
          <w:bCs/>
          <w:color w:val="3366FF"/>
          <w:sz w:val="25"/>
          <w:szCs w:val="25"/>
        </w:rPr>
        <w:t xml:space="preserve">A. </w:t>
      </w:r>
      <w:r w:rsidRPr="00B016C5">
        <w:rPr>
          <w:bCs/>
          <w:sz w:val="25"/>
          <w:szCs w:val="25"/>
        </w:rPr>
        <w:t>Nông dân bị phá sản, họ bị bần cùng hoá, không lối thoát</w:t>
      </w:r>
    </w:p>
    <w:p w:rsidR="00B016C5" w:rsidRPr="00B016C5" w:rsidRDefault="00B016C5" w:rsidP="00B016C5">
      <w:pPr>
        <w:ind w:firstLine="283"/>
        <w:rPr>
          <w:sz w:val="25"/>
          <w:szCs w:val="25"/>
        </w:rPr>
      </w:pPr>
      <w:r w:rsidRPr="00B016C5">
        <w:rPr>
          <w:b/>
          <w:bCs/>
          <w:color w:val="3366FF"/>
          <w:sz w:val="25"/>
          <w:szCs w:val="25"/>
        </w:rPr>
        <w:t xml:space="preserve">B. </w:t>
      </w:r>
      <w:r w:rsidRPr="00B016C5">
        <w:rPr>
          <w:bCs/>
          <w:sz w:val="25"/>
          <w:szCs w:val="25"/>
        </w:rPr>
        <w:t>Nông dân đều lâm vào hoàn cảnh nghèo khổ, không lối thoát</w:t>
      </w:r>
    </w:p>
    <w:p w:rsidR="00B016C5" w:rsidRPr="00B016C5" w:rsidRDefault="00B016C5" w:rsidP="00B016C5">
      <w:pPr>
        <w:ind w:firstLine="283"/>
        <w:rPr>
          <w:sz w:val="25"/>
          <w:szCs w:val="25"/>
        </w:rPr>
      </w:pPr>
      <w:r w:rsidRPr="00B016C5">
        <w:rPr>
          <w:b/>
          <w:bCs/>
          <w:color w:val="3366FF"/>
          <w:sz w:val="25"/>
          <w:szCs w:val="25"/>
        </w:rPr>
        <w:t xml:space="preserve">C. </w:t>
      </w:r>
      <w:r w:rsidRPr="00B016C5">
        <w:rPr>
          <w:bCs/>
          <w:sz w:val="25"/>
          <w:szCs w:val="25"/>
        </w:rPr>
        <w:t>Nông dân bị tước đoạt ruộng đất, cơ cực trăm bề</w:t>
      </w:r>
    </w:p>
    <w:p w:rsidR="00B016C5" w:rsidRPr="00B016C5" w:rsidRDefault="00B016C5" w:rsidP="00B016C5">
      <w:pPr>
        <w:ind w:firstLine="283"/>
        <w:rPr>
          <w:sz w:val="25"/>
          <w:szCs w:val="25"/>
        </w:rPr>
      </w:pPr>
      <w:r w:rsidRPr="00B016C5">
        <w:rPr>
          <w:b/>
          <w:bCs/>
          <w:color w:val="3366FF"/>
          <w:sz w:val="25"/>
          <w:szCs w:val="25"/>
        </w:rPr>
        <w:t xml:space="preserve">D. </w:t>
      </w:r>
      <w:r w:rsidRPr="00B016C5">
        <w:rPr>
          <w:bCs/>
          <w:sz w:val="25"/>
          <w:szCs w:val="25"/>
        </w:rPr>
        <w:t>Nông dân bị bần cùng hoá, không lối thoát.</w:t>
      </w:r>
    </w:p>
    <w:p w:rsidR="00B016C5" w:rsidRPr="00B016C5" w:rsidRDefault="00B016C5" w:rsidP="00B016C5">
      <w:pPr>
        <w:spacing w:before="60"/>
        <w:jc w:val="both"/>
        <w:rPr>
          <w:bCs/>
          <w:sz w:val="25"/>
          <w:szCs w:val="25"/>
        </w:rPr>
      </w:pPr>
      <w:r w:rsidRPr="00B016C5">
        <w:rPr>
          <w:b/>
          <w:bCs/>
          <w:color w:val="0000FF"/>
          <w:sz w:val="25"/>
          <w:szCs w:val="25"/>
        </w:rPr>
        <w:t>Câu 28:</w:t>
      </w:r>
      <w:r w:rsidRPr="00B016C5">
        <w:rPr>
          <w:bCs/>
          <w:sz w:val="25"/>
          <w:szCs w:val="25"/>
        </w:rPr>
        <w:t xml:space="preserve"> Trong quá trình khai thác trên lĩnh vực công nghiệp ở Việt Nam, thực dân Pháp chú trọng khai thác ngành nào?</w:t>
      </w:r>
    </w:p>
    <w:p w:rsidR="00B016C5" w:rsidRPr="00B016C5" w:rsidRDefault="00B016C5" w:rsidP="00B016C5">
      <w:pPr>
        <w:tabs>
          <w:tab w:val="left" w:pos="5136"/>
        </w:tabs>
        <w:ind w:firstLine="283"/>
        <w:rPr>
          <w:sz w:val="25"/>
          <w:szCs w:val="25"/>
        </w:rPr>
      </w:pPr>
      <w:r w:rsidRPr="00B016C5">
        <w:rPr>
          <w:b/>
          <w:bCs/>
          <w:color w:val="3366FF"/>
          <w:sz w:val="25"/>
          <w:szCs w:val="25"/>
        </w:rPr>
        <w:t xml:space="preserve">A. </w:t>
      </w:r>
      <w:r w:rsidRPr="00B016C5">
        <w:rPr>
          <w:bCs/>
          <w:sz w:val="25"/>
          <w:szCs w:val="25"/>
        </w:rPr>
        <w:t>Ngành công nghiệp nặng.</w:t>
      </w:r>
      <w:r w:rsidRPr="00B016C5">
        <w:rPr>
          <w:sz w:val="25"/>
          <w:szCs w:val="25"/>
        </w:rPr>
        <w:tab/>
      </w:r>
      <w:r w:rsidRPr="00B016C5">
        <w:rPr>
          <w:b/>
          <w:bCs/>
          <w:color w:val="3366FF"/>
          <w:sz w:val="25"/>
          <w:szCs w:val="25"/>
          <w:lang w:val="vi-VN"/>
        </w:rPr>
        <w:t xml:space="preserve">B. </w:t>
      </w:r>
      <w:r w:rsidRPr="00B016C5">
        <w:rPr>
          <w:bCs/>
          <w:sz w:val="25"/>
          <w:szCs w:val="25"/>
          <w:lang w:val="vi-VN"/>
        </w:rPr>
        <w:t>Ngành luyện kim và cơ khí.</w:t>
      </w:r>
    </w:p>
    <w:p w:rsidR="00B016C5" w:rsidRPr="00B016C5" w:rsidRDefault="00B016C5" w:rsidP="00B016C5">
      <w:pPr>
        <w:tabs>
          <w:tab w:val="left" w:pos="5136"/>
        </w:tabs>
        <w:ind w:firstLine="283"/>
        <w:rPr>
          <w:bCs/>
          <w:sz w:val="25"/>
          <w:szCs w:val="25"/>
        </w:rPr>
      </w:pPr>
      <w:r w:rsidRPr="00B016C5">
        <w:rPr>
          <w:b/>
          <w:bCs/>
          <w:color w:val="3366FF"/>
          <w:sz w:val="25"/>
          <w:szCs w:val="25"/>
        </w:rPr>
        <w:t xml:space="preserve">C. </w:t>
      </w:r>
      <w:r w:rsidRPr="00B016C5">
        <w:rPr>
          <w:bCs/>
          <w:sz w:val="25"/>
          <w:szCs w:val="25"/>
        </w:rPr>
        <w:t>Ngành khai thác mỏ.</w:t>
      </w:r>
      <w:r w:rsidRPr="00B016C5">
        <w:rPr>
          <w:sz w:val="25"/>
          <w:szCs w:val="25"/>
        </w:rPr>
        <w:tab/>
      </w:r>
      <w:r w:rsidRPr="00B016C5">
        <w:rPr>
          <w:b/>
          <w:bCs/>
          <w:color w:val="3366FF"/>
          <w:sz w:val="25"/>
          <w:szCs w:val="25"/>
          <w:lang w:val="vi-VN"/>
        </w:rPr>
        <w:t xml:space="preserve">D. </w:t>
      </w:r>
      <w:r w:rsidRPr="00B016C5">
        <w:rPr>
          <w:bCs/>
          <w:sz w:val="25"/>
          <w:szCs w:val="25"/>
          <w:lang w:val="vi-VN"/>
        </w:rPr>
        <w:t>Ngành công nghiệp nhẹ.</w:t>
      </w:r>
    </w:p>
    <w:p w:rsidR="00B016C5" w:rsidRPr="00B016C5" w:rsidRDefault="00B016C5" w:rsidP="00B016C5">
      <w:pPr>
        <w:tabs>
          <w:tab w:val="left" w:pos="5136"/>
        </w:tabs>
        <w:ind w:firstLine="283"/>
        <w:rPr>
          <w:bCs/>
          <w:sz w:val="25"/>
          <w:szCs w:val="25"/>
        </w:rPr>
      </w:pPr>
    </w:p>
    <w:p w:rsidR="00B016C5" w:rsidRPr="00B016C5" w:rsidRDefault="00B016C5" w:rsidP="00B016C5">
      <w:pPr>
        <w:tabs>
          <w:tab w:val="left" w:pos="5136"/>
        </w:tabs>
        <w:ind w:firstLine="283"/>
        <w:jc w:val="center"/>
        <w:rPr>
          <w:b/>
          <w:bCs/>
          <w:color w:val="FF0000"/>
          <w:sz w:val="25"/>
          <w:szCs w:val="25"/>
        </w:rPr>
      </w:pPr>
      <w:r w:rsidRPr="00B016C5">
        <w:rPr>
          <w:b/>
          <w:bCs/>
          <w:color w:val="FF0000"/>
          <w:sz w:val="25"/>
          <w:szCs w:val="25"/>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B016C5" w:rsidRPr="00B016C5" w:rsidTr="00B016C5">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6</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11</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16</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21</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26</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r>
      <w:tr w:rsidR="00B016C5" w:rsidRPr="00B016C5" w:rsidTr="00B016C5">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w:t>
            </w:r>
          </w:p>
        </w:tc>
        <w:tc>
          <w:tcPr>
            <w:tcW w:w="880" w:type="dxa"/>
          </w:tcPr>
          <w:p w:rsidR="00B016C5" w:rsidRPr="00B016C5" w:rsidRDefault="00137858" w:rsidP="002027C5">
            <w:pPr>
              <w:widowControl/>
              <w:autoSpaceDE w:val="0"/>
              <w:autoSpaceDN w:val="0"/>
              <w:adjustRightInd w:val="0"/>
              <w:rPr>
                <w:color w:val="0070C0"/>
                <w:kern w:val="0"/>
                <w:sz w:val="25"/>
                <w:szCs w:val="25"/>
                <w:lang w:eastAsia="en-US"/>
              </w:rPr>
            </w:pPr>
            <w:r>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7</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12</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17</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22</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27</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r>
      <w:tr w:rsidR="00B016C5" w:rsidRPr="00B016C5" w:rsidTr="00B016C5">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3</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8</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13</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18</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23</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28</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r>
      <w:tr w:rsidR="00B016C5" w:rsidRPr="00B016C5" w:rsidTr="00B016C5">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4</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9</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14</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19</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24</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A</w:t>
            </w:r>
          </w:p>
        </w:tc>
        <w:tc>
          <w:tcPr>
            <w:tcW w:w="881" w:type="dxa"/>
          </w:tcPr>
          <w:p w:rsidR="00B016C5" w:rsidRPr="00B016C5" w:rsidRDefault="00B016C5" w:rsidP="00B016C5">
            <w:pPr>
              <w:widowControl/>
              <w:tabs>
                <w:tab w:val="left" w:pos="630"/>
              </w:tabs>
              <w:autoSpaceDE w:val="0"/>
              <w:autoSpaceDN w:val="0"/>
              <w:adjustRightInd w:val="0"/>
              <w:rPr>
                <w:color w:val="0070C0"/>
                <w:kern w:val="0"/>
                <w:sz w:val="25"/>
                <w:szCs w:val="25"/>
                <w:lang w:eastAsia="en-US"/>
              </w:rPr>
            </w:pP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p>
        </w:tc>
      </w:tr>
      <w:tr w:rsidR="00B016C5" w:rsidRPr="00B016C5" w:rsidTr="00B016C5">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5</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B</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10</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C</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15</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20</w:t>
            </w:r>
          </w:p>
        </w:tc>
        <w:tc>
          <w:tcPr>
            <w:tcW w:w="880"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25</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r w:rsidRPr="00B016C5">
              <w:rPr>
                <w:color w:val="0070C0"/>
                <w:kern w:val="0"/>
                <w:sz w:val="25"/>
                <w:szCs w:val="25"/>
                <w:lang w:eastAsia="en-US"/>
              </w:rPr>
              <w:t>D</w:t>
            </w: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p>
        </w:tc>
        <w:tc>
          <w:tcPr>
            <w:tcW w:w="881" w:type="dxa"/>
          </w:tcPr>
          <w:p w:rsidR="00B016C5" w:rsidRPr="00B016C5" w:rsidRDefault="00B016C5" w:rsidP="002027C5">
            <w:pPr>
              <w:widowControl/>
              <w:autoSpaceDE w:val="0"/>
              <w:autoSpaceDN w:val="0"/>
              <w:adjustRightInd w:val="0"/>
              <w:rPr>
                <w:color w:val="0070C0"/>
                <w:kern w:val="0"/>
                <w:sz w:val="25"/>
                <w:szCs w:val="25"/>
                <w:lang w:eastAsia="en-US"/>
              </w:rPr>
            </w:pPr>
          </w:p>
        </w:tc>
      </w:tr>
    </w:tbl>
    <w:p w:rsidR="00B016C5" w:rsidRPr="00B016C5" w:rsidRDefault="00B016C5" w:rsidP="00B016C5">
      <w:pPr>
        <w:tabs>
          <w:tab w:val="left" w:pos="5136"/>
        </w:tabs>
        <w:ind w:firstLine="283"/>
        <w:jc w:val="center"/>
        <w:rPr>
          <w:b/>
          <w:bCs/>
          <w:color w:val="FF0000"/>
          <w:sz w:val="25"/>
          <w:szCs w:val="25"/>
        </w:rPr>
      </w:pPr>
    </w:p>
    <w:p w:rsidR="00B016C5" w:rsidRPr="00B016C5" w:rsidRDefault="00B016C5" w:rsidP="00B016C5">
      <w:pPr>
        <w:tabs>
          <w:tab w:val="left" w:pos="5136"/>
        </w:tabs>
        <w:ind w:firstLine="283"/>
        <w:jc w:val="center"/>
        <w:rPr>
          <w:b/>
          <w:color w:val="FF0000"/>
          <w:sz w:val="25"/>
          <w:szCs w:val="25"/>
        </w:rPr>
      </w:pPr>
    </w:p>
    <w:p w:rsidR="00B016C5" w:rsidRPr="00B016C5" w:rsidRDefault="00B016C5" w:rsidP="00B016C5">
      <w:pPr>
        <w:tabs>
          <w:tab w:val="left" w:pos="5136"/>
        </w:tabs>
        <w:ind w:firstLine="283"/>
        <w:jc w:val="center"/>
        <w:rPr>
          <w:b/>
          <w:color w:val="FF0000"/>
          <w:sz w:val="25"/>
          <w:szCs w:val="25"/>
        </w:rPr>
      </w:pPr>
    </w:p>
    <w:p w:rsidR="00B016C5" w:rsidRPr="00B016C5" w:rsidRDefault="00B016C5" w:rsidP="00B016C5">
      <w:pPr>
        <w:ind w:firstLine="283"/>
        <w:jc w:val="both"/>
        <w:rPr>
          <w:sz w:val="25"/>
          <w:szCs w:val="25"/>
        </w:rPr>
      </w:pPr>
    </w:p>
    <w:p w:rsidR="00B016C5" w:rsidRPr="00B016C5" w:rsidRDefault="00B016C5" w:rsidP="00B016C5">
      <w:pPr>
        <w:spacing w:before="60"/>
        <w:jc w:val="center"/>
        <w:rPr>
          <w:b/>
          <w:color w:val="FF0000"/>
          <w:sz w:val="25"/>
          <w:szCs w:val="25"/>
        </w:rPr>
      </w:pPr>
    </w:p>
    <w:sectPr w:rsidR="00B016C5" w:rsidRPr="00B016C5"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EB" w:rsidRDefault="007963EB">
      <w:r>
        <w:separator/>
      </w:r>
    </w:p>
  </w:endnote>
  <w:endnote w:type="continuationSeparator" w:id="0">
    <w:p w:rsidR="007963EB" w:rsidRDefault="0079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37858" w:rsidRPr="00137858">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EB" w:rsidRDefault="007963EB">
      <w:r>
        <w:separator/>
      </w:r>
    </w:p>
  </w:footnote>
  <w:footnote w:type="continuationSeparator" w:id="0">
    <w:p w:rsidR="007963EB" w:rsidRDefault="00796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FC4"/>
    <w:rsid w:val="001375B4"/>
    <w:rsid w:val="00137858"/>
    <w:rsid w:val="00172A27"/>
    <w:rsid w:val="00181B1B"/>
    <w:rsid w:val="00185366"/>
    <w:rsid w:val="001B396A"/>
    <w:rsid w:val="001B5A95"/>
    <w:rsid w:val="001C3000"/>
    <w:rsid w:val="001D6421"/>
    <w:rsid w:val="001F0B01"/>
    <w:rsid w:val="001F57C1"/>
    <w:rsid w:val="002010E1"/>
    <w:rsid w:val="00207125"/>
    <w:rsid w:val="002252C4"/>
    <w:rsid w:val="00226E0C"/>
    <w:rsid w:val="00227562"/>
    <w:rsid w:val="002307A3"/>
    <w:rsid w:val="0023175C"/>
    <w:rsid w:val="0024032C"/>
    <w:rsid w:val="002530BA"/>
    <w:rsid w:val="002614EF"/>
    <w:rsid w:val="00263503"/>
    <w:rsid w:val="00267B2A"/>
    <w:rsid w:val="002B4E4D"/>
    <w:rsid w:val="002C0552"/>
    <w:rsid w:val="002C2A1E"/>
    <w:rsid w:val="002D31CB"/>
    <w:rsid w:val="002D536E"/>
    <w:rsid w:val="002D549B"/>
    <w:rsid w:val="002D6383"/>
    <w:rsid w:val="002E1D7F"/>
    <w:rsid w:val="002E2C83"/>
    <w:rsid w:val="002F5DF2"/>
    <w:rsid w:val="002F781D"/>
    <w:rsid w:val="0030265A"/>
    <w:rsid w:val="00306222"/>
    <w:rsid w:val="00313C6E"/>
    <w:rsid w:val="0031493E"/>
    <w:rsid w:val="00322714"/>
    <w:rsid w:val="003529B9"/>
    <w:rsid w:val="0035572C"/>
    <w:rsid w:val="00355823"/>
    <w:rsid w:val="003558D9"/>
    <w:rsid w:val="003577F0"/>
    <w:rsid w:val="00364392"/>
    <w:rsid w:val="00364405"/>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2D70"/>
    <w:rsid w:val="00530A99"/>
    <w:rsid w:val="0053101E"/>
    <w:rsid w:val="005427CA"/>
    <w:rsid w:val="00543367"/>
    <w:rsid w:val="005455B6"/>
    <w:rsid w:val="005633E5"/>
    <w:rsid w:val="00592CEF"/>
    <w:rsid w:val="005943B4"/>
    <w:rsid w:val="005B09C3"/>
    <w:rsid w:val="005B46AC"/>
    <w:rsid w:val="005D584C"/>
    <w:rsid w:val="005E291A"/>
    <w:rsid w:val="00627513"/>
    <w:rsid w:val="006307B6"/>
    <w:rsid w:val="00646C3C"/>
    <w:rsid w:val="00665265"/>
    <w:rsid w:val="006666E5"/>
    <w:rsid w:val="00672956"/>
    <w:rsid w:val="00681EB1"/>
    <w:rsid w:val="00682C2D"/>
    <w:rsid w:val="00684B9E"/>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76495"/>
    <w:rsid w:val="0079134A"/>
    <w:rsid w:val="007963EB"/>
    <w:rsid w:val="007A1F6F"/>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8155D"/>
    <w:rsid w:val="009A56A8"/>
    <w:rsid w:val="009B1AE7"/>
    <w:rsid w:val="009B342E"/>
    <w:rsid w:val="009C0716"/>
    <w:rsid w:val="009C3695"/>
    <w:rsid w:val="009C47FE"/>
    <w:rsid w:val="009D1B73"/>
    <w:rsid w:val="009D2CE8"/>
    <w:rsid w:val="009D535A"/>
    <w:rsid w:val="009F38CF"/>
    <w:rsid w:val="00A0288F"/>
    <w:rsid w:val="00A05FC1"/>
    <w:rsid w:val="00A104DA"/>
    <w:rsid w:val="00A22F76"/>
    <w:rsid w:val="00A2616B"/>
    <w:rsid w:val="00A3356C"/>
    <w:rsid w:val="00A6282C"/>
    <w:rsid w:val="00A8278D"/>
    <w:rsid w:val="00A964DC"/>
    <w:rsid w:val="00AA2A88"/>
    <w:rsid w:val="00AA2DC9"/>
    <w:rsid w:val="00AB7221"/>
    <w:rsid w:val="00AC132C"/>
    <w:rsid w:val="00AD205E"/>
    <w:rsid w:val="00AE7D5C"/>
    <w:rsid w:val="00AF2961"/>
    <w:rsid w:val="00B016C5"/>
    <w:rsid w:val="00B26BDC"/>
    <w:rsid w:val="00B30593"/>
    <w:rsid w:val="00B3093C"/>
    <w:rsid w:val="00B50273"/>
    <w:rsid w:val="00B56D43"/>
    <w:rsid w:val="00BC45BC"/>
    <w:rsid w:val="00BF1066"/>
    <w:rsid w:val="00BF1C94"/>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C5804"/>
    <w:rsid w:val="00CE5EA8"/>
    <w:rsid w:val="00CF447B"/>
    <w:rsid w:val="00D00067"/>
    <w:rsid w:val="00D06CAC"/>
    <w:rsid w:val="00D1045E"/>
    <w:rsid w:val="00D11DC4"/>
    <w:rsid w:val="00D1752A"/>
    <w:rsid w:val="00D23D86"/>
    <w:rsid w:val="00D26DE8"/>
    <w:rsid w:val="00D45CD4"/>
    <w:rsid w:val="00D47D19"/>
    <w:rsid w:val="00D51D26"/>
    <w:rsid w:val="00D66049"/>
    <w:rsid w:val="00D86A85"/>
    <w:rsid w:val="00D86C31"/>
    <w:rsid w:val="00D92CD4"/>
    <w:rsid w:val="00DA30D4"/>
    <w:rsid w:val="00DC2646"/>
    <w:rsid w:val="00DD08BE"/>
    <w:rsid w:val="00DD615C"/>
    <w:rsid w:val="00DE0BC6"/>
    <w:rsid w:val="00DE414C"/>
    <w:rsid w:val="00DF1BA0"/>
    <w:rsid w:val="00DF7894"/>
    <w:rsid w:val="00E0279C"/>
    <w:rsid w:val="00E05AB5"/>
    <w:rsid w:val="00E11A74"/>
    <w:rsid w:val="00E2757F"/>
    <w:rsid w:val="00E35EC1"/>
    <w:rsid w:val="00E4031B"/>
    <w:rsid w:val="00E62571"/>
    <w:rsid w:val="00E73530"/>
    <w:rsid w:val="00E808AB"/>
    <w:rsid w:val="00E80C8E"/>
    <w:rsid w:val="00E9442F"/>
    <w:rsid w:val="00E96B3A"/>
    <w:rsid w:val="00E97906"/>
    <w:rsid w:val="00EA3280"/>
    <w:rsid w:val="00EC5876"/>
    <w:rsid w:val="00EC6E56"/>
    <w:rsid w:val="00ED0450"/>
    <w:rsid w:val="00ED6413"/>
    <w:rsid w:val="00EF2E6D"/>
    <w:rsid w:val="00F02BE4"/>
    <w:rsid w:val="00F02CC6"/>
    <w:rsid w:val="00F06591"/>
    <w:rsid w:val="00F0767B"/>
    <w:rsid w:val="00F12070"/>
    <w:rsid w:val="00F35F88"/>
    <w:rsid w:val="00F36C43"/>
    <w:rsid w:val="00F441C2"/>
    <w:rsid w:val="00F54198"/>
    <w:rsid w:val="00F61FA0"/>
    <w:rsid w:val="00F71A53"/>
    <w:rsid w:val="00F77B76"/>
    <w:rsid w:val="00F87C74"/>
    <w:rsid w:val="00F92594"/>
    <w:rsid w:val="00F964DA"/>
    <w:rsid w:val="00FA2555"/>
    <w:rsid w:val="00FC14ED"/>
    <w:rsid w:val="00FC1FC6"/>
    <w:rsid w:val="00FC5042"/>
    <w:rsid w:val="00FD3992"/>
    <w:rsid w:val="00FE09F0"/>
    <w:rsid w:val="00FF0689"/>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28698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598606374">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6571</Characters>
  <Application>Microsoft Office Word</Application>
  <DocSecurity>0</DocSecurity>
  <PresentationFormat/>
  <Lines>54</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2020-08-07T02:52:00Z</dcterms:modified>
  <cp:revision>1</cp:revision>
  <dc:title>Trắc Nghiệm Sử 8 Bài 29: Chính Sách Khai Thác Thuộc Địa Của Thực Dân Pháp Và Những Chuyển Biến Kinh Tế Xã Hội Việt Nam Có Đáp Án</dc:title>
</cp:coreProperties>
</file>