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>TRẮC NGHIỆM LỊCH SỬ 8</w:t>
      </w:r>
    </w:p>
    <w:p>
      <w:pPr>
        <w:pStyle w:val="Normal"/>
        <w:jc w:val="center"/>
        <w:rPr/>
      </w:pPr>
      <w:r>
        <w:rPr>
          <w:b/>
          <w:color w:val="7030A0"/>
          <w:sz w:val="32"/>
          <w:szCs w:val="32"/>
        </w:rPr>
        <w:t>Bài 27:</w:t>
      </w:r>
      <w:r>
        <w:rPr>
          <w:b/>
          <w:color w:val="FF0000"/>
          <w:sz w:val="32"/>
          <w:szCs w:val="32"/>
        </w:rPr>
        <w:t xml:space="preserve"> KHỞI NGHĨA YÊN THẾ VÀ PHONG TRÀO CHỐNG PHÁP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1:</w:t>
      </w:r>
      <w:r>
        <w:rPr/>
        <w:t xml:space="preserve"> Phong trào nông dân Yên Thế diễn ra trong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Từ năm 1884 đến 1913.</w:t>
        <w:tab/>
      </w:r>
      <w:r>
        <w:rPr>
          <w:b/>
          <w:color w:val="3366FF"/>
        </w:rPr>
        <w:t xml:space="preserve">B. </w:t>
      </w:r>
      <w:r>
        <w:rPr/>
        <w:t>Từ năm 1885 đến 1895.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Từ năm 1885 đến 1913.</w:t>
        <w:tab/>
      </w:r>
      <w:r>
        <w:rPr>
          <w:b/>
          <w:color w:val="3366FF"/>
        </w:rPr>
        <w:t xml:space="preserve">D. </w:t>
      </w:r>
      <w:r>
        <w:rPr/>
        <w:t>Từ năm 1884 đến 1895.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Lực lượng nào tham gia đông nhất trong khởi nghĩa nông dân Yên Thế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Công nhân.</w:t>
        <w:tab/>
      </w:r>
      <w:r>
        <w:rPr>
          <w:b/>
          <w:color w:val="3366FF"/>
        </w:rPr>
        <w:t xml:space="preserve">B. </w:t>
      </w:r>
      <w:r>
        <w:rPr/>
        <w:t>Nông dân.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Các dân tộc sống ở miền núi.</w:t>
        <w:tab/>
      </w:r>
      <w:r>
        <w:rPr>
          <w:b/>
          <w:color w:val="3366FF"/>
        </w:rPr>
        <w:t xml:space="preserve">D. </w:t>
      </w:r>
      <w:r>
        <w:rPr/>
        <w:t>Nông dân và công nhân.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3:</w:t>
      </w:r>
      <w:r>
        <w:rPr/>
        <w:t xml:space="preserve"> Yên Thế thuộc địa phận của tỉnh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Bắc Giang.</w:t>
        <w:tab/>
      </w:r>
      <w:r>
        <w:rPr>
          <w:b/>
          <w:color w:val="3366FF"/>
        </w:rPr>
        <w:t xml:space="preserve">B. </w:t>
      </w:r>
      <w:r>
        <w:rPr/>
        <w:t>Bắc Ninh.</w:t>
        <w:tab/>
      </w:r>
      <w:r>
        <w:rPr>
          <w:b/>
          <w:color w:val="3366FF"/>
        </w:rPr>
        <w:t xml:space="preserve">C. </w:t>
      </w:r>
      <w:r>
        <w:rPr/>
        <w:t>Hưng Yên.</w:t>
        <w:tab/>
      </w:r>
      <w:r>
        <w:rPr>
          <w:b/>
          <w:color w:val="3366FF"/>
        </w:rPr>
        <w:t xml:space="preserve">D. </w:t>
      </w:r>
      <w:r>
        <w:rPr/>
        <w:t>Thanh Hóa.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4:</w:t>
      </w:r>
      <w:r>
        <w:rPr/>
        <w:t xml:space="preserve"> Vị chỉ huy tối cao của nghĩa quân Yên Thế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Đề Nắm.</w:t>
        <w:tab/>
      </w:r>
      <w:r>
        <w:rPr>
          <w:b/>
          <w:color w:val="3366FF"/>
        </w:rPr>
        <w:t xml:space="preserve">B. </w:t>
      </w:r>
      <w:r>
        <w:rPr/>
        <w:t>Đề Thám.</w:t>
        <w:tab/>
      </w:r>
      <w:r>
        <w:rPr>
          <w:b/>
          <w:color w:val="3366FF"/>
        </w:rPr>
        <w:t xml:space="preserve">C. </w:t>
      </w:r>
      <w:r>
        <w:rPr/>
        <w:t>Đề Thuật.</w:t>
        <w:tab/>
      </w:r>
      <w:r>
        <w:rPr>
          <w:b/>
          <w:color w:val="3366FF"/>
        </w:rPr>
        <w:t xml:space="preserve">D. </w:t>
      </w:r>
      <w:r>
        <w:rPr/>
        <w:t>Đề Chung.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5:</w:t>
      </w:r>
      <w:r>
        <w:rPr/>
        <w:t xml:space="preserve"> Lãnh đạo của khởi nghĩa Yên Thế thuộc tầng lớp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Văn thân, sĩ phu.</w:t>
        <w:tab/>
      </w:r>
      <w:r>
        <w:rPr>
          <w:b/>
          <w:color w:val="3366FF"/>
        </w:rPr>
        <w:t xml:space="preserve">B. </w:t>
      </w:r>
      <w:r>
        <w:rPr/>
        <w:t>Vẽ quan.</w:t>
        <w:tab/>
      </w:r>
      <w:r>
        <w:rPr>
          <w:b/>
          <w:color w:val="3366FF"/>
        </w:rPr>
        <w:t xml:space="preserve">C. </w:t>
      </w:r>
      <w:r>
        <w:rPr/>
        <w:t>Nông dân.</w:t>
        <w:tab/>
      </w:r>
      <w:r>
        <w:rPr>
          <w:b/>
          <w:color w:val="3366FF"/>
        </w:rPr>
        <w:t xml:space="preserve">D. </w:t>
      </w:r>
      <w:r>
        <w:rPr/>
        <w:t>Địa chủ.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6:</w:t>
      </w:r>
      <w:r>
        <w:rPr/>
        <w:t xml:space="preserve"> Đến năm 1891, từ Yên Thế, nghĩa quân mở rộng hoạt động sang vùng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Yên Lễ, Mục Sơn, Nhã Nam, Hữu Thượng.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Phủ Lạng Thương.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Tiên Lữ (Hưng Yên),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Hà Tĩnh, Nghệ An, Thanh Hóa, Hưng Yên, Hải Dương.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7:</w:t>
      </w:r>
      <w:r>
        <w:rPr/>
        <w:t xml:space="preserve"> Trong giai đoạn từ năm 1893 đến năm 1897, ai là lãnh tụ tối cao của khởi nghĩa Yên Thế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Đề Nắm.</w:t>
        <w:tab/>
      </w:r>
      <w:r>
        <w:rPr>
          <w:b/>
          <w:color w:val="3366FF"/>
        </w:rPr>
        <w:t xml:space="preserve">B. </w:t>
      </w:r>
      <w:r>
        <w:rPr/>
        <w:t>Đề Thám.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Nguyễn Trung Trực. .</w:t>
        <w:tab/>
      </w:r>
      <w:r>
        <w:rPr>
          <w:b/>
          <w:color w:val="3366FF"/>
        </w:rPr>
        <w:t xml:space="preserve">D. </w:t>
      </w:r>
      <w:r>
        <w:rPr/>
        <w:t>Phan Đình Phùng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8:</w:t>
      </w:r>
      <w:r>
        <w:rPr/>
        <w:t xml:space="preserve"> Trong giai đoạn từ 1884-1892,ai là thủ lĩnh có uy tín nhất của cuộc khởi nghĩa Yên Thế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Đề Thám</w:t>
        <w:tab/>
      </w:r>
      <w:r>
        <w:rPr>
          <w:b/>
          <w:color w:val="3366FF"/>
        </w:rPr>
        <w:t xml:space="preserve">B. </w:t>
      </w:r>
      <w:r>
        <w:rPr/>
        <w:t>Đề Nắm</w:t>
        <w:tab/>
      </w:r>
      <w:r>
        <w:rPr>
          <w:b/>
          <w:color w:val="3366FF"/>
        </w:rPr>
        <w:t xml:space="preserve">C. </w:t>
      </w:r>
      <w:r>
        <w:rPr/>
        <w:t>Phan Đình Phùng</w:t>
        <w:tab/>
      </w:r>
      <w:r>
        <w:rPr>
          <w:b/>
          <w:color w:val="3366FF"/>
        </w:rPr>
        <w:t xml:space="preserve">D. </w:t>
      </w:r>
      <w:r>
        <w:rPr/>
        <w:t>Nguyễn Trung Trực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9:</w:t>
      </w:r>
      <w:r>
        <w:rPr/>
        <w:t xml:space="preserve"> Giai đoạn 1893-1908 là thời kì nghĩa quân Yên Thế làm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Xây dựng phòng tuyến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Tìm cách giải hoà với quân Pháp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Vừa chiến đấu, vừa xây dựng cơ sở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Tích luỹ lương thực, xây dựng quân tinh nhuệ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10:</w:t>
      </w:r>
      <w:r>
        <w:rPr/>
        <w:t xml:space="preserve"> Giai đoạn 1893-1908 khi nhận thấy tương quan lực lượng của ta và địch quá chênh lệch, Đề Thám đã có một quyết định sáng suốt đó là?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Tìm cách giảng hoà với quân Pháp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Lo tích luỹ lương thực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Xây dựng đội quân tinh nhuệ, sẵn sàng chiến đấu.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Liên lạc với một số nhà yêu nước: Phan Bội Châu, Phan Châu Trinh.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11:</w:t>
      </w:r>
      <w:r>
        <w:rPr/>
        <w:t xml:space="preserve"> Từ năm 1897 đến năm 1908, tranh thủ thời gian hoà hoãn Đề Thám đã làm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Khai khẩn đồn Phồn Xương.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Lo tích luỹ lương thực, xây dựng quân đội tinh nhuệ.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Xây dựng phòng tuyến quân sự.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A + B đúng.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12:</w:t>
      </w:r>
      <w:r>
        <w:rPr/>
        <w:t xml:space="preserve"> Nghĩa quân Yên Thế hòa hoãn với thực dân Pháp trong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Từ năm 1898 đến năm 1908.</w:t>
        <w:tab/>
      </w:r>
      <w:r>
        <w:rPr>
          <w:b/>
          <w:color w:val="3366FF"/>
        </w:rPr>
        <w:t xml:space="preserve">B. </w:t>
      </w:r>
      <w:r>
        <w:rPr/>
        <w:t>Từ năm 1889 đến 1898.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Từ năm 1890 đến 1913.</w:t>
        <w:tab/>
      </w:r>
      <w:r>
        <w:rPr>
          <w:b/>
          <w:color w:val="3366FF"/>
        </w:rPr>
        <w:t xml:space="preserve">D. </w:t>
      </w:r>
      <w:r>
        <w:rPr/>
        <w:t>Từ năm 1909 đến 1913.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13:</w:t>
      </w:r>
      <w:r>
        <w:rPr/>
        <w:t xml:space="preserve"> Vì sao cuộc khởi nghĩa Yên Thế được xem là cuộc khởi nghĩa nông dân?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Cuộc khởi nghĩa có nông dân tham gia dưới sự chỉ huy của Văn thân, sĩ phu.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Cuộc khởi nghĩa mà mục tiêu chủ yếu là đòi ruộng đất cho nông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Cuộc khởi nghĩa mà lực lượng tham gia chủ yếu là nông dân.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Cuộc khởi nghĩa mà lãnh đạo và lực lượng tham gia khởi nghĩa đầu là nông dân.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14:</w:t>
      </w:r>
      <w:r>
        <w:rPr/>
        <w:t xml:space="preserve"> Vì sao trong giai đoạn 1893-1908 Đề Thám phải 2 lần giảng hoà với địch?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Do tương quan lực lượng quá chênh lệch.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Lực lượng của Đề Thám bị tổn thất và suy yếu nhanh chóng.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Nghĩa quân chán nản không còn sức để chiến đấu.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Cả a và b đều đúng.</w:t>
      </w:r>
    </w:p>
    <w:p>
      <w:pPr>
        <w:pStyle w:val="Normal"/>
        <w:rPr/>
      </w:pPr>
      <w:r>
        <w:rPr>
          <w:b/>
          <w:color w:val="0000FF"/>
        </w:rPr>
        <w:t>Câu 15:</w:t>
      </w:r>
      <w:r>
        <w:rPr/>
        <w:t xml:space="preserve"> Tính chất của cuộc khởi nghĩa Yên Thế? 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Thể hiện tính dân tộc yêu nước sâu sắc.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Là phong trào giải phóng dân tộc.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Phong trào mang tính chất bảo vệ dân tộc.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Phong trào mang tính chất là cuộc cách mạng dân chủ tư sản.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16:</w:t>
      </w:r>
      <w:r>
        <w:rPr/>
        <w:t xml:space="preserve"> Nguyên nhân thất bại của cuộc khởi nghĩa Yên Thế?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Bó hẹp trong một địa phương, dễ bị cô lập.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 xml:space="preserve">So sánh lực lượng quá chênh lệch, thực dân Pháp và phong kiến cáu </w:t>
      </w:r>
    </w:p>
    <w:p>
      <w:pPr>
        <w:pStyle w:val="Normal"/>
        <w:ind w:firstLine="283" w:right="0"/>
        <w:rPr/>
      </w:pPr>
      <w:r>
        <w:rPr/>
        <w:t>kết đàn 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Chưa có sự lãnh đạo của một giai cấp tiên tiến.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Tất cả các câu trên đều đúng.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/>
        <w:t xml:space="preserve"> Vì sao phong trào kháng chiến miền núi nổ ra muộn hơn miền xuôi?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Thực dân Pháp bình định ở đây muộn hơn.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Ý thức giác ngộ của đồng bào miền núi chậm hơn.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Địa hình không thuận lợi để xây dựng căn cứ.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Địa hình rừng núi việc xây dựng lực lượng có nhiều khó khăn.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/>
        <w:t xml:space="preserve"> Vùng Tây Bắc, đồng bào các dân tộc Thái, Mường, Mông... đã tập hợp dưới ngọn cờ khởi nghĩa của ai?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Hà Văn Mao, Cầm Bá Thước.</w:t>
        <w:tab/>
      </w:r>
      <w:r>
        <w:rPr>
          <w:b/>
          <w:color w:val="3366FF"/>
        </w:rPr>
        <w:t xml:space="preserve">B. </w:t>
      </w:r>
      <w:r>
        <w:rPr/>
        <w:t>Nguyễn Quang Bích, Nguyễn Văn Giáp.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Nguyễn Quang Bích, Hà Văn Mao.</w:t>
        <w:tab/>
      </w:r>
      <w:r>
        <w:rPr>
          <w:b/>
          <w:color w:val="3366FF"/>
        </w:rPr>
        <w:t xml:space="preserve">D. </w:t>
      </w:r>
      <w:r>
        <w:rPr/>
        <w:t>Nguyễn Văn Giáp, Cầm Bá Thước.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/>
        <w:t xml:space="preserve"> Ở Nam Kì, sát cánh cùng người Kinh đánh Pháp có đồng bào dân tộc: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Mường, Thái.</w:t>
        <w:tab/>
      </w:r>
      <w:r>
        <w:rPr>
          <w:b/>
          <w:color w:val="3366FF"/>
        </w:rPr>
        <w:t xml:space="preserve">B. </w:t>
      </w:r>
      <w:r>
        <w:rPr/>
        <w:t>Khơ-me, Mông.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Thượng, Khơ-me, Xtiêng.</w:t>
        <w:tab/>
      </w:r>
      <w:r>
        <w:rPr>
          <w:b/>
          <w:color w:val="3366FF"/>
        </w:rPr>
        <w:t xml:space="preserve">D. </w:t>
      </w:r>
      <w:r>
        <w:rPr/>
        <w:t>Thượng, Xtiêng, Thái.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/>
        <w:t xml:space="preserve"> Hà Quốc Thượng đã nổi dậy tập hợp nhân dân khởi nghĩa (từ năm 1894 đến năm 1896) ở đâu?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Lai Châu.</w:t>
        <w:tab/>
      </w:r>
      <w:r>
        <w:rPr>
          <w:b/>
          <w:color w:val="3366FF"/>
        </w:rPr>
        <w:t xml:space="preserve">B. </w:t>
      </w:r>
      <w:r>
        <w:rPr/>
        <w:t>Sơn La.</w:t>
        <w:tab/>
      </w:r>
      <w:r>
        <w:rPr>
          <w:b/>
          <w:color w:val="3366FF"/>
        </w:rPr>
        <w:t xml:space="preserve">C. </w:t>
      </w:r>
      <w:r>
        <w:rPr/>
        <w:t>Lưu vực sông Đà.</w:t>
        <w:tab/>
      </w:r>
      <w:r>
        <w:rPr>
          <w:b/>
          <w:color w:val="3366FF"/>
        </w:rPr>
        <w:t xml:space="preserve">D. </w:t>
      </w:r>
      <w:r>
        <w:rPr/>
        <w:t>Hà Giang.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21:</w:t>
      </w:r>
      <w:r>
        <w:rPr/>
        <w:t xml:space="preserve"> Tại vùng Đông Bắc Bắc Kì có phong trào kháng chiến của đồng bào các dân tộc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Người Dao, người Hoa.</w:t>
        <w:tab/>
      </w:r>
      <w:r>
        <w:rPr>
          <w:b/>
          <w:color w:val="3366FF"/>
        </w:rPr>
        <w:t xml:space="preserve">B. </w:t>
      </w:r>
      <w:r>
        <w:rPr/>
        <w:t>Người Thượng, người Khơ-me.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Người Thái, người Mường.</w:t>
        <w:tab/>
      </w:r>
      <w:r>
        <w:rPr>
          <w:b/>
          <w:color w:val="3366FF"/>
        </w:rPr>
        <w:t xml:space="preserve">D. </w:t>
      </w:r>
      <w:r>
        <w:rPr/>
        <w:t>Người Thượng, người Thái.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/>
        <w:t xml:space="preserve"> Đồng bào Thái ở Sơn La, Yên Bái đã phục kích địch ở nhiều nơi dưới sự lãnh đạo của ai?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Nông Văn Quang, Cầm Văn Thanh.</w:t>
        <w:tab/>
      </w:r>
      <w:r>
        <w:rPr>
          <w:b/>
          <w:color w:val="3366FF"/>
        </w:rPr>
        <w:t xml:space="preserve">B. </w:t>
      </w:r>
      <w:r>
        <w:rPr/>
        <w:t>Đèo Chính Lục, Đặng Phúc Thành.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Đèo Văn Trì, Cầm Văn Hoan.</w:t>
        <w:tab/>
      </w:r>
      <w:r>
        <w:rPr>
          <w:b/>
          <w:color w:val="3366FF"/>
        </w:rPr>
        <w:t xml:space="preserve">D. </w:t>
      </w:r>
      <w:r>
        <w:rPr/>
        <w:t>Hà Văn Mao, Hà Quốc Thượng.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23:</w:t>
      </w:r>
      <w:r>
        <w:rPr/>
        <w:t xml:space="preserve"> Ở Tây Nguyên các tù trưởng như Nơ-trang Gio, Ama con, Ama Giơ-hao... đã kêu gọi nhân dân vào làng chiến đấu suốt những năm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Từ năm 1889 đến năm 1905.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Từ năm 1884 đến năm 1890.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Từ năm 1894 đến năm 1896.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Từ năm 1909 đến năm 1913.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24:</w:t>
      </w:r>
      <w:r>
        <w:rPr/>
        <w:t xml:space="preserve"> Ý nghĩa lịch sử cơ bản nhất trong phong trào chống Pháp của đồng bào các dân tộc miền núi?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Phong trào nổ ra kịp thời, phát triển mạnh mẽ.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Phong trào biểu hiện ý chí kiên cường của các dân tộc anh em.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Phong trào kế tục xứng đáng truyền thống yêu nước của tổ tiên.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 xml:space="preserve">Khẳng định sức mạnh của đồng bào dân tộc thiểu số, góp phần làm </w:t>
      </w:r>
    </w:p>
    <w:p>
      <w:pPr>
        <w:pStyle w:val="Normal"/>
        <w:ind w:firstLine="283" w:right="0"/>
        <w:rPr/>
      </w:pPr>
      <w:r>
        <w:rPr/>
        <w:t>chậm quá trình xâm lược và bình định của thực dân Pháp.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/>
      </w:pPr>
      <w:r>
        <w:rPr/>
        <w:t>----------- HẾT ----------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ĐÁP ÁN</w:t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40"/>
        <w:gridCol w:w="940"/>
        <w:gridCol w:w="941"/>
        <w:gridCol w:w="941"/>
        <w:gridCol w:w="941"/>
        <w:gridCol w:w="979"/>
        <w:gridCol w:w="941"/>
        <w:gridCol w:w="941"/>
        <w:gridCol w:w="941"/>
        <w:gridCol w:w="941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</w:tr>
    </w:tbl>
    <w:p>
      <w:pPr>
        <w:pStyle w:val="Normal"/>
        <w:ind w:firstLine="283" w:right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5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2020-03-27T10:19:00Z</dcterms:created>
  <dc:creator>tailieu123.edu.vn</dc:creator>
  <dc:language>en-US</dc:language>
  <dcterms:modified xsi:type="dcterms:W3CDTF">2020-03-27T10:19:00Z</dcterms:modified>
  <cp:revision>1</cp:revision>
  <dc:title>Trắc Nghiệm Sử 8 Bài 27 Khởi Nghĩa Yên Thế Và Phong Trào Chống Pháp Có Đáp Án</dc:title>
</cp:coreProperties>
</file>