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w:t>
      </w:r>
      <w:r w:rsidR="00263503">
        <w:rPr>
          <w:rFonts w:eastAsia="Times New Roman"/>
          <w:b/>
          <w:color w:val="00B0F0"/>
          <w:szCs w:val="24"/>
        </w:rPr>
        <w:t>3</w:t>
      </w:r>
      <w:r w:rsidR="00665265">
        <w:rPr>
          <w:rFonts w:eastAsia="Times New Roman"/>
          <w:b/>
          <w:color w:val="00B0F0"/>
          <w:szCs w:val="24"/>
        </w:rPr>
        <w:t>2</w:t>
      </w:r>
      <w:r w:rsidRPr="00F06591">
        <w:rPr>
          <w:rFonts w:eastAsia="Times New Roman"/>
          <w:b/>
          <w:color w:val="00B0F0"/>
          <w:szCs w:val="24"/>
          <w:lang w:val="en-GB"/>
        </w:rPr>
        <w:t>:</w:t>
      </w:r>
    </w:p>
    <w:p w:rsidR="00665265" w:rsidRPr="00665265" w:rsidRDefault="00665265" w:rsidP="00665265">
      <w:pPr>
        <w:spacing w:before="60"/>
        <w:jc w:val="center"/>
        <w:rPr>
          <w:b/>
          <w:color w:val="FF0000"/>
        </w:rPr>
      </w:pPr>
      <w:r w:rsidRPr="00665265">
        <w:rPr>
          <w:b/>
          <w:color w:val="FF0000"/>
        </w:rPr>
        <w:t>XÂY DỰNG ĐẤT NƯỚC, ĐẤU TRANH BẢO VỆ TỔ QUỐC</w:t>
      </w:r>
      <w:r w:rsidRPr="00665265">
        <w:rPr>
          <w:b/>
          <w:color w:val="FF0000"/>
        </w:rPr>
        <w:t xml:space="preserve"> </w:t>
      </w:r>
      <w:r w:rsidRPr="00665265">
        <w:rPr>
          <w:b/>
          <w:color w:val="FF0000"/>
        </w:rPr>
        <w:t>(1976-1985)</w:t>
      </w:r>
    </w:p>
    <w:p w:rsidR="00665265" w:rsidRDefault="00665265" w:rsidP="00665265">
      <w:pPr>
        <w:spacing w:before="60"/>
        <w:jc w:val="both"/>
      </w:pPr>
      <w:r w:rsidRPr="00BF52E4">
        <w:rPr>
          <w:b/>
          <w:color w:val="0000FF"/>
        </w:rPr>
        <w:t>Câu 1:</w:t>
      </w:r>
      <w:r>
        <w:t xml:space="preserve"> Điểm nào chưa phải là thành tựu chủ yếu của kế hoạch nhà nước 5 năm (1981-1985)?</w:t>
      </w:r>
    </w:p>
    <w:p w:rsidR="00665265" w:rsidRDefault="00665265" w:rsidP="00665265">
      <w:pPr>
        <w:ind w:firstLine="283"/>
      </w:pPr>
      <w:r w:rsidRPr="00BF52E4">
        <w:rPr>
          <w:b/>
          <w:color w:val="3366FF"/>
        </w:rPr>
        <w:t xml:space="preserve">A. </w:t>
      </w:r>
      <w:r>
        <w:t>Sản xuất lương thực tăng bình quân từ 13,4 triệu tấn trong thời kỳ 1976 - 1980 lên đến 17 triệu tấn.</w:t>
      </w:r>
    </w:p>
    <w:p w:rsidR="00665265" w:rsidRDefault="00665265" w:rsidP="00665265">
      <w:pPr>
        <w:ind w:firstLine="283"/>
      </w:pPr>
      <w:r w:rsidRPr="00BF52E4">
        <w:rPr>
          <w:b/>
          <w:color w:val="3366FF"/>
        </w:rPr>
        <w:t xml:space="preserve">B. </w:t>
      </w:r>
      <w:r>
        <w:t>Hoàn thành hàng trăm công trình tương đối lớn.</w:t>
      </w:r>
    </w:p>
    <w:p w:rsidR="00665265" w:rsidRDefault="00665265" w:rsidP="00665265">
      <w:pPr>
        <w:ind w:firstLine="283"/>
      </w:pPr>
      <w:r w:rsidRPr="00BF52E4">
        <w:rPr>
          <w:b/>
          <w:color w:val="3366FF"/>
        </w:rPr>
        <w:t xml:space="preserve">C. </w:t>
      </w:r>
      <w:r>
        <w:t>Thu nhập quốc dân tăng bình quân hàng năm là 6,4 % so với 0,4 % trong thời kỳ 1976- 1980.</w:t>
      </w:r>
    </w:p>
    <w:p w:rsidR="00665265" w:rsidRDefault="00665265" w:rsidP="00665265">
      <w:pPr>
        <w:ind w:firstLine="283"/>
      </w:pPr>
      <w:r w:rsidRPr="00BF52E4">
        <w:rPr>
          <w:b/>
          <w:color w:val="3366FF"/>
        </w:rPr>
        <w:t xml:space="preserve">D. </w:t>
      </w:r>
      <w:r>
        <w:t>Về cơ bản ổn định tình hình kinh tế - xã hội, ổn định đời sống nhân dân.</w:t>
      </w:r>
    </w:p>
    <w:p w:rsidR="00665265" w:rsidRDefault="00665265" w:rsidP="00665265">
      <w:pPr>
        <w:spacing w:before="60"/>
        <w:jc w:val="both"/>
      </w:pPr>
      <w:r w:rsidRPr="00BF52E4">
        <w:rPr>
          <w:b/>
          <w:color w:val="0000FF"/>
        </w:rPr>
        <w:t>Câu 2:</w:t>
      </w:r>
      <w:r>
        <w:t xml:space="preserve"> Trong giai đoạn 1981 – 1985, sản xuất công nghiệp tăng bình quân hàng năm là bao nhiêu?</w:t>
      </w:r>
    </w:p>
    <w:p w:rsidR="00665265" w:rsidRDefault="00665265" w:rsidP="00665265">
      <w:pPr>
        <w:tabs>
          <w:tab w:val="left" w:pos="2708"/>
          <w:tab w:val="left" w:pos="5138"/>
          <w:tab w:val="left" w:pos="7569"/>
        </w:tabs>
        <w:ind w:firstLine="283"/>
      </w:pPr>
      <w:r w:rsidRPr="00BF52E4">
        <w:rPr>
          <w:b/>
          <w:color w:val="3366FF"/>
        </w:rPr>
        <w:t xml:space="preserve">A. </w:t>
      </w:r>
      <w:r>
        <w:t>4,9%</w:t>
      </w:r>
      <w:r>
        <w:tab/>
      </w:r>
      <w:r w:rsidRPr="00BF52E4">
        <w:rPr>
          <w:b/>
          <w:color w:val="3366FF"/>
        </w:rPr>
        <w:t xml:space="preserve">B. </w:t>
      </w:r>
      <w:r>
        <w:t>6,4%</w:t>
      </w:r>
      <w:r>
        <w:tab/>
      </w:r>
      <w:r w:rsidRPr="00BF52E4">
        <w:rPr>
          <w:b/>
          <w:color w:val="3366FF"/>
        </w:rPr>
        <w:t xml:space="preserve">C. </w:t>
      </w:r>
      <w:r>
        <w:t>1,9%</w:t>
      </w:r>
      <w:r>
        <w:tab/>
      </w:r>
      <w:r w:rsidRPr="00BF52E4">
        <w:rPr>
          <w:b/>
          <w:color w:val="3366FF"/>
        </w:rPr>
        <w:t xml:space="preserve">D. </w:t>
      </w:r>
      <w:r>
        <w:t>9,5 %</w:t>
      </w:r>
    </w:p>
    <w:p w:rsidR="00665265" w:rsidRDefault="00665265" w:rsidP="00665265">
      <w:pPr>
        <w:spacing w:before="60"/>
        <w:jc w:val="both"/>
      </w:pPr>
      <w:r w:rsidRPr="00BF52E4">
        <w:rPr>
          <w:b/>
          <w:color w:val="0000FF"/>
        </w:rPr>
        <w:t>Câu 3:</w:t>
      </w:r>
      <w:r>
        <w:t xml:space="preserve"> Sau thắng lợi của cuộc kháng chiến chống Mĩ cứu nước và hoàn thành thống nhất đất nước về mặt nhà nước cách mạng nước ta chuyển sang giai đoạn mới, đó là:</w:t>
      </w:r>
    </w:p>
    <w:p w:rsidR="00665265" w:rsidRDefault="00665265" w:rsidP="00665265">
      <w:pPr>
        <w:ind w:firstLine="283"/>
      </w:pPr>
      <w:r w:rsidRPr="00BF52E4">
        <w:rPr>
          <w:b/>
          <w:color w:val="3366FF"/>
        </w:rPr>
        <w:t xml:space="preserve">A. </w:t>
      </w:r>
      <w:r>
        <w:t>Đất nước độc lập, thống nhất, đi lên chủ nghĩa xã hội.</w:t>
      </w:r>
    </w:p>
    <w:p w:rsidR="00665265" w:rsidRDefault="00665265" w:rsidP="00665265">
      <w:pPr>
        <w:ind w:firstLine="283"/>
      </w:pPr>
      <w:r w:rsidRPr="00BF52E4">
        <w:rPr>
          <w:b/>
          <w:color w:val="3366FF"/>
        </w:rPr>
        <w:t xml:space="preserve">B. </w:t>
      </w:r>
      <w:r>
        <w:t>Miền Bắc xây dựng chủ nghĩa xã hội, miền Nam khắc phục hậu quả chiến tranh.</w:t>
      </w:r>
    </w:p>
    <w:p w:rsidR="00665265" w:rsidRDefault="00665265" w:rsidP="00665265">
      <w:pPr>
        <w:ind w:firstLine="283"/>
      </w:pPr>
      <w:r w:rsidRPr="00BF52E4">
        <w:rPr>
          <w:b/>
          <w:color w:val="3366FF"/>
        </w:rPr>
        <w:t xml:space="preserve">C. </w:t>
      </w:r>
      <w:r>
        <w:t>Miền Bắc tiếp tục xây dựng cơ sở vật chất của chủ nghĩa xã hội.</w:t>
      </w:r>
    </w:p>
    <w:p w:rsidR="00665265" w:rsidRDefault="00665265" w:rsidP="00665265">
      <w:pPr>
        <w:ind w:firstLine="283"/>
      </w:pPr>
      <w:r w:rsidRPr="00BF52E4">
        <w:rPr>
          <w:b/>
          <w:color w:val="3366FF"/>
        </w:rPr>
        <w:t xml:space="preserve">D. </w:t>
      </w:r>
      <w:r>
        <w:t>Thống nhất đất nước về mặt nhà nước.</w:t>
      </w:r>
    </w:p>
    <w:p w:rsidR="00665265" w:rsidRDefault="00665265" w:rsidP="00665265">
      <w:pPr>
        <w:spacing w:before="60"/>
        <w:jc w:val="both"/>
      </w:pPr>
      <w:r w:rsidRPr="00BF52E4">
        <w:rPr>
          <w:b/>
          <w:color w:val="0000FF"/>
        </w:rPr>
        <w:t>Câu 4:</w:t>
      </w:r>
      <w:r>
        <w:t xml:space="preserve"> Nhiệm vụ cơ bản của kế hoạch 5 năm (1976 – 1980) là gì?</w:t>
      </w:r>
    </w:p>
    <w:p w:rsidR="00665265" w:rsidRDefault="00665265" w:rsidP="00665265">
      <w:pPr>
        <w:ind w:firstLine="283"/>
      </w:pPr>
      <w:r w:rsidRPr="00BF52E4">
        <w:rPr>
          <w:b/>
          <w:color w:val="3366FF"/>
        </w:rPr>
        <w:t xml:space="preserve">A. </w:t>
      </w:r>
      <w:r>
        <w:t>Khôi phục và phát triển kinh tế.</w:t>
      </w:r>
    </w:p>
    <w:p w:rsidR="00665265" w:rsidRDefault="00665265" w:rsidP="00665265">
      <w:pPr>
        <w:ind w:firstLine="283"/>
      </w:pPr>
      <w:r w:rsidRPr="00BF52E4">
        <w:rPr>
          <w:b/>
          <w:color w:val="3366FF"/>
        </w:rPr>
        <w:t xml:space="preserve">B. </w:t>
      </w:r>
      <w:r>
        <w:t>Cải thiện và nâng cao đời sống nhân dân.</w:t>
      </w:r>
    </w:p>
    <w:p w:rsidR="00665265" w:rsidRDefault="00665265" w:rsidP="00665265">
      <w:pPr>
        <w:ind w:firstLine="283"/>
      </w:pPr>
      <w:r w:rsidRPr="00BF52E4">
        <w:rPr>
          <w:b/>
          <w:color w:val="3366FF"/>
        </w:rPr>
        <w:t xml:space="preserve">C. </w:t>
      </w:r>
      <w:r>
        <w:t>Vừa xây dựng đất nước vừa cải tạo quan hệ sản xuất.</w:t>
      </w:r>
    </w:p>
    <w:p w:rsidR="00665265" w:rsidRDefault="00665265" w:rsidP="00665265">
      <w:pPr>
        <w:ind w:firstLine="283"/>
      </w:pPr>
      <w:r w:rsidRPr="00BF52E4">
        <w:rPr>
          <w:b/>
          <w:color w:val="3366FF"/>
        </w:rPr>
        <w:t xml:space="preserve">D. </w:t>
      </w:r>
      <w:r>
        <w:t>Xây dựng nền văn hóa mới.</w:t>
      </w:r>
    </w:p>
    <w:p w:rsidR="00665265" w:rsidRDefault="00665265" w:rsidP="00665265">
      <w:pPr>
        <w:spacing w:before="60"/>
        <w:jc w:val="both"/>
      </w:pPr>
      <w:r w:rsidRPr="00BF52E4">
        <w:rPr>
          <w:b/>
          <w:color w:val="0000FF"/>
        </w:rPr>
        <w:t>Câu 5:</w:t>
      </w:r>
      <w:r>
        <w:t xml:space="preserve"> Tình trạng khủng hoảng trầm trọng về kinh tế - xã hội của đất nước trong thời kỳ 1980 - 1985 được biểu hiện ở nhiều mặt. Điểm nào không đúng với thực tế nói trên?</w:t>
      </w:r>
    </w:p>
    <w:p w:rsidR="00665265" w:rsidRDefault="00665265" w:rsidP="00665265">
      <w:pPr>
        <w:ind w:firstLine="283"/>
      </w:pPr>
      <w:r w:rsidRPr="00BF52E4">
        <w:rPr>
          <w:b/>
          <w:color w:val="3366FF"/>
        </w:rPr>
        <w:t xml:space="preserve">A. </w:t>
      </w:r>
      <w:r>
        <w:t>Vấn đề lương thực chưa được giải quyết.</w:t>
      </w:r>
    </w:p>
    <w:p w:rsidR="00665265" w:rsidRDefault="00665265" w:rsidP="00665265">
      <w:pPr>
        <w:ind w:firstLine="283"/>
      </w:pPr>
      <w:r w:rsidRPr="00BF52E4">
        <w:rPr>
          <w:b/>
          <w:color w:val="3366FF"/>
        </w:rPr>
        <w:t xml:space="preserve">B. </w:t>
      </w:r>
      <w:r>
        <w:t>Đời sống nhân dân còn khó khăn, chưa ổn định.</w:t>
      </w:r>
    </w:p>
    <w:p w:rsidR="00665265" w:rsidRDefault="00665265" w:rsidP="00665265">
      <w:pPr>
        <w:ind w:firstLine="283"/>
      </w:pPr>
      <w:r w:rsidRPr="00BF52E4">
        <w:rPr>
          <w:b/>
          <w:color w:val="3366FF"/>
        </w:rPr>
        <w:t xml:space="preserve">C. </w:t>
      </w:r>
      <w:r>
        <w:t>Hàng tiêu dùng còn khan hiếm.</w:t>
      </w:r>
    </w:p>
    <w:p w:rsidR="00665265" w:rsidRDefault="00665265" w:rsidP="00665265">
      <w:pPr>
        <w:ind w:firstLine="283"/>
      </w:pPr>
      <w:r w:rsidRPr="00BF52E4">
        <w:rPr>
          <w:b/>
          <w:color w:val="3366FF"/>
        </w:rPr>
        <w:t xml:space="preserve">D. </w:t>
      </w:r>
      <w:r>
        <w:t>Văn hóa - giáo dục chưa được coi trọng.</w:t>
      </w:r>
    </w:p>
    <w:p w:rsidR="00665265" w:rsidRDefault="00665265" w:rsidP="00665265">
      <w:pPr>
        <w:spacing w:before="60"/>
        <w:jc w:val="both"/>
      </w:pPr>
      <w:r w:rsidRPr="00BF52E4">
        <w:rPr>
          <w:b/>
          <w:color w:val="0000FF"/>
        </w:rPr>
        <w:t>Câu 6:</w:t>
      </w:r>
      <w:r>
        <w:t xml:space="preserve"> Đại hội lần thứ mấy của Đảng đề ra phương hướng, nhiệm vụ mục tiêu của Kế hoạch Nhà nước 5 năm (1981 – 1985)?</w:t>
      </w:r>
    </w:p>
    <w:p w:rsidR="00665265" w:rsidRDefault="00665265" w:rsidP="00665265">
      <w:pPr>
        <w:tabs>
          <w:tab w:val="left" w:pos="2708"/>
          <w:tab w:val="left" w:pos="5138"/>
          <w:tab w:val="left" w:pos="7569"/>
        </w:tabs>
        <w:ind w:firstLine="283"/>
      </w:pPr>
      <w:r w:rsidRPr="00BF52E4">
        <w:rPr>
          <w:b/>
          <w:color w:val="3366FF"/>
        </w:rPr>
        <w:t xml:space="preserve">A. </w:t>
      </w:r>
      <w:r>
        <w:t>Đại hội V</w:t>
      </w:r>
      <w:r>
        <w:tab/>
      </w:r>
      <w:r w:rsidRPr="00BF52E4">
        <w:rPr>
          <w:b/>
          <w:color w:val="3366FF"/>
        </w:rPr>
        <w:t xml:space="preserve">B. </w:t>
      </w:r>
      <w:r>
        <w:t>Đại hội IV</w:t>
      </w:r>
      <w:r>
        <w:tab/>
      </w:r>
      <w:r w:rsidRPr="00BF52E4">
        <w:rPr>
          <w:b/>
          <w:color w:val="3366FF"/>
        </w:rPr>
        <w:t xml:space="preserve">C. </w:t>
      </w:r>
      <w:r>
        <w:t>Đại hội VI</w:t>
      </w:r>
      <w:r>
        <w:tab/>
      </w:r>
      <w:r w:rsidRPr="00BF52E4">
        <w:rPr>
          <w:b/>
          <w:color w:val="3366FF"/>
        </w:rPr>
        <w:t xml:space="preserve">D. </w:t>
      </w:r>
      <w:r>
        <w:t>Đại hội VII</w:t>
      </w:r>
    </w:p>
    <w:p w:rsidR="00665265" w:rsidRDefault="00665265" w:rsidP="00665265">
      <w:pPr>
        <w:spacing w:before="60"/>
        <w:jc w:val="both"/>
      </w:pPr>
      <w:r w:rsidRPr="00BF52E4">
        <w:rPr>
          <w:b/>
          <w:color w:val="0000FF"/>
        </w:rPr>
        <w:t>Câu 7:</w:t>
      </w:r>
      <w:r>
        <w:t xml:space="preserve"> Khó khăn yếu kém nảy sinh sau 5 năm đầu (1976-1980) và sau 5 năm tiếp theo (1981-1985) là gì?</w:t>
      </w:r>
    </w:p>
    <w:p w:rsidR="00665265" w:rsidRDefault="00665265" w:rsidP="00665265">
      <w:pPr>
        <w:ind w:firstLine="283"/>
      </w:pPr>
      <w:r w:rsidRPr="00BF52E4">
        <w:rPr>
          <w:b/>
          <w:color w:val="3366FF"/>
        </w:rPr>
        <w:t xml:space="preserve">A. </w:t>
      </w:r>
      <w:r>
        <w:t>Kinh tế của ta còn mất cân đối, sản xuất phát triển chậm.</w:t>
      </w:r>
    </w:p>
    <w:p w:rsidR="00665265" w:rsidRDefault="00665265" w:rsidP="00665265">
      <w:pPr>
        <w:ind w:firstLine="283"/>
      </w:pPr>
      <w:r w:rsidRPr="00BF52E4">
        <w:rPr>
          <w:b/>
          <w:color w:val="3366FF"/>
        </w:rPr>
        <w:t xml:space="preserve">B. </w:t>
      </w:r>
      <w:r>
        <w:t>A, B và C đúng.</w:t>
      </w:r>
    </w:p>
    <w:p w:rsidR="00665265" w:rsidRDefault="00665265" w:rsidP="00665265">
      <w:pPr>
        <w:ind w:firstLine="283"/>
      </w:pPr>
      <w:r w:rsidRPr="00BF52E4">
        <w:rPr>
          <w:b/>
          <w:color w:val="3366FF"/>
        </w:rPr>
        <w:t xml:space="preserve">C. </w:t>
      </w:r>
      <w:r>
        <w:t>Trong xã hội nảy sinh nhiều hiện tượng tiêu cực.</w:t>
      </w:r>
    </w:p>
    <w:p w:rsidR="00665265" w:rsidRDefault="00665265" w:rsidP="00665265">
      <w:pPr>
        <w:ind w:firstLine="283"/>
      </w:pPr>
      <w:r w:rsidRPr="00BF52E4">
        <w:rPr>
          <w:b/>
          <w:color w:val="3366FF"/>
        </w:rPr>
        <w:t xml:space="preserve">D. </w:t>
      </w:r>
      <w:r>
        <w:t>Thu nhập quốc dân thấp, đời sống nhân dân gặp nhiều khó khăn.</w:t>
      </w:r>
    </w:p>
    <w:p w:rsidR="00665265" w:rsidRDefault="00665265" w:rsidP="00665265">
      <w:pPr>
        <w:spacing w:before="60"/>
        <w:jc w:val="both"/>
      </w:pPr>
      <w:r w:rsidRPr="00BF52E4">
        <w:rPr>
          <w:b/>
          <w:color w:val="0000FF"/>
        </w:rPr>
        <w:t>Câu 8:</w:t>
      </w:r>
      <w:r>
        <w:t xml:space="preserve"> Đại hội Đảng toàn quốc lần thứ IV (12/1976) đã đề ra đường lối gì?</w:t>
      </w:r>
    </w:p>
    <w:p w:rsidR="00665265" w:rsidRDefault="00665265" w:rsidP="00665265">
      <w:pPr>
        <w:ind w:firstLine="283"/>
      </w:pPr>
      <w:r w:rsidRPr="00BF52E4">
        <w:rPr>
          <w:b/>
          <w:color w:val="3366FF"/>
        </w:rPr>
        <w:t xml:space="preserve">A. </w:t>
      </w:r>
      <w:r>
        <w:t>Xây dựng CNXH trong phạm vi cả nước.</w:t>
      </w:r>
    </w:p>
    <w:p w:rsidR="00665265" w:rsidRDefault="00665265" w:rsidP="00665265">
      <w:pPr>
        <w:ind w:firstLine="283"/>
      </w:pPr>
      <w:r w:rsidRPr="00BF52E4">
        <w:rPr>
          <w:b/>
          <w:color w:val="3366FF"/>
        </w:rPr>
        <w:t xml:space="preserve">B. </w:t>
      </w:r>
      <w:r>
        <w:t>Hoàn thành thống nhất đất nước về mặt nhà nước.</w:t>
      </w:r>
    </w:p>
    <w:p w:rsidR="00665265" w:rsidRDefault="00665265" w:rsidP="00665265">
      <w:pPr>
        <w:ind w:firstLine="283"/>
      </w:pPr>
      <w:r w:rsidRPr="00BF52E4">
        <w:rPr>
          <w:b/>
          <w:color w:val="3366FF"/>
        </w:rPr>
        <w:t xml:space="preserve">C. </w:t>
      </w:r>
      <w:r>
        <w:t>Cải tạo quan hệ sản xuất.</w:t>
      </w:r>
    </w:p>
    <w:p w:rsidR="00665265" w:rsidRDefault="00665265" w:rsidP="00665265">
      <w:pPr>
        <w:ind w:firstLine="283"/>
      </w:pPr>
      <w:r w:rsidRPr="00BF52E4">
        <w:rPr>
          <w:b/>
          <w:color w:val="3366FF"/>
        </w:rPr>
        <w:t xml:space="preserve">D. </w:t>
      </w:r>
      <w:r>
        <w:t>Xây dựng bước đầu cơ sở vật chất của CNXH.</w:t>
      </w:r>
    </w:p>
    <w:p w:rsidR="00665265" w:rsidRDefault="00665265" w:rsidP="00665265">
      <w:pPr>
        <w:spacing w:before="60"/>
        <w:jc w:val="both"/>
      </w:pPr>
      <w:r w:rsidRPr="00BF52E4">
        <w:rPr>
          <w:b/>
          <w:color w:val="0000FF"/>
        </w:rPr>
        <w:t>Câu 9:</w:t>
      </w:r>
      <w:r>
        <w:t xml:space="preserve"> Sau đại thắng mùa xuân năm 1975, nhân dân ta phải đấu đầu trực tiếp với những lực lượng nào để bảo vệ lãnh thổ Tổ quốc?</w:t>
      </w:r>
    </w:p>
    <w:p w:rsidR="00665265" w:rsidRDefault="00665265" w:rsidP="00665265">
      <w:pPr>
        <w:ind w:firstLine="283"/>
      </w:pPr>
      <w:r w:rsidRPr="00BF52E4">
        <w:rPr>
          <w:b/>
          <w:color w:val="3366FF"/>
        </w:rPr>
        <w:t xml:space="preserve">A. </w:t>
      </w:r>
      <w:r>
        <w:t>Quân xâm lược Mĩ và Ngụy quyền Sài Gòn</w:t>
      </w:r>
    </w:p>
    <w:p w:rsidR="00665265" w:rsidRDefault="00665265" w:rsidP="00665265">
      <w:pPr>
        <w:ind w:firstLine="283"/>
      </w:pPr>
      <w:r w:rsidRPr="00BF52E4">
        <w:rPr>
          <w:b/>
          <w:color w:val="3366FF"/>
        </w:rPr>
        <w:t xml:space="preserve">B. </w:t>
      </w:r>
      <w:r>
        <w:t>Ngụy quyền Sài Gòn và tập đoàn Pôn Pốt (Cam-pu-chia).</w:t>
      </w:r>
    </w:p>
    <w:p w:rsidR="00665265" w:rsidRDefault="00665265" w:rsidP="00665265">
      <w:pPr>
        <w:ind w:firstLine="283"/>
      </w:pPr>
      <w:r w:rsidRPr="00BF52E4">
        <w:rPr>
          <w:b/>
          <w:color w:val="3366FF"/>
        </w:rPr>
        <w:t xml:space="preserve">C. </w:t>
      </w:r>
      <w:r>
        <w:t>Ngụy quyền Sài Gòn và cuộc tiến công biên giới phía Bắc của Trung Quốc.</w:t>
      </w:r>
    </w:p>
    <w:p w:rsidR="00665265" w:rsidRDefault="00665265" w:rsidP="00665265">
      <w:pPr>
        <w:ind w:firstLine="283"/>
      </w:pPr>
      <w:r w:rsidRPr="00BF52E4">
        <w:rPr>
          <w:b/>
          <w:color w:val="3366FF"/>
        </w:rPr>
        <w:t xml:space="preserve">D. </w:t>
      </w:r>
      <w:r>
        <w:t>Tập đoàn Pôn Pốt (Cam-pu-chia) và cuộc tiến công biên giới phía Bắc của Trung Quốc.</w:t>
      </w:r>
    </w:p>
    <w:p w:rsidR="00665265" w:rsidRDefault="00665265" w:rsidP="00665265">
      <w:pPr>
        <w:jc w:val="both"/>
      </w:pPr>
      <w:r w:rsidRPr="00BF52E4">
        <w:rPr>
          <w:b/>
          <w:color w:val="0000FF"/>
        </w:rPr>
        <w:t>Câu 10:</w:t>
      </w:r>
      <w:r>
        <w:t xml:space="preserve"> Đại hội Đảng toàn quốc lần thứ V (3/1982) có những quyết định quan trọng. Điều nào sau đây chưa phải là quyết định của Đại hội Đảng lần này?</w:t>
      </w:r>
    </w:p>
    <w:p w:rsidR="00665265" w:rsidRDefault="00665265" w:rsidP="00665265">
      <w:pPr>
        <w:ind w:firstLine="283"/>
        <w:jc w:val="both"/>
      </w:pPr>
    </w:p>
    <w:p w:rsidR="00665265" w:rsidRDefault="00665265" w:rsidP="00665265">
      <w:pPr>
        <w:ind w:firstLine="283"/>
        <w:jc w:val="both"/>
      </w:pPr>
      <w:r w:rsidRPr="00BF52E4">
        <w:rPr>
          <w:b/>
          <w:color w:val="3366FF"/>
        </w:rPr>
        <w:t>A.</w:t>
      </w:r>
      <w:r>
        <w:rPr>
          <w:b/>
          <w:color w:val="3366FF"/>
        </w:rPr>
        <w:t xml:space="preserve"> </w:t>
      </w:r>
      <w:r>
        <w:t>Cả nước tiến nhanh, tiến mạnh, tiến vững chắc lên CNXH.</w:t>
      </w:r>
    </w:p>
    <w:p w:rsidR="00665265" w:rsidRDefault="00665265" w:rsidP="00665265">
      <w:pPr>
        <w:ind w:firstLine="283"/>
        <w:jc w:val="both"/>
      </w:pPr>
    </w:p>
    <w:p w:rsidR="00665265" w:rsidRDefault="00665265" w:rsidP="00665265">
      <w:pPr>
        <w:ind w:firstLine="283"/>
        <w:jc w:val="both"/>
      </w:pPr>
      <w:r w:rsidRPr="00BF52E4">
        <w:rPr>
          <w:b/>
          <w:color w:val="3366FF"/>
        </w:rPr>
        <w:t>B.</w:t>
      </w:r>
      <w:r>
        <w:rPr>
          <w:b/>
          <w:color w:val="3366FF"/>
        </w:rPr>
        <w:t xml:space="preserve"> </w:t>
      </w:r>
      <w:r>
        <w:t>Tiếp tục đường lối xây dựng CNXH trong phạm vi cả nước.</w:t>
      </w:r>
    </w:p>
    <w:p w:rsidR="00665265" w:rsidRDefault="00665265" w:rsidP="00665265">
      <w:pPr>
        <w:ind w:firstLine="283"/>
        <w:jc w:val="both"/>
      </w:pPr>
    </w:p>
    <w:p w:rsidR="00665265" w:rsidRDefault="00665265" w:rsidP="00665265">
      <w:pPr>
        <w:ind w:firstLine="283"/>
        <w:jc w:val="both"/>
      </w:pPr>
      <w:r w:rsidRPr="00BF52E4">
        <w:rPr>
          <w:b/>
          <w:color w:val="3366FF"/>
        </w:rPr>
        <w:t>C.</w:t>
      </w:r>
      <w:r>
        <w:t>Thời kỳ quá độ lên CNXH ở nước ta phải trải qua nhiều chặng.</w:t>
      </w:r>
    </w:p>
    <w:p w:rsidR="00665265" w:rsidRDefault="00665265" w:rsidP="00665265">
      <w:pPr>
        <w:ind w:firstLine="283"/>
        <w:jc w:val="both"/>
      </w:pPr>
    </w:p>
    <w:p w:rsidR="00665265" w:rsidRDefault="00665265" w:rsidP="00665265">
      <w:pPr>
        <w:spacing w:before="60"/>
        <w:ind w:firstLine="283"/>
        <w:jc w:val="both"/>
      </w:pPr>
      <w:r w:rsidRPr="00BF52E4">
        <w:rPr>
          <w:b/>
          <w:color w:val="3366FF"/>
        </w:rPr>
        <w:t xml:space="preserve">D. </w:t>
      </w:r>
      <w:r>
        <w:t>Phương hướng, nhiệm vụ, mục tiêu của kế hoạch 5 năm (1981 -1985).</w:t>
      </w:r>
    </w:p>
    <w:p w:rsidR="00665265" w:rsidRDefault="00665265" w:rsidP="00665265">
      <w:pPr>
        <w:jc w:val="both"/>
      </w:pPr>
      <w:r w:rsidRPr="00BF52E4">
        <w:rPr>
          <w:b/>
          <w:color w:val="0000FF"/>
        </w:rPr>
        <w:t>Câu 11:</w:t>
      </w:r>
      <w:r>
        <w:t xml:space="preserve"> Ý nào dưới đây không phải quyết định của Đại hội Đảng toàn quốc lần thứ IV (12/1976)?</w:t>
      </w:r>
    </w:p>
    <w:p w:rsidR="00665265" w:rsidRDefault="00665265" w:rsidP="00665265">
      <w:pPr>
        <w:ind w:firstLine="283"/>
        <w:jc w:val="both"/>
      </w:pPr>
    </w:p>
    <w:p w:rsidR="00665265" w:rsidRDefault="00665265" w:rsidP="00665265">
      <w:pPr>
        <w:ind w:firstLine="283"/>
        <w:jc w:val="both"/>
      </w:pPr>
      <w:r w:rsidRPr="00BF52E4">
        <w:rPr>
          <w:b/>
          <w:color w:val="3366FF"/>
        </w:rPr>
        <w:t>A.</w:t>
      </w:r>
      <w:r>
        <w:t xml:space="preserve"> Đổi tên Đảng Lao động Việt Nam thành Đảng Cộng sản Việt Nam.</w:t>
      </w:r>
    </w:p>
    <w:p w:rsidR="00665265" w:rsidRDefault="00665265" w:rsidP="00665265">
      <w:pPr>
        <w:ind w:firstLine="283"/>
        <w:jc w:val="both"/>
      </w:pPr>
    </w:p>
    <w:p w:rsidR="00665265" w:rsidRDefault="00665265" w:rsidP="00665265">
      <w:pPr>
        <w:ind w:firstLine="283"/>
        <w:jc w:val="both"/>
      </w:pPr>
      <w:r w:rsidRPr="00BF52E4">
        <w:rPr>
          <w:b/>
          <w:color w:val="3366FF"/>
        </w:rPr>
        <w:t>B.</w:t>
      </w:r>
      <w:r>
        <w:t xml:space="preserve"> Đề ra đường lối xây dựng CNXH trong phạm vi cả nước.</w:t>
      </w:r>
    </w:p>
    <w:p w:rsidR="00665265" w:rsidRDefault="00665265" w:rsidP="00665265">
      <w:pPr>
        <w:ind w:firstLine="283"/>
        <w:jc w:val="both"/>
      </w:pPr>
    </w:p>
    <w:p w:rsidR="00665265" w:rsidRDefault="00665265" w:rsidP="00665265">
      <w:pPr>
        <w:ind w:firstLine="283"/>
        <w:jc w:val="both"/>
      </w:pPr>
      <w:r w:rsidRPr="00BF52E4">
        <w:rPr>
          <w:b/>
          <w:color w:val="3366FF"/>
        </w:rPr>
        <w:t>C.</w:t>
      </w:r>
      <w:r>
        <w:t xml:space="preserve"> Quyết định phương hướng , nhiệm vụ mục tiêu của Kế hoạch Nhà nước 5 năm (1976 – 1980).</w:t>
      </w:r>
    </w:p>
    <w:p w:rsidR="00665265" w:rsidRDefault="00665265" w:rsidP="00665265">
      <w:pPr>
        <w:ind w:firstLine="283"/>
        <w:jc w:val="both"/>
      </w:pPr>
    </w:p>
    <w:p w:rsidR="00665265" w:rsidRDefault="00665265" w:rsidP="00665265">
      <w:pPr>
        <w:spacing w:before="60"/>
        <w:ind w:firstLine="283"/>
        <w:jc w:val="both"/>
      </w:pPr>
      <w:r w:rsidRPr="00BF52E4">
        <w:rPr>
          <w:b/>
          <w:color w:val="3366FF"/>
        </w:rPr>
        <w:t>D.</w:t>
      </w:r>
      <w:r>
        <w:rPr>
          <w:b/>
          <w:color w:val="3366FF"/>
        </w:rPr>
        <w:t xml:space="preserve"> </w:t>
      </w:r>
      <w:r>
        <w:t>Thực hiện đường lối đổi mới đất nước.</w:t>
      </w:r>
    </w:p>
    <w:p w:rsidR="00665265" w:rsidRDefault="00665265" w:rsidP="00665265">
      <w:pPr>
        <w:jc w:val="both"/>
      </w:pPr>
      <w:r w:rsidRPr="00BF52E4">
        <w:rPr>
          <w:b/>
          <w:color w:val="0000FF"/>
        </w:rPr>
        <w:t>Câu 12:</w:t>
      </w:r>
      <w:r>
        <w:t xml:space="preserve"> Cách mạng Việt Nam chuyển sang giai đoạn cách mạng xã hội trong điều kiện như thế nào?</w:t>
      </w:r>
    </w:p>
    <w:p w:rsidR="00665265" w:rsidRDefault="00665265" w:rsidP="00665265">
      <w:pPr>
        <w:ind w:firstLine="283"/>
        <w:jc w:val="both"/>
      </w:pPr>
    </w:p>
    <w:p w:rsidR="00665265" w:rsidRDefault="00665265" w:rsidP="00665265">
      <w:pPr>
        <w:ind w:firstLine="283"/>
        <w:jc w:val="both"/>
      </w:pPr>
      <w:r w:rsidRPr="00BF52E4">
        <w:rPr>
          <w:b/>
          <w:color w:val="3366FF"/>
        </w:rPr>
        <w:t>A.</w:t>
      </w:r>
      <w:r>
        <w:rPr>
          <w:b/>
          <w:color w:val="3366FF"/>
        </w:rPr>
        <w:t xml:space="preserve"> </w:t>
      </w:r>
      <w:r>
        <w:t>Đất nước đã hòa bình.</w:t>
      </w:r>
    </w:p>
    <w:p w:rsidR="00665265" w:rsidRDefault="00665265" w:rsidP="00665265">
      <w:pPr>
        <w:ind w:firstLine="283"/>
        <w:jc w:val="both"/>
      </w:pPr>
    </w:p>
    <w:p w:rsidR="00665265" w:rsidRDefault="00665265" w:rsidP="00665265">
      <w:pPr>
        <w:ind w:firstLine="283"/>
        <w:jc w:val="both"/>
      </w:pPr>
      <w:r w:rsidRPr="00BF52E4">
        <w:rPr>
          <w:b/>
          <w:color w:val="3366FF"/>
        </w:rPr>
        <w:t>B.</w:t>
      </w:r>
      <w:r>
        <w:rPr>
          <w:b/>
          <w:color w:val="3366FF"/>
        </w:rPr>
        <w:t xml:space="preserve"> </w:t>
      </w:r>
      <w:r>
        <w:t>Miền Nam đã hoàn toàn giải phóng.</w:t>
      </w:r>
    </w:p>
    <w:p w:rsidR="00665265" w:rsidRDefault="00665265" w:rsidP="00665265">
      <w:pPr>
        <w:ind w:firstLine="283"/>
        <w:jc w:val="both"/>
      </w:pPr>
    </w:p>
    <w:p w:rsidR="00665265" w:rsidRDefault="00665265" w:rsidP="00665265">
      <w:pPr>
        <w:ind w:firstLine="283"/>
        <w:jc w:val="both"/>
      </w:pPr>
      <w:r w:rsidRPr="00BF52E4">
        <w:rPr>
          <w:b/>
          <w:color w:val="3366FF"/>
        </w:rPr>
        <w:t>C.</w:t>
      </w:r>
      <w:r>
        <w:rPr>
          <w:b/>
          <w:color w:val="3366FF"/>
        </w:rPr>
        <w:t xml:space="preserve"> </w:t>
      </w:r>
      <w:r>
        <w:t>Đất nước độc lập, thống nhất.</w:t>
      </w:r>
    </w:p>
    <w:p w:rsidR="00665265" w:rsidRDefault="00665265" w:rsidP="00665265">
      <w:pPr>
        <w:ind w:firstLine="283"/>
        <w:jc w:val="both"/>
      </w:pPr>
    </w:p>
    <w:p w:rsidR="00665265" w:rsidRDefault="00665265" w:rsidP="00665265">
      <w:pPr>
        <w:spacing w:before="60"/>
        <w:ind w:firstLine="283"/>
        <w:jc w:val="both"/>
      </w:pPr>
      <w:r w:rsidRPr="00BF52E4">
        <w:rPr>
          <w:b/>
          <w:color w:val="3366FF"/>
        </w:rPr>
        <w:t>D.</w:t>
      </w:r>
      <w:r>
        <w:rPr>
          <w:b/>
          <w:color w:val="3366FF"/>
        </w:rPr>
        <w:t xml:space="preserve"> </w:t>
      </w:r>
      <w:r>
        <w:t>Miền Bắc khôi phục kinh tế, hàn gắn vết thương chiến tranh.</w:t>
      </w:r>
    </w:p>
    <w:p w:rsidR="00665265" w:rsidRDefault="00665265" w:rsidP="00665265">
      <w:pPr>
        <w:jc w:val="both"/>
      </w:pPr>
      <w:r w:rsidRPr="00BF52E4">
        <w:rPr>
          <w:b/>
          <w:color w:val="0000FF"/>
        </w:rPr>
        <w:t>Câu 13:</w:t>
      </w:r>
      <w:r>
        <w:t xml:space="preserve"> Năm 1975, Trung Quốc đã có những hành động gì làm tổn hại đến tình cảm giữa nhân dân hai nước?</w:t>
      </w:r>
    </w:p>
    <w:p w:rsidR="00665265" w:rsidRDefault="00665265" w:rsidP="00665265">
      <w:pPr>
        <w:ind w:firstLine="283"/>
        <w:jc w:val="both"/>
      </w:pPr>
    </w:p>
    <w:p w:rsidR="00665265" w:rsidRDefault="00665265" w:rsidP="00665265">
      <w:pPr>
        <w:ind w:firstLine="283"/>
        <w:jc w:val="both"/>
      </w:pPr>
      <w:r w:rsidRPr="00BF52E4">
        <w:rPr>
          <w:b/>
          <w:color w:val="3366FF"/>
        </w:rPr>
        <w:t>A.</w:t>
      </w:r>
      <w:r>
        <w:rPr>
          <w:b/>
          <w:color w:val="3366FF"/>
        </w:rPr>
        <w:t xml:space="preserve"> </w:t>
      </w:r>
      <w:r>
        <w:t>Cho quân khiêu khích quân sự dọc biên giới.</w:t>
      </w:r>
    </w:p>
    <w:p w:rsidR="00665265" w:rsidRDefault="00665265" w:rsidP="00665265">
      <w:pPr>
        <w:ind w:firstLine="283"/>
        <w:jc w:val="both"/>
      </w:pPr>
    </w:p>
    <w:p w:rsidR="00665265" w:rsidRDefault="00665265" w:rsidP="00665265">
      <w:pPr>
        <w:ind w:firstLine="283"/>
        <w:jc w:val="both"/>
      </w:pPr>
      <w:r w:rsidRPr="00BF52E4">
        <w:rPr>
          <w:b/>
          <w:color w:val="3366FF"/>
        </w:rPr>
        <w:t>B.</w:t>
      </w:r>
      <w:r>
        <w:rPr>
          <w:b/>
          <w:color w:val="3366FF"/>
        </w:rPr>
        <w:t xml:space="preserve"> </w:t>
      </w:r>
      <w:r>
        <w:t>Cắt viện trợ cho Việt Nam.</w:t>
      </w:r>
    </w:p>
    <w:p w:rsidR="00665265" w:rsidRDefault="00665265" w:rsidP="00665265">
      <w:pPr>
        <w:ind w:firstLine="283"/>
        <w:jc w:val="both"/>
      </w:pPr>
    </w:p>
    <w:p w:rsidR="00665265" w:rsidRDefault="00665265" w:rsidP="00665265">
      <w:pPr>
        <w:ind w:firstLine="283"/>
        <w:jc w:val="both"/>
      </w:pPr>
      <w:r w:rsidRPr="00BF52E4">
        <w:rPr>
          <w:b/>
          <w:color w:val="3366FF"/>
        </w:rPr>
        <w:t>C.</w:t>
      </w:r>
      <w:r>
        <w:rPr>
          <w:b/>
          <w:color w:val="3366FF"/>
        </w:rPr>
        <w:t xml:space="preserve"> </w:t>
      </w:r>
      <w:r>
        <w:t>Rút chuyên gia về nước.</w:t>
      </w:r>
    </w:p>
    <w:p w:rsidR="00665265" w:rsidRDefault="00665265" w:rsidP="00665265">
      <w:pPr>
        <w:ind w:firstLine="283"/>
        <w:jc w:val="both"/>
      </w:pPr>
    </w:p>
    <w:p w:rsidR="00665265" w:rsidRDefault="00665265" w:rsidP="00665265">
      <w:pPr>
        <w:spacing w:before="60"/>
        <w:ind w:firstLine="283"/>
        <w:jc w:val="both"/>
      </w:pPr>
      <w:r w:rsidRPr="00BF52E4">
        <w:rPr>
          <w:b/>
          <w:color w:val="3366FF"/>
        </w:rPr>
        <w:t>D.</w:t>
      </w:r>
      <w:r>
        <w:rPr>
          <w:b/>
          <w:color w:val="3366FF"/>
        </w:rPr>
        <w:t xml:space="preserve"> </w:t>
      </w:r>
      <w:r>
        <w:t>Cả 3 ý trên</w:t>
      </w:r>
    </w:p>
    <w:p w:rsidR="00665265" w:rsidRDefault="00665265" w:rsidP="00665265">
      <w:pPr>
        <w:spacing w:before="60"/>
        <w:jc w:val="both"/>
      </w:pPr>
      <w:r w:rsidRPr="00BF52E4">
        <w:rPr>
          <w:b/>
          <w:color w:val="0000FF"/>
        </w:rPr>
        <w:t>Câu 14:</w:t>
      </w:r>
      <w:r>
        <w:t xml:space="preserve"> Nguyên nhân của những khó khăn yếu kém trong việc thực hiện 2 kế hoạch 5 năm (1976 -1980 và 1981 - 1985) là gì?</w:t>
      </w:r>
    </w:p>
    <w:p w:rsidR="00665265" w:rsidRDefault="00665265" w:rsidP="00665265">
      <w:pPr>
        <w:ind w:firstLine="283"/>
      </w:pPr>
      <w:r w:rsidRPr="00BF52E4">
        <w:rPr>
          <w:b/>
          <w:color w:val="3366FF"/>
        </w:rPr>
        <w:t xml:space="preserve">A. </w:t>
      </w:r>
      <w:r>
        <w:t>Do nền kinh tế nước ta vốn đã nghèo nàn lạc hậu lại bị chiến tranh tàn phá nặng nề.</w:t>
      </w:r>
    </w:p>
    <w:p w:rsidR="00665265" w:rsidRDefault="00665265" w:rsidP="00665265">
      <w:pPr>
        <w:ind w:firstLine="283"/>
      </w:pPr>
      <w:r w:rsidRPr="00BF52E4">
        <w:rPr>
          <w:b/>
          <w:color w:val="3366FF"/>
        </w:rPr>
        <w:t xml:space="preserve">B. </w:t>
      </w:r>
      <w:r>
        <w:t>Cả 3 ý trên.</w:t>
      </w:r>
    </w:p>
    <w:p w:rsidR="00665265" w:rsidRDefault="00665265" w:rsidP="00665265">
      <w:pPr>
        <w:ind w:firstLine="283"/>
      </w:pPr>
      <w:r w:rsidRPr="00BF52E4">
        <w:rPr>
          <w:b/>
          <w:color w:val="3366FF"/>
        </w:rPr>
        <w:t xml:space="preserve">C. </w:t>
      </w:r>
      <w:r>
        <w:t>Do sai lầm của ta trong chủ trương, biện pháp, tổ chức, chỉ đạo thực hiện.</w:t>
      </w:r>
    </w:p>
    <w:p w:rsidR="00665265" w:rsidRDefault="00665265" w:rsidP="00665265">
      <w:pPr>
        <w:ind w:firstLine="283"/>
      </w:pPr>
      <w:r w:rsidRPr="00BF52E4">
        <w:rPr>
          <w:b/>
          <w:color w:val="3366FF"/>
        </w:rPr>
        <w:t xml:space="preserve">D. </w:t>
      </w:r>
      <w:r>
        <w:t>Do chính sách cấm vận của Mĩ đã làm cản trở quan hệ kinh tế giữa nước ta với các nước.</w:t>
      </w:r>
    </w:p>
    <w:p w:rsidR="00665265" w:rsidRDefault="00665265" w:rsidP="00665265">
      <w:pPr>
        <w:jc w:val="both"/>
      </w:pPr>
      <w:r w:rsidRPr="00BF52E4">
        <w:rPr>
          <w:b/>
          <w:color w:val="0000FF"/>
        </w:rPr>
        <w:t>Câu 15:</w:t>
      </w:r>
      <w:r>
        <w:t xml:space="preserve"> Mục tiêu cơ bản của Kế hoạch Nhà nước 5 năm (1976 – 1980) là gì?</w:t>
      </w:r>
    </w:p>
    <w:p w:rsidR="00665265" w:rsidRDefault="00665265" w:rsidP="00665265">
      <w:pPr>
        <w:ind w:firstLine="283"/>
        <w:jc w:val="both"/>
      </w:pPr>
    </w:p>
    <w:p w:rsidR="00665265" w:rsidRDefault="00665265" w:rsidP="00665265">
      <w:pPr>
        <w:ind w:firstLine="283"/>
        <w:jc w:val="both"/>
      </w:pPr>
      <w:r w:rsidRPr="00BF52E4">
        <w:rPr>
          <w:b/>
          <w:color w:val="3366FF"/>
        </w:rPr>
        <w:t>A.</w:t>
      </w:r>
      <w:r>
        <w:rPr>
          <w:b/>
          <w:color w:val="3366FF"/>
        </w:rPr>
        <w:t xml:space="preserve"> </w:t>
      </w:r>
      <w:r>
        <w:t>Xây dựng một bước cơ sở vật chất – kĩ thuật của chủ nghĩa xã hội, cải thiện một bước đời sống vật chất và văn hóa của nhân dân lao động.</w:t>
      </w:r>
    </w:p>
    <w:p w:rsidR="00665265" w:rsidRDefault="00665265" w:rsidP="00665265">
      <w:pPr>
        <w:ind w:firstLine="283"/>
        <w:jc w:val="both"/>
      </w:pPr>
      <w:r w:rsidRPr="00BF52E4">
        <w:rPr>
          <w:b/>
          <w:color w:val="3366FF"/>
        </w:rPr>
        <w:t>B.</w:t>
      </w:r>
      <w:r>
        <w:rPr>
          <w:b/>
          <w:color w:val="3366FF"/>
        </w:rPr>
        <w:t xml:space="preserve"> </w:t>
      </w:r>
      <w:r>
        <w:t>Ổn định tình hình kinh tế - xã hội, đáp ứng những nhu cầu cấp thiết của đời sống nhân dân, giảm nhẹ sự mất cân đối của nền kinh tế.</w:t>
      </w:r>
    </w:p>
    <w:p w:rsidR="00665265" w:rsidRDefault="00665265" w:rsidP="00665265">
      <w:pPr>
        <w:ind w:firstLine="283"/>
        <w:jc w:val="both"/>
      </w:pPr>
      <w:r w:rsidRPr="00BF52E4">
        <w:rPr>
          <w:b/>
          <w:color w:val="3366FF"/>
        </w:rPr>
        <w:t>C.</w:t>
      </w:r>
      <w:r>
        <w:rPr>
          <w:b/>
          <w:color w:val="3366FF"/>
        </w:rPr>
        <w:t xml:space="preserve"> </w:t>
      </w:r>
      <w:r>
        <w:t>Xây dựng bước đầu cơ sở vật chất và kỹ thuật của chủ nghĩa xã hội, thực hiện một bước công nghiệp hóa xã hội chủ nghĩa và hoàn thành công cuộc cải tạo xã hội chủ nghĩa.</w:t>
      </w:r>
    </w:p>
    <w:p w:rsidR="00665265" w:rsidRDefault="00665265" w:rsidP="00665265">
      <w:pPr>
        <w:spacing w:before="60"/>
        <w:ind w:firstLine="283"/>
        <w:jc w:val="both"/>
      </w:pPr>
      <w:r>
        <w:t>D. Đẩy lùi và kiểm soát lạm phát, ổn định phát triển và nâng cao hiệu quả nền sản xuất xã hội, bước đầu ổn định và từng bước cải thiện đời sống vật chất và văn hóa của nhân dân lao động.</w:t>
      </w:r>
    </w:p>
    <w:p w:rsidR="00665265" w:rsidRDefault="00665265" w:rsidP="00665265">
      <w:pPr>
        <w:spacing w:before="60"/>
        <w:jc w:val="both"/>
      </w:pPr>
      <w:r w:rsidRPr="00BF52E4">
        <w:rPr>
          <w:b/>
          <w:color w:val="0000FF"/>
        </w:rPr>
        <w:lastRenderedPageBreak/>
        <w:t>Câu 16:</w:t>
      </w:r>
      <w:r>
        <w:t xml:space="preserve"> Nền kinh tế của ta sau 5 năm vẫn còn mất cân đối, sản xuất phát triển chậm, thu nhập quốc dân và năng suất lao động thấp, đời sống nhân dân còn gặp nhiều khó khăn. Đó là những hạn chế của thời kỳ nào?</w:t>
      </w:r>
    </w:p>
    <w:p w:rsidR="00665265" w:rsidRDefault="00665265" w:rsidP="00665265">
      <w:pPr>
        <w:ind w:firstLine="283"/>
      </w:pPr>
      <w:r w:rsidRPr="00BF52E4">
        <w:rPr>
          <w:b/>
          <w:color w:val="3366FF"/>
        </w:rPr>
        <w:t xml:space="preserve">A. </w:t>
      </w:r>
      <w:r>
        <w:t>Thực hiện kế hoạch 5 năm (1981 - 1985).</w:t>
      </w:r>
    </w:p>
    <w:p w:rsidR="00665265" w:rsidRDefault="00665265" w:rsidP="00665265">
      <w:pPr>
        <w:ind w:firstLine="283"/>
      </w:pPr>
      <w:r w:rsidRPr="00BF52E4">
        <w:rPr>
          <w:b/>
          <w:color w:val="3366FF"/>
        </w:rPr>
        <w:t xml:space="preserve">B. </w:t>
      </w:r>
      <w:r>
        <w:t>Thực hiện kế hoạch 5 năm (1976 - 1980).</w:t>
      </w:r>
    </w:p>
    <w:p w:rsidR="00665265" w:rsidRDefault="00665265" w:rsidP="00665265">
      <w:pPr>
        <w:ind w:firstLine="283"/>
      </w:pPr>
      <w:r w:rsidRPr="00BF52E4">
        <w:rPr>
          <w:b/>
          <w:color w:val="3366FF"/>
        </w:rPr>
        <w:t xml:space="preserve">C. </w:t>
      </w:r>
      <w:r>
        <w:t>Thực hiện kế hoạch 5 năm lần nhất (1960 - 1965).</w:t>
      </w:r>
    </w:p>
    <w:p w:rsidR="00665265" w:rsidRDefault="00665265" w:rsidP="00665265">
      <w:pPr>
        <w:ind w:firstLine="283"/>
      </w:pPr>
      <w:r w:rsidRPr="00BF52E4">
        <w:rPr>
          <w:b/>
          <w:color w:val="3366FF"/>
        </w:rPr>
        <w:t xml:space="preserve">D. </w:t>
      </w:r>
      <w:r>
        <w:t>Thời kỳ khôi phục kinh tế miền Bắc (1968 - 1973)</w:t>
      </w:r>
    </w:p>
    <w:p w:rsidR="00665265" w:rsidRDefault="00665265" w:rsidP="00665265">
      <w:pPr>
        <w:spacing w:before="60"/>
        <w:jc w:val="both"/>
      </w:pPr>
      <w:r w:rsidRPr="00BF52E4">
        <w:rPr>
          <w:b/>
          <w:color w:val="0000FF"/>
        </w:rPr>
        <w:t>Câu 17:</w:t>
      </w:r>
      <w:r>
        <w:t xml:space="preserve"> Tình hình nông nghiệp và công nghiệp nước ta trong Kế hoạch Nhà nước 5 năm (1981 – 1985) như thế nào?</w:t>
      </w:r>
    </w:p>
    <w:p w:rsidR="00665265" w:rsidRDefault="00665265" w:rsidP="00665265">
      <w:pPr>
        <w:ind w:firstLine="283"/>
      </w:pPr>
      <w:r w:rsidRPr="00BF52E4">
        <w:rPr>
          <w:b/>
          <w:color w:val="3366FF"/>
        </w:rPr>
        <w:t xml:space="preserve">A. </w:t>
      </w:r>
      <w:r>
        <w:t>Sản xuất nông nghiệp, công nghiệp giảm sút so với 5 năm trước (1976 – 1980).</w:t>
      </w:r>
    </w:p>
    <w:p w:rsidR="00665265" w:rsidRDefault="00665265" w:rsidP="00665265">
      <w:pPr>
        <w:ind w:firstLine="283"/>
      </w:pPr>
      <w:r w:rsidRPr="00BF52E4">
        <w:rPr>
          <w:b/>
          <w:color w:val="3366FF"/>
        </w:rPr>
        <w:t xml:space="preserve">B. </w:t>
      </w:r>
      <w:r>
        <w:t>Chặn được đà giảm sút của 5 năm trước (1976 – 1980), có bước phát triển.</w:t>
      </w:r>
    </w:p>
    <w:p w:rsidR="00665265" w:rsidRDefault="00665265" w:rsidP="00665265">
      <w:pPr>
        <w:ind w:firstLine="283"/>
      </w:pPr>
      <w:r w:rsidRPr="00BF52E4">
        <w:rPr>
          <w:b/>
          <w:color w:val="3366FF"/>
        </w:rPr>
        <w:t xml:space="preserve">C. </w:t>
      </w:r>
      <w:r>
        <w:t>Giữ nguyên mức sản xuất như 5 năm trước (1976 – 1980).</w:t>
      </w:r>
    </w:p>
    <w:p w:rsidR="00665265" w:rsidRDefault="00665265" w:rsidP="00665265">
      <w:pPr>
        <w:ind w:firstLine="283"/>
      </w:pPr>
      <w:r w:rsidRPr="00BF52E4">
        <w:rPr>
          <w:b/>
          <w:color w:val="3366FF"/>
        </w:rPr>
        <w:t xml:space="preserve">D. </w:t>
      </w:r>
      <w:r>
        <w:t>Sản xuất nông nghiệp, công nghiệp phát triển mạnh mẽ.</w:t>
      </w:r>
    </w:p>
    <w:p w:rsidR="00665265" w:rsidRDefault="00665265" w:rsidP="00665265">
      <w:pPr>
        <w:spacing w:before="60"/>
        <w:jc w:val="both"/>
      </w:pPr>
      <w:r w:rsidRPr="00BF52E4">
        <w:rPr>
          <w:b/>
          <w:color w:val="0000FF"/>
        </w:rPr>
        <w:t>Câu 18:</w:t>
      </w:r>
      <w:r>
        <w:t xml:space="preserve"> Những khó khăn yếu kém của 5 năm trước vẫn chưa được khắc phục, thậm chí có phần trầm trọng hơn, mục tiêu cơ bản là ổn định tình hình kinh tế, xã hội vẫn chưa thực hiện. Đó là những hạn chế của thời kì nào?</w:t>
      </w:r>
    </w:p>
    <w:p w:rsidR="00D1045E" w:rsidRDefault="00665265" w:rsidP="00D1045E">
      <w:pPr>
        <w:tabs>
          <w:tab w:val="left" w:pos="5136"/>
        </w:tabs>
        <w:ind w:firstLine="283"/>
      </w:pPr>
      <w:r w:rsidRPr="00BF52E4">
        <w:rPr>
          <w:b/>
          <w:color w:val="3366FF"/>
        </w:rPr>
        <w:t xml:space="preserve">A. </w:t>
      </w:r>
      <w:r w:rsidR="00D1045E">
        <w:t>Kế hoạch 5 năm (1981-1985)</w:t>
      </w:r>
      <w:r>
        <w:tab/>
      </w:r>
      <w:r w:rsidRPr="00BF52E4">
        <w:rPr>
          <w:b/>
          <w:color w:val="3366FF"/>
        </w:rPr>
        <w:t xml:space="preserve">B. </w:t>
      </w:r>
      <w:r w:rsidR="00D1045E">
        <w:t>Kế hoạch 5 năm (1976-1980)</w:t>
      </w:r>
    </w:p>
    <w:p w:rsidR="00D1045E" w:rsidRDefault="00665265" w:rsidP="00D1045E">
      <w:pPr>
        <w:tabs>
          <w:tab w:val="left" w:pos="5136"/>
        </w:tabs>
        <w:ind w:firstLine="283"/>
      </w:pPr>
      <w:r w:rsidRPr="00BF52E4">
        <w:rPr>
          <w:b/>
          <w:color w:val="3366FF"/>
        </w:rPr>
        <w:t xml:space="preserve">C. </w:t>
      </w:r>
      <w:r w:rsidR="00D1045E">
        <w:t>A và B đúng.</w:t>
      </w:r>
      <w:r>
        <w:tab/>
      </w:r>
      <w:r w:rsidRPr="00BF52E4">
        <w:rPr>
          <w:b/>
          <w:color w:val="3366FF"/>
        </w:rPr>
        <w:t xml:space="preserve">D. </w:t>
      </w:r>
      <w:r w:rsidR="00D1045E">
        <w:t>A và B sai.</w:t>
      </w:r>
    </w:p>
    <w:p w:rsidR="007E4C9F" w:rsidRDefault="007E4C9F" w:rsidP="00D1045E">
      <w:pPr>
        <w:tabs>
          <w:tab w:val="left" w:pos="5136"/>
        </w:tabs>
        <w:ind w:firstLine="283"/>
      </w:pPr>
      <w:bookmarkStart w:id="0" w:name="_GoBack"/>
      <w:bookmarkEnd w:id="0"/>
    </w:p>
    <w:p w:rsidR="006A5C22" w:rsidRDefault="00665265" w:rsidP="00263503">
      <w:pPr>
        <w:spacing w:before="60"/>
        <w:jc w:val="center"/>
        <w:rPr>
          <w:b/>
          <w:color w:val="FF0000"/>
        </w:rPr>
      </w:pPr>
      <w:r>
        <w:rPr>
          <w:b/>
          <w:color w:val="FF0000"/>
        </w:rPr>
        <w:t>ĐÁP ÁN</w:t>
      </w:r>
    </w:p>
    <w:p w:rsidR="00665265" w:rsidRDefault="00665265" w:rsidP="00263503">
      <w:pPr>
        <w:spacing w:before="60"/>
        <w:jc w:val="center"/>
        <w:rPr>
          <w:b/>
          <w:color w:val="FF0000"/>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20"/>
        <w:gridCol w:w="1320"/>
        <w:gridCol w:w="1320"/>
        <w:gridCol w:w="1320"/>
        <w:gridCol w:w="1321"/>
        <w:gridCol w:w="1321"/>
        <w:gridCol w:w="1321"/>
        <w:gridCol w:w="1321"/>
      </w:tblGrid>
      <w:tr w:rsidR="00665265" w:rsidRPr="00665265" w:rsidTr="00665265">
        <w:trPr>
          <w:jc w:val="center"/>
        </w:trPr>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1</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D</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6</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C</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11</w:t>
            </w:r>
          </w:p>
        </w:tc>
        <w:tc>
          <w:tcPr>
            <w:tcW w:w="1321" w:type="dxa"/>
            <w:vAlign w:val="bottom"/>
          </w:tcPr>
          <w:p w:rsidR="00665265" w:rsidRPr="00665265" w:rsidRDefault="00665265" w:rsidP="001C22A3">
            <w:pPr>
              <w:widowControl/>
              <w:rPr>
                <w:rFonts w:eastAsia="Times New Roman"/>
                <w:color w:val="0070C0"/>
                <w:kern w:val="0"/>
                <w:szCs w:val="24"/>
                <w:lang w:eastAsia="en-US"/>
              </w:rPr>
            </w:pPr>
            <w:r>
              <w:rPr>
                <w:rFonts w:eastAsia="Times New Roman"/>
                <w:color w:val="0070C0"/>
                <w:kern w:val="0"/>
                <w:szCs w:val="24"/>
                <w:lang w:eastAsia="en-US"/>
              </w:rPr>
              <w:t>D</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16</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B</w:t>
            </w:r>
          </w:p>
        </w:tc>
      </w:tr>
      <w:tr w:rsidR="00665265" w:rsidRPr="00665265" w:rsidTr="00665265">
        <w:trPr>
          <w:jc w:val="center"/>
        </w:trPr>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2</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D</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7</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B</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12</w:t>
            </w:r>
          </w:p>
        </w:tc>
        <w:tc>
          <w:tcPr>
            <w:tcW w:w="1321" w:type="dxa"/>
            <w:vAlign w:val="bottom"/>
          </w:tcPr>
          <w:p w:rsidR="00665265" w:rsidRPr="00665265" w:rsidRDefault="00665265" w:rsidP="001C22A3">
            <w:pPr>
              <w:widowControl/>
              <w:rPr>
                <w:rFonts w:eastAsia="Times New Roman"/>
                <w:color w:val="0070C0"/>
                <w:kern w:val="0"/>
                <w:szCs w:val="24"/>
                <w:lang w:eastAsia="en-US"/>
              </w:rPr>
            </w:pPr>
            <w:r>
              <w:rPr>
                <w:rFonts w:eastAsia="Times New Roman"/>
                <w:color w:val="0070C0"/>
                <w:kern w:val="0"/>
                <w:szCs w:val="24"/>
                <w:lang w:eastAsia="en-US"/>
              </w:rPr>
              <w:t>B</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17</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C</w:t>
            </w:r>
          </w:p>
        </w:tc>
      </w:tr>
      <w:tr w:rsidR="00665265" w:rsidRPr="00665265" w:rsidTr="00665265">
        <w:trPr>
          <w:jc w:val="center"/>
        </w:trPr>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3</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B</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8</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C</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13</w:t>
            </w:r>
          </w:p>
        </w:tc>
        <w:tc>
          <w:tcPr>
            <w:tcW w:w="1321" w:type="dxa"/>
            <w:vAlign w:val="bottom"/>
          </w:tcPr>
          <w:p w:rsidR="00665265" w:rsidRPr="00665265" w:rsidRDefault="00665265" w:rsidP="001C22A3">
            <w:pPr>
              <w:widowControl/>
              <w:rPr>
                <w:rFonts w:eastAsia="Times New Roman"/>
                <w:color w:val="0070C0"/>
                <w:kern w:val="0"/>
                <w:szCs w:val="24"/>
                <w:lang w:eastAsia="en-US"/>
              </w:rPr>
            </w:pPr>
            <w:r>
              <w:rPr>
                <w:rFonts w:eastAsia="Times New Roman"/>
                <w:color w:val="0070C0"/>
                <w:kern w:val="0"/>
                <w:szCs w:val="24"/>
                <w:lang w:eastAsia="en-US"/>
              </w:rPr>
              <w:t>D</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18</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A</w:t>
            </w:r>
          </w:p>
        </w:tc>
      </w:tr>
      <w:tr w:rsidR="00665265" w:rsidRPr="00665265" w:rsidTr="00665265">
        <w:trPr>
          <w:jc w:val="center"/>
        </w:trPr>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4</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C</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9</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D</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14</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B</w:t>
            </w:r>
          </w:p>
        </w:tc>
        <w:tc>
          <w:tcPr>
            <w:tcW w:w="1321" w:type="dxa"/>
            <w:vAlign w:val="bottom"/>
          </w:tcPr>
          <w:p w:rsidR="00665265" w:rsidRPr="00665265" w:rsidRDefault="00665265" w:rsidP="001C22A3">
            <w:pPr>
              <w:widowControl/>
              <w:rPr>
                <w:rFonts w:eastAsia="Times New Roman"/>
                <w:color w:val="0070C0"/>
                <w:kern w:val="0"/>
                <w:szCs w:val="24"/>
                <w:lang w:eastAsia="en-US"/>
              </w:rPr>
            </w:pPr>
          </w:p>
        </w:tc>
        <w:tc>
          <w:tcPr>
            <w:tcW w:w="1321" w:type="dxa"/>
            <w:vAlign w:val="bottom"/>
          </w:tcPr>
          <w:p w:rsidR="00665265" w:rsidRPr="00665265" w:rsidRDefault="00665265" w:rsidP="001C22A3">
            <w:pPr>
              <w:widowControl/>
              <w:rPr>
                <w:rFonts w:eastAsia="Times New Roman"/>
                <w:color w:val="0070C0"/>
                <w:kern w:val="0"/>
                <w:szCs w:val="24"/>
                <w:lang w:eastAsia="en-US"/>
              </w:rPr>
            </w:pPr>
          </w:p>
        </w:tc>
      </w:tr>
      <w:tr w:rsidR="00665265" w:rsidRPr="00665265" w:rsidTr="00665265">
        <w:trPr>
          <w:jc w:val="center"/>
        </w:trPr>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5</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D</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10</w:t>
            </w:r>
          </w:p>
        </w:tc>
        <w:tc>
          <w:tcPr>
            <w:tcW w:w="1320"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A</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15</w:t>
            </w:r>
          </w:p>
        </w:tc>
        <w:tc>
          <w:tcPr>
            <w:tcW w:w="1321" w:type="dxa"/>
            <w:vAlign w:val="bottom"/>
          </w:tcPr>
          <w:p w:rsidR="00665265" w:rsidRPr="00665265" w:rsidRDefault="00665265" w:rsidP="001C22A3">
            <w:pPr>
              <w:widowControl/>
              <w:rPr>
                <w:rFonts w:eastAsia="Times New Roman"/>
                <w:color w:val="0070C0"/>
                <w:kern w:val="0"/>
                <w:szCs w:val="24"/>
                <w:lang w:eastAsia="en-US"/>
              </w:rPr>
            </w:pPr>
            <w:r w:rsidRPr="00665265">
              <w:rPr>
                <w:rFonts w:eastAsia="Times New Roman"/>
                <w:color w:val="0070C0"/>
                <w:kern w:val="0"/>
                <w:szCs w:val="24"/>
                <w:lang w:eastAsia="en-US"/>
              </w:rPr>
              <w:t>A</w:t>
            </w:r>
          </w:p>
        </w:tc>
        <w:tc>
          <w:tcPr>
            <w:tcW w:w="1321" w:type="dxa"/>
            <w:vAlign w:val="bottom"/>
          </w:tcPr>
          <w:p w:rsidR="00665265" w:rsidRPr="00665265" w:rsidRDefault="00665265" w:rsidP="001C22A3">
            <w:pPr>
              <w:widowControl/>
              <w:rPr>
                <w:rFonts w:eastAsia="Times New Roman"/>
                <w:color w:val="0070C0"/>
                <w:kern w:val="0"/>
                <w:szCs w:val="24"/>
                <w:lang w:eastAsia="en-US"/>
              </w:rPr>
            </w:pPr>
          </w:p>
        </w:tc>
        <w:tc>
          <w:tcPr>
            <w:tcW w:w="1321" w:type="dxa"/>
            <w:vAlign w:val="bottom"/>
          </w:tcPr>
          <w:p w:rsidR="00665265" w:rsidRPr="00665265" w:rsidRDefault="00665265" w:rsidP="001C22A3">
            <w:pPr>
              <w:widowControl/>
              <w:rPr>
                <w:rFonts w:eastAsia="Times New Roman"/>
                <w:color w:val="0070C0"/>
                <w:kern w:val="0"/>
                <w:szCs w:val="24"/>
                <w:lang w:eastAsia="en-US"/>
              </w:rPr>
            </w:pPr>
          </w:p>
        </w:tc>
      </w:tr>
    </w:tbl>
    <w:p w:rsidR="00665265" w:rsidRDefault="00665265" w:rsidP="00263503">
      <w:pPr>
        <w:spacing w:before="60"/>
        <w:jc w:val="center"/>
        <w:rPr>
          <w:b/>
          <w:color w:val="FF0000"/>
        </w:rPr>
      </w:pPr>
    </w:p>
    <w:p w:rsidR="00665265" w:rsidRPr="00263503" w:rsidRDefault="00665265" w:rsidP="00263503">
      <w:pPr>
        <w:spacing w:before="60"/>
        <w:jc w:val="center"/>
        <w:rPr>
          <w:b/>
          <w:color w:val="FF0000"/>
        </w:rPr>
      </w:pPr>
    </w:p>
    <w:sectPr w:rsidR="00665265" w:rsidRPr="00263503" w:rsidSect="002F5DF2">
      <w:headerReference w:type="default" r:id="rId8"/>
      <w:footerReference w:type="default" r:id="rId9"/>
      <w:pgSz w:w="12240" w:h="15840"/>
      <w:pgMar w:top="709"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FD2" w:rsidRDefault="00832FD2">
      <w:r>
        <w:separator/>
      </w:r>
    </w:p>
  </w:endnote>
  <w:endnote w:type="continuationSeparator" w:id="0">
    <w:p w:rsidR="00832FD2" w:rsidRDefault="0083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E4C9F" w:rsidRPr="007E4C9F">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FD2" w:rsidRDefault="00832FD2">
      <w:r>
        <w:separator/>
      </w:r>
    </w:p>
  </w:footnote>
  <w:footnote w:type="continuationSeparator" w:id="0">
    <w:p w:rsidR="00832FD2" w:rsidRDefault="00832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64F0"/>
    <w:rsid w:val="000F551E"/>
    <w:rsid w:val="0010363B"/>
    <w:rsid w:val="00113921"/>
    <w:rsid w:val="00114740"/>
    <w:rsid w:val="00172A27"/>
    <w:rsid w:val="00185366"/>
    <w:rsid w:val="001B396A"/>
    <w:rsid w:val="001B5A95"/>
    <w:rsid w:val="001D6421"/>
    <w:rsid w:val="001F57C1"/>
    <w:rsid w:val="002252C4"/>
    <w:rsid w:val="00226E0C"/>
    <w:rsid w:val="00227562"/>
    <w:rsid w:val="002307A3"/>
    <w:rsid w:val="0023175C"/>
    <w:rsid w:val="0024032C"/>
    <w:rsid w:val="002530BA"/>
    <w:rsid w:val="002614EF"/>
    <w:rsid w:val="00263503"/>
    <w:rsid w:val="00267B2A"/>
    <w:rsid w:val="002B4E4D"/>
    <w:rsid w:val="002D31CB"/>
    <w:rsid w:val="002D536E"/>
    <w:rsid w:val="002D549B"/>
    <w:rsid w:val="002D6383"/>
    <w:rsid w:val="002E1D7F"/>
    <w:rsid w:val="002F5DF2"/>
    <w:rsid w:val="002F781D"/>
    <w:rsid w:val="0030265A"/>
    <w:rsid w:val="00306222"/>
    <w:rsid w:val="00313C6E"/>
    <w:rsid w:val="003529B9"/>
    <w:rsid w:val="0035572C"/>
    <w:rsid w:val="00355823"/>
    <w:rsid w:val="003558D9"/>
    <w:rsid w:val="003577F0"/>
    <w:rsid w:val="00364405"/>
    <w:rsid w:val="00384A08"/>
    <w:rsid w:val="00384AFD"/>
    <w:rsid w:val="0038786B"/>
    <w:rsid w:val="00387D30"/>
    <w:rsid w:val="003A7474"/>
    <w:rsid w:val="003B2047"/>
    <w:rsid w:val="003C30A9"/>
    <w:rsid w:val="003D364E"/>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4E6C83"/>
    <w:rsid w:val="004F61DC"/>
    <w:rsid w:val="00530A99"/>
    <w:rsid w:val="0053101E"/>
    <w:rsid w:val="005427CA"/>
    <w:rsid w:val="005455B6"/>
    <w:rsid w:val="005633E5"/>
    <w:rsid w:val="005943B4"/>
    <w:rsid w:val="00627513"/>
    <w:rsid w:val="00646C3C"/>
    <w:rsid w:val="00665265"/>
    <w:rsid w:val="006666E5"/>
    <w:rsid w:val="00672956"/>
    <w:rsid w:val="00681EB1"/>
    <w:rsid w:val="00682C2D"/>
    <w:rsid w:val="006A03F6"/>
    <w:rsid w:val="006A2BC9"/>
    <w:rsid w:val="006A5C22"/>
    <w:rsid w:val="006B64C7"/>
    <w:rsid w:val="006C429E"/>
    <w:rsid w:val="006C53EF"/>
    <w:rsid w:val="006D420A"/>
    <w:rsid w:val="006E3E12"/>
    <w:rsid w:val="006E67B4"/>
    <w:rsid w:val="006E74AE"/>
    <w:rsid w:val="00713DEF"/>
    <w:rsid w:val="00722369"/>
    <w:rsid w:val="00730219"/>
    <w:rsid w:val="00754754"/>
    <w:rsid w:val="00760510"/>
    <w:rsid w:val="007616B0"/>
    <w:rsid w:val="007638BB"/>
    <w:rsid w:val="007A1F6F"/>
    <w:rsid w:val="007D24D5"/>
    <w:rsid w:val="007E4C9F"/>
    <w:rsid w:val="007F64CC"/>
    <w:rsid w:val="0080178F"/>
    <w:rsid w:val="0080506C"/>
    <w:rsid w:val="00812653"/>
    <w:rsid w:val="00812E09"/>
    <w:rsid w:val="00832FD2"/>
    <w:rsid w:val="008351D3"/>
    <w:rsid w:val="00855F2D"/>
    <w:rsid w:val="0085662C"/>
    <w:rsid w:val="00877D89"/>
    <w:rsid w:val="00884A81"/>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A56A8"/>
    <w:rsid w:val="009B1AE7"/>
    <w:rsid w:val="009B342E"/>
    <w:rsid w:val="009C0716"/>
    <w:rsid w:val="009C3695"/>
    <w:rsid w:val="009D535A"/>
    <w:rsid w:val="00A05FC1"/>
    <w:rsid w:val="00A104DA"/>
    <w:rsid w:val="00A3356C"/>
    <w:rsid w:val="00A6282C"/>
    <w:rsid w:val="00A8278D"/>
    <w:rsid w:val="00AA2DC9"/>
    <w:rsid w:val="00AB7221"/>
    <w:rsid w:val="00AD205E"/>
    <w:rsid w:val="00B26BDC"/>
    <w:rsid w:val="00B30593"/>
    <w:rsid w:val="00B3093C"/>
    <w:rsid w:val="00B50273"/>
    <w:rsid w:val="00B56D43"/>
    <w:rsid w:val="00BF1066"/>
    <w:rsid w:val="00C150CE"/>
    <w:rsid w:val="00C211EA"/>
    <w:rsid w:val="00C233BB"/>
    <w:rsid w:val="00C27D95"/>
    <w:rsid w:val="00C35B23"/>
    <w:rsid w:val="00C373B7"/>
    <w:rsid w:val="00C56E8A"/>
    <w:rsid w:val="00C6244C"/>
    <w:rsid w:val="00C8253E"/>
    <w:rsid w:val="00C9695D"/>
    <w:rsid w:val="00CC5804"/>
    <w:rsid w:val="00CE5EA8"/>
    <w:rsid w:val="00CF447B"/>
    <w:rsid w:val="00D00067"/>
    <w:rsid w:val="00D1045E"/>
    <w:rsid w:val="00D11DC4"/>
    <w:rsid w:val="00D23D86"/>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35EC1"/>
    <w:rsid w:val="00E4031B"/>
    <w:rsid w:val="00E62571"/>
    <w:rsid w:val="00E73530"/>
    <w:rsid w:val="00E808AB"/>
    <w:rsid w:val="00E80C8E"/>
    <w:rsid w:val="00E96B3A"/>
    <w:rsid w:val="00E97906"/>
    <w:rsid w:val="00EA3280"/>
    <w:rsid w:val="00EC6E56"/>
    <w:rsid w:val="00ED0450"/>
    <w:rsid w:val="00ED6413"/>
    <w:rsid w:val="00EF2E6D"/>
    <w:rsid w:val="00F02CC6"/>
    <w:rsid w:val="00F06591"/>
    <w:rsid w:val="00F0767B"/>
    <w:rsid w:val="00F12070"/>
    <w:rsid w:val="00F35F88"/>
    <w:rsid w:val="00F36C43"/>
    <w:rsid w:val="00F441C2"/>
    <w:rsid w:val="00F54198"/>
    <w:rsid w:val="00F61FA0"/>
    <w:rsid w:val="00F71A53"/>
    <w:rsid w:val="00F87C74"/>
    <w:rsid w:val="00FA2555"/>
    <w:rsid w:val="00FD3992"/>
    <w:rsid w:val="00FE09F0"/>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69777619">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5299</Characters>
  <Application>Microsoft Office Word</Application>
  <DocSecurity>0</DocSecurity>
  <PresentationFormat/>
  <Lines>44</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2020-08-05T08:49:00Z</dcterms:modified>
  <cp:revision>1</cp:revision>
  <dc:title>Trắc Nghiệm Sử 9 Bài 32 Có Đáp Án File Word</dc:title>
</cp:coreProperties>
</file>