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89" w:rsidRPr="008D3AAB" w:rsidRDefault="004C3F89" w:rsidP="004C3F89">
      <w:pPr>
        <w:ind w:left="-810" w:right="-900"/>
        <w:jc w:val="center"/>
        <w:rPr>
          <w:b/>
          <w:color w:val="FF0000"/>
          <w:sz w:val="44"/>
          <w:szCs w:val="44"/>
          <w:lang w:val="en-US"/>
        </w:rPr>
      </w:pPr>
      <w:r w:rsidRPr="008D3AAB">
        <w:rPr>
          <w:b/>
          <w:color w:val="FF0000"/>
          <w:sz w:val="44"/>
          <w:szCs w:val="44"/>
          <w:lang w:val="en-US"/>
        </w:rPr>
        <w:t>ĐỀ CƯƠNG ÔN TẬP KT 1 TIẾT SỬ</w:t>
      </w:r>
      <w:r w:rsidR="008D3AAB" w:rsidRPr="008D3AAB">
        <w:rPr>
          <w:b/>
          <w:color w:val="FF0000"/>
          <w:sz w:val="44"/>
          <w:szCs w:val="44"/>
          <w:lang w:val="en-US"/>
        </w:rPr>
        <w:t xml:space="preserve"> </w:t>
      </w:r>
      <w:r w:rsidR="00104340">
        <w:rPr>
          <w:b/>
          <w:color w:val="FF0000"/>
          <w:sz w:val="44"/>
          <w:szCs w:val="44"/>
          <w:lang w:val="en-US"/>
        </w:rPr>
        <w:t xml:space="preserve">7 </w:t>
      </w:r>
      <w:r w:rsidR="008D3AAB" w:rsidRPr="008D3AAB">
        <w:rPr>
          <w:b/>
          <w:color w:val="FF0000"/>
          <w:sz w:val="44"/>
          <w:szCs w:val="44"/>
          <w:lang w:val="en-US"/>
        </w:rPr>
        <w:t>HỌC KỲ I</w:t>
      </w:r>
    </w:p>
    <w:p w:rsidR="00F93032" w:rsidRPr="008D3AAB" w:rsidRDefault="00EE38A0" w:rsidP="00C77A42">
      <w:pPr>
        <w:ind w:left="-810" w:right="-900"/>
        <w:rPr>
          <w:b/>
          <w:szCs w:val="26"/>
          <w:lang w:val="en-US"/>
        </w:rPr>
      </w:pPr>
      <w:r w:rsidRPr="008D3AAB">
        <w:rPr>
          <w:szCs w:val="26"/>
          <w:lang w:val="en-US"/>
        </w:rPr>
        <w:t xml:space="preserve">1/ </w:t>
      </w:r>
      <w:r w:rsidRPr="008D3AAB">
        <w:rPr>
          <w:b/>
          <w:szCs w:val="26"/>
          <w:lang w:val="en-US"/>
        </w:rPr>
        <w:t>Vì sao xuất hiện thành thị trung đại? So sánh sự khác nhau giữa TTTĐ và LĐPK.</w:t>
      </w:r>
    </w:p>
    <w:p w:rsidR="00EE38A0" w:rsidRPr="008D3AAB" w:rsidRDefault="00EE38A0" w:rsidP="00C77A42">
      <w:pPr>
        <w:spacing w:line="240" w:lineRule="auto"/>
        <w:ind w:left="-810" w:right="-900"/>
        <w:rPr>
          <w:szCs w:val="26"/>
          <w:lang w:val="en-US"/>
        </w:rPr>
      </w:pPr>
      <w:r w:rsidRPr="008D3AAB">
        <w:rPr>
          <w:b/>
          <w:szCs w:val="26"/>
          <w:lang w:val="en-US"/>
        </w:rPr>
        <w:t>*Nguyên nhân:</w:t>
      </w:r>
      <w:r w:rsidRPr="008D3AAB">
        <w:rPr>
          <w:szCs w:val="26"/>
          <w:lang w:val="en-US"/>
        </w:rPr>
        <w:t xml:space="preserve"> Cuối thế kỷ XI, hàng thủ công sản xuất nhiều -&gt;</w:t>
      </w:r>
      <w:r w:rsidRPr="008D3AAB">
        <w:rPr>
          <w:b/>
          <w:szCs w:val="26"/>
          <w:lang w:val="en-US"/>
        </w:rPr>
        <w:t xml:space="preserve"> </w:t>
      </w:r>
      <w:r w:rsidRPr="008D3AAB">
        <w:rPr>
          <w:szCs w:val="26"/>
          <w:lang w:val="en-US"/>
        </w:rPr>
        <w:t>trao đổi mua bán -&gt; thị trấn ra đời -&gt; thành thị trung đại xuất hiện.</w:t>
      </w:r>
    </w:p>
    <w:p w:rsidR="00050224" w:rsidRPr="008D3AAB" w:rsidRDefault="00050224" w:rsidP="00C77A42">
      <w:pPr>
        <w:ind w:left="-810" w:right="-900"/>
        <w:rPr>
          <w:b/>
          <w:szCs w:val="26"/>
          <w:lang w:val="en-US"/>
        </w:rPr>
      </w:pPr>
      <w:r w:rsidRPr="008D3AAB">
        <w:rPr>
          <w:b/>
          <w:szCs w:val="26"/>
          <w:lang w:val="en-US"/>
        </w:rPr>
        <w:t>*So sánh sự khác nhau giữa TTTĐ và LĐPK</w:t>
      </w:r>
      <w:r w:rsidR="004C3F89" w:rsidRPr="008D3AAB">
        <w:rPr>
          <w:b/>
          <w:szCs w:val="26"/>
          <w:lang w:val="en-US"/>
        </w:rPr>
        <w:t>:</w:t>
      </w:r>
    </w:p>
    <w:tbl>
      <w:tblPr>
        <w:tblStyle w:val="TableGrid"/>
        <w:tblW w:w="8820" w:type="dxa"/>
        <w:tblInd w:w="18" w:type="dxa"/>
        <w:tblLook w:val="04A0" w:firstRow="1" w:lastRow="0" w:firstColumn="1" w:lastColumn="0" w:noHBand="0" w:noVBand="1"/>
      </w:tblPr>
      <w:tblGrid>
        <w:gridCol w:w="4230"/>
        <w:gridCol w:w="4590"/>
      </w:tblGrid>
      <w:tr w:rsidR="00050224" w:rsidRPr="008D3AAB" w:rsidTr="00864C67">
        <w:trPr>
          <w:trHeight w:val="395"/>
        </w:trPr>
        <w:tc>
          <w:tcPr>
            <w:tcW w:w="4230" w:type="dxa"/>
          </w:tcPr>
          <w:p w:rsidR="00050224" w:rsidRPr="008D3AAB" w:rsidRDefault="00050224" w:rsidP="00C77A42">
            <w:pPr>
              <w:tabs>
                <w:tab w:val="left" w:pos="1139"/>
              </w:tabs>
              <w:ind w:right="-900"/>
              <w:rPr>
                <w:b/>
                <w:szCs w:val="26"/>
                <w:lang w:val="en-US"/>
              </w:rPr>
            </w:pPr>
            <w:r w:rsidRPr="008D3AAB">
              <w:rPr>
                <w:b/>
                <w:szCs w:val="26"/>
                <w:lang w:val="en-US"/>
              </w:rPr>
              <w:t xml:space="preserve">          Lãnh địa phong kiến</w:t>
            </w:r>
          </w:p>
        </w:tc>
        <w:tc>
          <w:tcPr>
            <w:tcW w:w="4590" w:type="dxa"/>
          </w:tcPr>
          <w:p w:rsidR="00050224" w:rsidRPr="008D3AAB" w:rsidRDefault="00050224" w:rsidP="00C77A42">
            <w:pPr>
              <w:ind w:right="-900"/>
              <w:rPr>
                <w:b/>
                <w:szCs w:val="26"/>
                <w:lang w:val="en-US"/>
              </w:rPr>
            </w:pPr>
            <w:r w:rsidRPr="008D3AAB">
              <w:rPr>
                <w:b/>
                <w:szCs w:val="26"/>
                <w:lang w:val="en-US"/>
              </w:rPr>
              <w:t xml:space="preserve">                 Thành thị trung đại</w:t>
            </w:r>
          </w:p>
        </w:tc>
      </w:tr>
      <w:tr w:rsidR="00050224" w:rsidRPr="008D3AAB" w:rsidTr="009F38D0">
        <w:trPr>
          <w:trHeight w:val="2339"/>
        </w:trPr>
        <w:tc>
          <w:tcPr>
            <w:tcW w:w="4230" w:type="dxa"/>
          </w:tcPr>
          <w:p w:rsidR="009F38D0" w:rsidRPr="008D3AAB" w:rsidRDefault="009F38D0" w:rsidP="00864C67">
            <w:pPr>
              <w:ind w:right="-900"/>
              <w:rPr>
                <w:szCs w:val="26"/>
                <w:shd w:val="clear" w:color="auto" w:fill="FFFFFF"/>
                <w:lang w:val="en-US"/>
              </w:rPr>
            </w:pPr>
            <w:r w:rsidRPr="008D3AAB">
              <w:rPr>
                <w:szCs w:val="26"/>
                <w:shd w:val="clear" w:color="auto" w:fill="FFFFFF"/>
                <w:lang w:val="en-US"/>
              </w:rPr>
              <w:t>+ kìm hãm sự phát triển của XHPK</w:t>
            </w:r>
          </w:p>
          <w:p w:rsidR="009F38D0" w:rsidRPr="008D3AAB" w:rsidRDefault="009F38D0" w:rsidP="00C77A42">
            <w:pPr>
              <w:ind w:right="-900"/>
              <w:rPr>
                <w:szCs w:val="26"/>
                <w:shd w:val="clear" w:color="auto" w:fill="FFFFFF"/>
                <w:lang w:val="en-US"/>
              </w:rPr>
            </w:pPr>
          </w:p>
          <w:p w:rsidR="00050224" w:rsidRPr="008D3AAB" w:rsidRDefault="00050224" w:rsidP="00C77A42">
            <w:pPr>
              <w:ind w:right="-900"/>
              <w:rPr>
                <w:szCs w:val="26"/>
                <w:shd w:val="clear" w:color="auto" w:fill="FFFFFF"/>
                <w:lang w:val="en-US"/>
              </w:rPr>
            </w:pPr>
            <w:r w:rsidRPr="008D3AAB">
              <w:rPr>
                <w:szCs w:val="26"/>
                <w:shd w:val="clear" w:color="auto" w:fill="FFFFFF"/>
              </w:rPr>
              <w:t>+ kinh tế: tự túc, tự cấp</w:t>
            </w:r>
          </w:p>
          <w:p w:rsidR="00050224" w:rsidRPr="008D3AAB" w:rsidRDefault="00050224" w:rsidP="00C77A42">
            <w:pPr>
              <w:ind w:right="-900"/>
              <w:rPr>
                <w:szCs w:val="26"/>
                <w:shd w:val="clear" w:color="auto" w:fill="FFFFFF"/>
                <w:lang w:val="en-US"/>
              </w:rPr>
            </w:pPr>
            <w:r w:rsidRPr="008D3AAB">
              <w:rPr>
                <w:szCs w:val="26"/>
              </w:rPr>
              <w:br/>
            </w:r>
            <w:r w:rsidRPr="008D3AAB">
              <w:rPr>
                <w:szCs w:val="26"/>
                <w:shd w:val="clear" w:color="auto" w:fill="FFFFFF"/>
              </w:rPr>
              <w:t>+ hình thức sản xuất: nông nghiệ</w:t>
            </w:r>
            <w:r w:rsidR="009F38D0" w:rsidRPr="008D3AAB">
              <w:rPr>
                <w:szCs w:val="26"/>
                <w:shd w:val="clear" w:color="auto" w:fill="FFFFFF"/>
              </w:rPr>
              <w:t>p</w:t>
            </w:r>
          </w:p>
          <w:p w:rsidR="00050224" w:rsidRPr="008D3AAB" w:rsidRDefault="00050224" w:rsidP="00864C67">
            <w:pPr>
              <w:spacing w:line="276" w:lineRule="auto"/>
              <w:ind w:right="-900"/>
              <w:rPr>
                <w:szCs w:val="26"/>
                <w:shd w:val="clear" w:color="auto" w:fill="FFFFFF"/>
                <w:lang w:val="en-US"/>
              </w:rPr>
            </w:pPr>
            <w:r w:rsidRPr="008D3AAB">
              <w:rPr>
                <w:szCs w:val="26"/>
              </w:rPr>
              <w:br/>
            </w:r>
            <w:r w:rsidRPr="008D3AAB">
              <w:rPr>
                <w:szCs w:val="26"/>
                <w:shd w:val="clear" w:color="auto" w:fill="FFFFFF"/>
              </w:rPr>
              <w:t>+ Xã hội: lãnh chúa, nông nô</w:t>
            </w:r>
          </w:p>
        </w:tc>
        <w:tc>
          <w:tcPr>
            <w:tcW w:w="4590" w:type="dxa"/>
          </w:tcPr>
          <w:p w:rsidR="00050224" w:rsidRPr="008D3AAB" w:rsidRDefault="009F38D0" w:rsidP="00C77A42">
            <w:pPr>
              <w:ind w:right="-900"/>
              <w:rPr>
                <w:szCs w:val="26"/>
                <w:shd w:val="clear" w:color="auto" w:fill="FFFFFF"/>
                <w:lang w:val="en-US"/>
              </w:rPr>
            </w:pPr>
            <w:r w:rsidRPr="008D3AAB">
              <w:rPr>
                <w:szCs w:val="26"/>
                <w:shd w:val="clear" w:color="auto" w:fill="FFFFFF"/>
                <w:lang w:val="en-US"/>
              </w:rPr>
              <w:t>+</w:t>
            </w:r>
            <w:r w:rsidR="00864C67" w:rsidRPr="008D3AAB">
              <w:rPr>
                <w:szCs w:val="26"/>
                <w:shd w:val="clear" w:color="auto" w:fill="FFFFFF"/>
                <w:lang w:val="en-US"/>
              </w:rPr>
              <w:t xml:space="preserve"> thúc đẩy XHPK phát triển </w:t>
            </w:r>
          </w:p>
          <w:p w:rsidR="009F38D0" w:rsidRPr="008D3AAB" w:rsidRDefault="009F38D0" w:rsidP="00C77A42">
            <w:pPr>
              <w:ind w:right="-900"/>
              <w:rPr>
                <w:szCs w:val="26"/>
                <w:shd w:val="clear" w:color="auto" w:fill="FFFFFF"/>
                <w:lang w:val="en-US"/>
              </w:rPr>
            </w:pPr>
          </w:p>
          <w:p w:rsidR="00050224" w:rsidRPr="008D3AAB" w:rsidRDefault="00050224" w:rsidP="00C77A42">
            <w:pPr>
              <w:ind w:right="-900"/>
              <w:rPr>
                <w:szCs w:val="26"/>
                <w:shd w:val="clear" w:color="auto" w:fill="FFFFFF"/>
                <w:lang w:val="en-US"/>
              </w:rPr>
            </w:pPr>
            <w:r w:rsidRPr="008D3AAB">
              <w:rPr>
                <w:szCs w:val="26"/>
                <w:shd w:val="clear" w:color="auto" w:fill="FFFFFF"/>
              </w:rPr>
              <w:t>+ kinh tế: trao đổi mua bán hàng hoá</w:t>
            </w:r>
          </w:p>
          <w:p w:rsidR="009F38D0" w:rsidRPr="008D3AAB" w:rsidRDefault="00050224" w:rsidP="00C77A42">
            <w:pPr>
              <w:ind w:right="-900"/>
              <w:rPr>
                <w:szCs w:val="26"/>
                <w:shd w:val="clear" w:color="auto" w:fill="FFFFFF"/>
                <w:lang w:val="en-US"/>
              </w:rPr>
            </w:pPr>
            <w:r w:rsidRPr="008D3AAB">
              <w:rPr>
                <w:szCs w:val="26"/>
              </w:rPr>
              <w:br/>
            </w:r>
            <w:r w:rsidRPr="008D3AAB">
              <w:rPr>
                <w:szCs w:val="26"/>
                <w:shd w:val="clear" w:color="auto" w:fill="FFFFFF"/>
              </w:rPr>
              <w:t>+ hình thức sản xuất: thủ công nghiệp,</w:t>
            </w:r>
            <w:r w:rsidR="004C3F89" w:rsidRPr="008D3AAB">
              <w:rPr>
                <w:szCs w:val="26"/>
                <w:shd w:val="clear" w:color="auto" w:fill="FFFFFF"/>
                <w:lang w:val="en-US"/>
              </w:rPr>
              <w:t xml:space="preserve"> </w:t>
            </w:r>
          </w:p>
          <w:p w:rsidR="00864C67" w:rsidRPr="008D3AAB" w:rsidRDefault="00050224" w:rsidP="00864C67">
            <w:pPr>
              <w:spacing w:line="276" w:lineRule="auto"/>
              <w:ind w:right="-900"/>
              <w:rPr>
                <w:szCs w:val="26"/>
                <w:shd w:val="clear" w:color="auto" w:fill="FFFFFF"/>
                <w:lang w:val="en-US"/>
              </w:rPr>
            </w:pPr>
            <w:r w:rsidRPr="008D3AAB">
              <w:rPr>
                <w:szCs w:val="26"/>
                <w:shd w:val="clear" w:color="auto" w:fill="FFFFFF"/>
              </w:rPr>
              <w:t>thương nghiệp</w:t>
            </w:r>
          </w:p>
          <w:p w:rsidR="00050224" w:rsidRPr="008D3AAB" w:rsidRDefault="00050224" w:rsidP="00864C67">
            <w:pPr>
              <w:ind w:right="-900"/>
              <w:rPr>
                <w:b/>
                <w:szCs w:val="26"/>
                <w:lang w:val="en-US"/>
              </w:rPr>
            </w:pPr>
            <w:r w:rsidRPr="008D3AAB">
              <w:rPr>
                <w:szCs w:val="26"/>
                <w:shd w:val="clear" w:color="auto" w:fill="FFFFFF"/>
              </w:rPr>
              <w:t>+ Xã hội thợ thủ công, thương nhân</w:t>
            </w:r>
          </w:p>
        </w:tc>
      </w:tr>
    </w:tbl>
    <w:p w:rsidR="00050224" w:rsidRPr="008D3AAB" w:rsidRDefault="00050224" w:rsidP="00C77A42">
      <w:pPr>
        <w:rPr>
          <w:b/>
          <w:szCs w:val="26"/>
          <w:lang w:val="en-US"/>
        </w:rPr>
      </w:pPr>
      <w:r w:rsidRPr="008D3AAB">
        <w:rPr>
          <w:szCs w:val="26"/>
          <w:lang w:val="en-US"/>
        </w:rPr>
        <w:t xml:space="preserve">2/ </w:t>
      </w:r>
      <w:r w:rsidRPr="008D3AAB">
        <w:rPr>
          <w:b/>
          <w:szCs w:val="26"/>
        </w:rPr>
        <w:t>Trong xã hội phong kiến có những giai cấp nào? Quan hệ giữa các giai cấp ấy ra sao?</w:t>
      </w:r>
    </w:p>
    <w:p w:rsidR="00050224" w:rsidRPr="008D3AAB" w:rsidRDefault="007D34C9" w:rsidP="00C77A42">
      <w:pPr>
        <w:spacing w:line="240" w:lineRule="auto"/>
        <w:rPr>
          <w:b/>
          <w:szCs w:val="26"/>
          <w:lang w:val="en-US"/>
        </w:rPr>
      </w:pPr>
      <w:r w:rsidRPr="008D3AAB">
        <w:rPr>
          <w:b/>
          <w:szCs w:val="26"/>
          <w:lang w:val="en-US"/>
        </w:rPr>
        <w:t>*</w:t>
      </w:r>
      <w:r w:rsidR="00050224" w:rsidRPr="008D3AAB">
        <w:rPr>
          <w:b/>
          <w:szCs w:val="26"/>
          <w:lang w:val="en-US"/>
        </w:rPr>
        <w:t xml:space="preserve"> Những giai cấp cơ bản trong xã hội phong kiến:</w:t>
      </w:r>
    </w:p>
    <w:p w:rsidR="00050224" w:rsidRPr="008D3AAB" w:rsidRDefault="00050224" w:rsidP="00C77A42">
      <w:pPr>
        <w:rPr>
          <w:szCs w:val="26"/>
          <w:lang w:val="en-US"/>
        </w:rPr>
      </w:pPr>
      <w:r w:rsidRPr="008D3AAB">
        <w:rPr>
          <w:szCs w:val="26"/>
          <w:lang w:val="en-US"/>
        </w:rPr>
        <w:t>+ Ở phương Đông: Địa chủ và nông dân</w:t>
      </w:r>
      <w:r w:rsidR="007D34C9" w:rsidRPr="008D3AAB">
        <w:rPr>
          <w:szCs w:val="26"/>
          <w:lang w:val="en-US"/>
        </w:rPr>
        <w:t xml:space="preserve"> </w:t>
      </w:r>
      <w:r w:rsidRPr="008D3AAB">
        <w:rPr>
          <w:szCs w:val="26"/>
          <w:lang w:val="en-US"/>
        </w:rPr>
        <w:t>lĩnh canh</w:t>
      </w:r>
    </w:p>
    <w:p w:rsidR="00050224" w:rsidRPr="008D3AAB" w:rsidRDefault="00050224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+ Ở phương Tây: Lãnh chúa phong kiến và nông nô</w:t>
      </w:r>
    </w:p>
    <w:p w:rsidR="007D34C9" w:rsidRPr="008D3AAB" w:rsidRDefault="007D34C9" w:rsidP="00C77A42">
      <w:pPr>
        <w:spacing w:after="0"/>
        <w:rPr>
          <w:b/>
          <w:szCs w:val="26"/>
          <w:lang w:val="en-US"/>
        </w:rPr>
      </w:pPr>
      <w:r w:rsidRPr="008D3AAB">
        <w:rPr>
          <w:b/>
          <w:szCs w:val="26"/>
          <w:lang w:val="en-US"/>
        </w:rPr>
        <w:t>*</w:t>
      </w:r>
      <w:r w:rsidR="00050224" w:rsidRPr="008D3AAB">
        <w:rPr>
          <w:b/>
          <w:szCs w:val="26"/>
          <w:lang w:val="en-US"/>
        </w:rPr>
        <w:t xml:space="preserve"> Quan hệ giữa các giai cấp là quan hệ bóc lột:</w:t>
      </w:r>
    </w:p>
    <w:p w:rsidR="007D34C9" w:rsidRPr="008D3AAB" w:rsidRDefault="00050224" w:rsidP="00C77A42">
      <w:pPr>
        <w:spacing w:after="0"/>
        <w:rPr>
          <w:b/>
          <w:szCs w:val="26"/>
          <w:lang w:val="en-US"/>
        </w:rPr>
      </w:pPr>
      <w:r w:rsidRPr="008D3AAB">
        <w:rPr>
          <w:szCs w:val="26"/>
          <w:lang w:val="en-US"/>
        </w:rPr>
        <w:t xml:space="preserve"> Địa chủ, lãnh chúa bóc lột nông dân và nông nô chủ </w:t>
      </w:r>
      <w:r w:rsidR="007D34C9" w:rsidRPr="008D3AAB">
        <w:rPr>
          <w:szCs w:val="26"/>
          <w:lang w:val="en-US"/>
        </w:rPr>
        <w:t>yếu bằng địa tô</w:t>
      </w:r>
    </w:p>
    <w:p w:rsidR="004279D1" w:rsidRPr="008D3AAB" w:rsidRDefault="00050224" w:rsidP="00C77A42">
      <w:pPr>
        <w:rPr>
          <w:szCs w:val="26"/>
          <w:shd w:val="clear" w:color="auto" w:fill="FFFFFF"/>
          <w:lang w:val="en-US"/>
        </w:rPr>
      </w:pPr>
      <w:r w:rsidRPr="008D3AAB">
        <w:rPr>
          <w:szCs w:val="26"/>
          <w:lang w:val="en-US"/>
        </w:rPr>
        <w:br/>
      </w:r>
      <w:r w:rsidR="007D34C9" w:rsidRPr="008D3AAB">
        <w:rPr>
          <w:szCs w:val="26"/>
          <w:lang w:val="en-US"/>
        </w:rPr>
        <w:t>3/</w:t>
      </w:r>
      <w:r w:rsidR="007D34C9" w:rsidRPr="008D3AAB">
        <w:rPr>
          <w:b/>
          <w:szCs w:val="26"/>
          <w:lang w:val="en-US"/>
        </w:rPr>
        <w:t>Tổ chức chính quyền thời Tiền Lê</w:t>
      </w:r>
      <w:r w:rsidRPr="008D3AAB">
        <w:rPr>
          <w:szCs w:val="26"/>
          <w:lang w:val="en-US"/>
        </w:rPr>
        <w:br/>
      </w:r>
      <w:r w:rsidR="004279D1" w:rsidRPr="008D3AAB">
        <w:rPr>
          <w:szCs w:val="26"/>
          <w:shd w:val="clear" w:color="auto" w:fill="FFFFFF"/>
          <w:lang w:val="en-US"/>
        </w:rPr>
        <w:t>-</w:t>
      </w:r>
      <w:r w:rsidR="004279D1" w:rsidRPr="008D3AAB">
        <w:rPr>
          <w:szCs w:val="26"/>
          <w:shd w:val="clear" w:color="auto" w:fill="FFFFFF"/>
        </w:rPr>
        <w:t xml:space="preserve">Cuối năm 979, Đinh Tiên Hoàng và con trai là Đinh Liễn bị ám hại. </w:t>
      </w:r>
    </w:p>
    <w:p w:rsidR="004279D1" w:rsidRPr="008D3AAB" w:rsidRDefault="004279D1" w:rsidP="00C77A42">
      <w:pPr>
        <w:rPr>
          <w:szCs w:val="26"/>
          <w:shd w:val="clear" w:color="auto" w:fill="FFFFFF"/>
          <w:lang w:val="en-US"/>
        </w:rPr>
      </w:pPr>
      <w:r w:rsidRPr="008D3AAB">
        <w:rPr>
          <w:szCs w:val="26"/>
          <w:shd w:val="clear" w:color="auto" w:fill="FFFFFF"/>
          <w:lang w:val="en-US"/>
        </w:rPr>
        <w:t>-</w:t>
      </w:r>
      <w:r w:rsidRPr="008D3AAB">
        <w:rPr>
          <w:szCs w:val="26"/>
          <w:shd w:val="clear" w:color="auto" w:fill="FFFFFF"/>
        </w:rPr>
        <w:t>Vua mới còn nhỏ, Lê Hoàn được cử làm phụ chính</w:t>
      </w:r>
      <w:r w:rsidRPr="008D3AAB">
        <w:rPr>
          <w:szCs w:val="26"/>
          <w:shd w:val="clear" w:color="auto" w:fill="FFFFFF"/>
          <w:lang w:val="en-US"/>
        </w:rPr>
        <w:t>.</w:t>
      </w:r>
    </w:p>
    <w:p w:rsidR="004279D1" w:rsidRPr="008D3AAB" w:rsidRDefault="004279D1" w:rsidP="00C77A42">
      <w:pPr>
        <w:rPr>
          <w:szCs w:val="26"/>
          <w:shd w:val="clear" w:color="auto" w:fill="FFFFFF"/>
          <w:lang w:val="en-US"/>
        </w:rPr>
      </w:pPr>
      <w:r w:rsidRPr="008D3AAB">
        <w:rPr>
          <w:szCs w:val="26"/>
          <w:shd w:val="clear" w:color="auto" w:fill="FFFFFF"/>
          <w:lang w:val="en-US"/>
        </w:rPr>
        <w:t>-</w:t>
      </w:r>
      <w:r w:rsidRPr="008D3AAB">
        <w:rPr>
          <w:szCs w:val="26"/>
          <w:shd w:val="clear" w:color="auto" w:fill="FFFFFF"/>
        </w:rPr>
        <w:t xml:space="preserve"> </w:t>
      </w:r>
      <w:r w:rsidRPr="008D3AAB">
        <w:rPr>
          <w:szCs w:val="26"/>
          <w:shd w:val="clear" w:color="auto" w:fill="FFFFFF"/>
          <w:lang w:val="en-US"/>
        </w:rPr>
        <w:t>N</w:t>
      </w:r>
      <w:r w:rsidRPr="008D3AAB">
        <w:rPr>
          <w:szCs w:val="26"/>
          <w:shd w:val="clear" w:color="auto" w:fill="FFFFFF"/>
        </w:rPr>
        <w:t xml:space="preserve">hà Tống lăm le xâm phạm bờ cõi Đại cồ Việt. </w:t>
      </w:r>
    </w:p>
    <w:p w:rsidR="004279D1" w:rsidRPr="008D3AAB" w:rsidRDefault="004279D1" w:rsidP="00C77A42">
      <w:pPr>
        <w:rPr>
          <w:szCs w:val="26"/>
          <w:shd w:val="clear" w:color="auto" w:fill="FFFFFF"/>
          <w:lang w:val="en-US"/>
        </w:rPr>
      </w:pPr>
      <w:r w:rsidRPr="008D3AAB">
        <w:rPr>
          <w:szCs w:val="26"/>
          <w:shd w:val="clear" w:color="auto" w:fill="FFFFFF"/>
          <w:lang w:val="en-US"/>
        </w:rPr>
        <w:t>-C</w:t>
      </w:r>
      <w:r w:rsidRPr="008D3AAB">
        <w:rPr>
          <w:szCs w:val="26"/>
          <w:shd w:val="clear" w:color="auto" w:fill="FFFFFF"/>
        </w:rPr>
        <w:t>ác tướng lĩnh và quân đội suy tôn Lê Hoàn lên làm vua.</w:t>
      </w:r>
    </w:p>
    <w:p w:rsidR="004279D1" w:rsidRPr="008D3AAB" w:rsidRDefault="004279D1" w:rsidP="00C77A42">
      <w:pPr>
        <w:rPr>
          <w:szCs w:val="26"/>
          <w:shd w:val="clear" w:color="auto" w:fill="FFFFFF"/>
          <w:lang w:val="en-US"/>
        </w:rPr>
      </w:pPr>
      <w:r w:rsidRPr="008D3AAB">
        <w:rPr>
          <w:szCs w:val="26"/>
          <w:shd w:val="clear" w:color="auto" w:fill="FFFFFF"/>
          <w:lang w:val="en-US"/>
        </w:rPr>
        <w:t>-</w:t>
      </w:r>
      <w:r w:rsidRPr="008D3AAB">
        <w:rPr>
          <w:szCs w:val="26"/>
          <w:shd w:val="clear" w:color="auto" w:fill="FFFFFF"/>
        </w:rPr>
        <w:t>Lê Hoàn (Lê Đại Hành) đổi niên hiệu là Thiên Phúc, lập nên nhà Lê</w:t>
      </w:r>
      <w:r w:rsidRPr="008D3AAB">
        <w:rPr>
          <w:szCs w:val="26"/>
          <w:shd w:val="clear" w:color="auto" w:fill="FFFFFF"/>
          <w:lang w:val="en-US"/>
        </w:rPr>
        <w:t xml:space="preserve">. </w:t>
      </w:r>
    </w:p>
    <w:p w:rsidR="004279D1" w:rsidRPr="008D3AAB" w:rsidRDefault="004279D1" w:rsidP="00C77A42">
      <w:pPr>
        <w:rPr>
          <w:szCs w:val="26"/>
          <w:shd w:val="clear" w:color="auto" w:fill="FFFFFF"/>
          <w:lang w:val="en-US"/>
        </w:rPr>
      </w:pPr>
      <w:r w:rsidRPr="008D3AAB">
        <w:rPr>
          <w:szCs w:val="26"/>
          <w:shd w:val="clear" w:color="auto" w:fill="FFFFFF"/>
          <w:lang w:val="en-US"/>
        </w:rPr>
        <w:t>-</w:t>
      </w:r>
      <w:r w:rsidRPr="008D3AAB">
        <w:rPr>
          <w:szCs w:val="26"/>
          <w:shd w:val="clear" w:color="auto" w:fill="FFFFFF"/>
        </w:rPr>
        <w:t>Giúp Lê Hoàn bàn việc nước có thái sư và đại sư</w:t>
      </w:r>
      <w:r w:rsidRPr="008D3AAB">
        <w:rPr>
          <w:szCs w:val="26"/>
          <w:shd w:val="clear" w:color="auto" w:fill="FFFFFF"/>
          <w:lang w:val="en-US"/>
        </w:rPr>
        <w:t>.</w:t>
      </w:r>
      <w:r w:rsidRPr="008D3AAB">
        <w:rPr>
          <w:szCs w:val="26"/>
          <w:shd w:val="clear" w:color="auto" w:fill="FFFFFF"/>
        </w:rPr>
        <w:t xml:space="preserve"> Dưới vua là các quan văn, quan võ </w:t>
      </w:r>
    </w:p>
    <w:p w:rsidR="00730BD1" w:rsidRPr="008D3AAB" w:rsidRDefault="004279D1" w:rsidP="00C77A42">
      <w:pPr>
        <w:spacing w:line="240" w:lineRule="auto"/>
        <w:rPr>
          <w:szCs w:val="26"/>
          <w:shd w:val="clear" w:color="auto" w:fill="FFFFFF"/>
          <w:lang w:val="en-US"/>
        </w:rPr>
      </w:pPr>
      <w:r w:rsidRPr="008D3AAB">
        <w:rPr>
          <w:szCs w:val="26"/>
          <w:shd w:val="clear" w:color="auto" w:fill="FFFFFF"/>
          <w:lang w:val="en-US"/>
        </w:rPr>
        <w:t>-C</w:t>
      </w:r>
      <w:r w:rsidRPr="008D3AAB">
        <w:rPr>
          <w:szCs w:val="26"/>
          <w:shd w:val="clear" w:color="auto" w:fill="FFFFFF"/>
        </w:rPr>
        <w:t>ác con vua được phong vương và trân giữ các vùng hiểm yếu.</w:t>
      </w:r>
    </w:p>
    <w:p w:rsidR="00050224" w:rsidRPr="008D3AAB" w:rsidRDefault="004C3F89" w:rsidP="00C77A42">
      <w:pPr>
        <w:spacing w:line="240" w:lineRule="auto"/>
        <w:rPr>
          <w:szCs w:val="26"/>
          <w:shd w:val="clear" w:color="auto" w:fill="FFFFFF"/>
          <w:lang w:val="en-US"/>
        </w:rPr>
      </w:pPr>
      <w:bookmarkStart w:id="0" w:name="_GoBack"/>
      <w:bookmarkEnd w:id="0"/>
      <w:r w:rsidRPr="008D3AAB">
        <w:rPr>
          <w:szCs w:val="26"/>
          <w:lang w:val="en-US"/>
        </w:rPr>
        <w:t xml:space="preserve">4/ </w:t>
      </w:r>
      <w:r w:rsidRPr="008D3AAB">
        <w:rPr>
          <w:b/>
          <w:szCs w:val="26"/>
          <w:lang w:val="en-US"/>
        </w:rPr>
        <w:t>Nêu đời sống, kinh tế, XH và văn hóa thời Tiền Lê. Tại sao nhà sư lại thuộc tầng lớp thống trị?</w:t>
      </w:r>
    </w:p>
    <w:p w:rsidR="004C3F89" w:rsidRPr="008D3AAB" w:rsidRDefault="004C3F89" w:rsidP="00496352">
      <w:pPr>
        <w:rPr>
          <w:szCs w:val="26"/>
          <w:lang w:val="en-US"/>
        </w:rPr>
      </w:pPr>
      <w:r w:rsidRPr="008D3AAB">
        <w:rPr>
          <w:b/>
          <w:szCs w:val="26"/>
          <w:shd w:val="clear" w:color="auto" w:fill="F0F3F5"/>
          <w:lang w:val="en-US"/>
        </w:rPr>
        <w:t>*</w:t>
      </w:r>
      <w:r w:rsidRPr="008D3AAB">
        <w:rPr>
          <w:b/>
          <w:szCs w:val="26"/>
          <w:shd w:val="clear" w:color="auto" w:fill="F0F3F5"/>
        </w:rPr>
        <w:t>Xã hội</w:t>
      </w:r>
      <w:r w:rsidRPr="008D3AAB">
        <w:rPr>
          <w:b/>
          <w:szCs w:val="26"/>
          <w:shd w:val="clear" w:color="auto" w:fill="F0F3F5"/>
          <w:lang w:val="en-US"/>
        </w:rPr>
        <w:t>:</w:t>
      </w:r>
      <w:r w:rsidRPr="008D3AAB">
        <w:rPr>
          <w:szCs w:val="26"/>
          <w:shd w:val="clear" w:color="auto" w:fill="F0F3F5"/>
        </w:rPr>
        <w:t> </w:t>
      </w:r>
      <w:r w:rsidRPr="008D3AAB">
        <w:rPr>
          <w:szCs w:val="26"/>
        </w:rPr>
        <w:br/>
      </w:r>
      <w:r w:rsidRPr="008D3AAB">
        <w:rPr>
          <w:szCs w:val="26"/>
          <w:shd w:val="clear" w:color="auto" w:fill="F0F3F5"/>
          <w:lang w:val="en-US"/>
        </w:rPr>
        <w:t>-</w:t>
      </w:r>
      <w:r w:rsidRPr="008D3AAB">
        <w:rPr>
          <w:szCs w:val="26"/>
          <w:shd w:val="clear" w:color="auto" w:fill="F0F3F5"/>
        </w:rPr>
        <w:t>Tầng lớp thống trị : vua , quan văn, quan võ , cùng 1 số nhà thơ</w:t>
      </w:r>
      <w:r w:rsidRPr="008D3AAB">
        <w:rPr>
          <w:szCs w:val="26"/>
        </w:rPr>
        <w:br/>
      </w:r>
      <w:r w:rsidRPr="008D3AAB">
        <w:rPr>
          <w:szCs w:val="26"/>
          <w:shd w:val="clear" w:color="auto" w:fill="F0F3F5"/>
          <w:lang w:val="en-US"/>
        </w:rPr>
        <w:lastRenderedPageBreak/>
        <w:t>-</w:t>
      </w:r>
      <w:r w:rsidRPr="008D3AAB">
        <w:rPr>
          <w:szCs w:val="26"/>
          <w:shd w:val="clear" w:color="auto" w:fill="F0F3F5"/>
        </w:rPr>
        <w:t>Tầng lớp bị trị : đa số là nông dân tự do</w:t>
      </w:r>
      <w:r w:rsidRPr="008D3AAB">
        <w:rPr>
          <w:szCs w:val="26"/>
        </w:rPr>
        <w:br/>
      </w:r>
      <w:r w:rsidRPr="008D3AAB">
        <w:rPr>
          <w:szCs w:val="26"/>
          <w:shd w:val="clear" w:color="auto" w:fill="F0F3F5"/>
          <w:lang w:val="en-US"/>
        </w:rPr>
        <w:t>-</w:t>
      </w:r>
      <w:r w:rsidRPr="008D3AAB">
        <w:rPr>
          <w:szCs w:val="26"/>
          <w:shd w:val="clear" w:color="auto" w:fill="F0F3F5"/>
        </w:rPr>
        <w:t>Tầng lớ</w:t>
      </w:r>
      <w:r w:rsidR="00C77A42" w:rsidRPr="008D3AAB">
        <w:rPr>
          <w:szCs w:val="26"/>
          <w:shd w:val="clear" w:color="auto" w:fill="F0F3F5"/>
        </w:rPr>
        <w:t>p n</w:t>
      </w:r>
      <w:r w:rsidR="00C77A42" w:rsidRPr="008D3AAB">
        <w:rPr>
          <w:szCs w:val="26"/>
          <w:shd w:val="clear" w:color="auto" w:fill="F0F3F5"/>
          <w:lang w:val="en-US"/>
        </w:rPr>
        <w:t>ô</w:t>
      </w:r>
      <w:r w:rsidRPr="008D3AAB">
        <w:rPr>
          <w:szCs w:val="26"/>
          <w:shd w:val="clear" w:color="auto" w:fill="F0F3F5"/>
        </w:rPr>
        <w:t xml:space="preserve"> tì</w:t>
      </w:r>
      <w:r w:rsidRPr="008D3AAB">
        <w:rPr>
          <w:szCs w:val="26"/>
        </w:rPr>
        <w:br/>
      </w:r>
      <w:r w:rsidRPr="008D3AAB">
        <w:rPr>
          <w:b/>
          <w:szCs w:val="26"/>
          <w:lang w:val="en-US"/>
        </w:rPr>
        <w:t>*</w:t>
      </w:r>
      <w:r w:rsidRPr="008D3AAB">
        <w:rPr>
          <w:b/>
          <w:szCs w:val="26"/>
          <w:shd w:val="clear" w:color="auto" w:fill="F0F3F5"/>
        </w:rPr>
        <w:t>Văn hoá</w:t>
      </w:r>
      <w:r w:rsidRPr="008D3AAB">
        <w:rPr>
          <w:b/>
          <w:szCs w:val="26"/>
          <w:shd w:val="clear" w:color="auto" w:fill="F0F3F5"/>
          <w:lang w:val="en-US"/>
        </w:rPr>
        <w:t>:</w:t>
      </w:r>
      <w:r w:rsidRPr="008D3AAB">
        <w:rPr>
          <w:szCs w:val="26"/>
        </w:rPr>
        <w:br/>
      </w:r>
      <w:r w:rsidRPr="008D3AAB">
        <w:rPr>
          <w:szCs w:val="26"/>
          <w:shd w:val="clear" w:color="auto" w:fill="F0F3F5"/>
          <w:lang w:val="en-US"/>
        </w:rPr>
        <w:t>-</w:t>
      </w:r>
      <w:r w:rsidRPr="008D3AAB">
        <w:rPr>
          <w:szCs w:val="26"/>
          <w:shd w:val="clear" w:color="auto" w:fill="F0F3F5"/>
        </w:rPr>
        <w:t>Giáo dục chưa phát triển</w:t>
      </w:r>
      <w:r w:rsidRPr="008D3AAB">
        <w:rPr>
          <w:szCs w:val="26"/>
        </w:rPr>
        <w:br/>
      </w:r>
      <w:r w:rsidRPr="008D3AAB">
        <w:rPr>
          <w:szCs w:val="26"/>
          <w:shd w:val="clear" w:color="auto" w:fill="F0F3F5"/>
          <w:lang w:val="en-US"/>
        </w:rPr>
        <w:t>-</w:t>
      </w:r>
      <w:r w:rsidRPr="008D3AAB">
        <w:rPr>
          <w:szCs w:val="26"/>
          <w:shd w:val="clear" w:color="auto" w:fill="F0F3F5"/>
        </w:rPr>
        <w:t>Nho học chưa tạo ảnh hưởng</w:t>
      </w:r>
    </w:p>
    <w:p w:rsidR="00EE0F62" w:rsidRPr="008D3AAB" w:rsidRDefault="004C3F89" w:rsidP="0049635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</w:t>
      </w:r>
      <w:r w:rsidRPr="008D3AAB">
        <w:rPr>
          <w:szCs w:val="26"/>
          <w:shd w:val="clear" w:color="auto" w:fill="F0F3F5"/>
        </w:rPr>
        <w:t>Đạo phật được truyền bá rộng rãi ,nhà sư được quý trọng ,xây dựng chùa chiền</w:t>
      </w:r>
    </w:p>
    <w:p w:rsidR="004C3F89" w:rsidRPr="008D3AAB" w:rsidRDefault="004C3F89" w:rsidP="00496352">
      <w:pPr>
        <w:spacing w:line="240" w:lineRule="auto"/>
        <w:rPr>
          <w:szCs w:val="26"/>
          <w:shd w:val="clear" w:color="auto" w:fill="F0F3F5"/>
          <w:lang w:val="en-US"/>
        </w:rPr>
      </w:pPr>
      <w:r w:rsidRPr="008D3AAB">
        <w:rPr>
          <w:szCs w:val="26"/>
        </w:rPr>
        <w:br/>
      </w:r>
      <w:r w:rsidRPr="008D3AAB">
        <w:rPr>
          <w:b/>
          <w:szCs w:val="26"/>
          <w:shd w:val="clear" w:color="auto" w:fill="F0F3F5"/>
          <w:lang w:val="en-US"/>
        </w:rPr>
        <w:t>*</w:t>
      </w:r>
      <w:r w:rsidRPr="008D3AAB">
        <w:rPr>
          <w:b/>
          <w:szCs w:val="26"/>
          <w:shd w:val="clear" w:color="auto" w:fill="F0F3F5"/>
        </w:rPr>
        <w:t>Văn hoá nhân gian:</w:t>
      </w:r>
      <w:r w:rsidRPr="008D3AAB">
        <w:rPr>
          <w:szCs w:val="26"/>
          <w:shd w:val="clear" w:color="auto" w:fill="F0F3F5"/>
        </w:rPr>
        <w:t xml:space="preserve"> đua thuyền , đấu võ .</w:t>
      </w:r>
    </w:p>
    <w:p w:rsidR="00730BD1" w:rsidRPr="008D3AAB" w:rsidRDefault="00730BD1" w:rsidP="00496352">
      <w:pPr>
        <w:spacing w:line="240" w:lineRule="auto"/>
        <w:rPr>
          <w:b/>
          <w:szCs w:val="26"/>
          <w:shd w:val="clear" w:color="auto" w:fill="F0F3F5"/>
          <w:lang w:val="en-US"/>
        </w:rPr>
      </w:pPr>
      <w:r w:rsidRPr="008D3AAB">
        <w:rPr>
          <w:szCs w:val="26"/>
          <w:shd w:val="clear" w:color="auto" w:fill="F0F3F5"/>
          <w:lang w:val="en-US"/>
        </w:rPr>
        <w:t xml:space="preserve">5/ </w:t>
      </w:r>
      <w:r w:rsidRPr="008D3AAB">
        <w:rPr>
          <w:b/>
          <w:szCs w:val="26"/>
          <w:shd w:val="clear" w:color="auto" w:fill="F0F3F5"/>
          <w:lang w:val="en-US"/>
        </w:rPr>
        <w:t>Trình bày cuộc kháng chiến chống quân Tống xâm lược (1076_1077). Tại sao khi quân ta chiến thắng nhưng Lý Thường Kiệt lại chủ động giảng hòa với giặc? Nhận xét về cách đánh giặc của Lý Thường Kiệt.</w:t>
      </w:r>
    </w:p>
    <w:p w:rsidR="00730BD1" w:rsidRPr="008D3AAB" w:rsidRDefault="00730BD1" w:rsidP="00C77A42">
      <w:pPr>
        <w:spacing w:line="240" w:lineRule="auto"/>
        <w:rPr>
          <w:b/>
          <w:szCs w:val="26"/>
          <w:shd w:val="clear" w:color="auto" w:fill="F0F3F5"/>
          <w:lang w:val="en-US"/>
        </w:rPr>
      </w:pPr>
      <w:r w:rsidRPr="008D3AAB">
        <w:rPr>
          <w:b/>
          <w:szCs w:val="26"/>
          <w:shd w:val="clear" w:color="auto" w:fill="F0F3F5"/>
          <w:lang w:val="en-US"/>
        </w:rPr>
        <w:t>*Cuộc kháng chiến chống quân Tống xâm lược:</w:t>
      </w:r>
    </w:p>
    <w:p w:rsidR="00730BD1" w:rsidRPr="008D3AAB" w:rsidRDefault="00730BD1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-Cuối năm 1076, một đạo quân</w:t>
      </w:r>
      <w:r w:rsidR="0068717C" w:rsidRPr="008D3AAB">
        <w:rPr>
          <w:szCs w:val="26"/>
          <w:lang w:val="en-US"/>
        </w:rPr>
        <w:t xml:space="preserve"> </w:t>
      </w:r>
      <w:r w:rsidRPr="008D3AAB">
        <w:rPr>
          <w:szCs w:val="26"/>
          <w:lang w:val="en-US"/>
        </w:rPr>
        <w:t>gồm 10</w:t>
      </w:r>
      <w:r w:rsidR="0068717C" w:rsidRPr="008D3AAB">
        <w:rPr>
          <w:szCs w:val="26"/>
          <w:lang w:val="en-US"/>
        </w:rPr>
        <w:t xml:space="preserve"> vạn</w:t>
      </w:r>
      <w:r w:rsidRPr="008D3AAB">
        <w:rPr>
          <w:szCs w:val="26"/>
          <w:lang w:val="en-US"/>
        </w:rPr>
        <w:t xml:space="preserve"> </w:t>
      </w:r>
      <w:r w:rsidR="0068717C" w:rsidRPr="008D3AAB">
        <w:rPr>
          <w:szCs w:val="26"/>
          <w:lang w:val="en-US"/>
        </w:rPr>
        <w:t>binh Tống, 1 vạn ngựa chiến, 20 vạn dân phu do Quách Quỳ, Triệu Tiết chỉ huy kéo vào nước ta; 1 đạo quân do Hòa Mâu theo đường biển tiếp ứng.</w:t>
      </w:r>
    </w:p>
    <w:p w:rsidR="0068717C" w:rsidRPr="008D3AAB" w:rsidRDefault="0068717C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-Tháng 1-1077, quân Tống vượt ải Nam Quan qua Lạng Sơn tiến vào nước ta, nhà Lý đánh nhiều trận nhỏ nhằm cản bước tiến của giặc.</w:t>
      </w:r>
    </w:p>
    <w:p w:rsidR="0068717C" w:rsidRPr="008D3AAB" w:rsidRDefault="0068717C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-Lý Kế Nguyên đã mai phục và đánh 10 trận liên tiếp ngăn bước tiến đạo quân thủy của giặc</w:t>
      </w:r>
    </w:p>
    <w:p w:rsidR="002947D2" w:rsidRPr="008D3AAB" w:rsidRDefault="002947D2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-Quách Quỳ cho quân vượt sông đánh phòng tuyến của ta nhưng bị phản công quyết liệt làm chúng không tiến vào được</w:t>
      </w:r>
    </w:p>
    <w:p w:rsidR="002947D2" w:rsidRPr="008D3AAB" w:rsidRDefault="002947D2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-Quân Tống đóng quân ở bờ Bắc sông Như Nguyệt không thể tiến sâu vào.</w:t>
      </w:r>
    </w:p>
    <w:p w:rsidR="004C3F89" w:rsidRPr="008D3AAB" w:rsidRDefault="002947D2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-Cuối xuân 1077, Lý Thường Kiệt cho quân vượt sông bất ngờ đánh vào đồn giặc</w:t>
      </w:r>
    </w:p>
    <w:p w:rsidR="002947D2" w:rsidRPr="008D3AAB" w:rsidRDefault="002947D2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-Quân giặc “mười phần chết đến năm sáu phần”</w:t>
      </w:r>
    </w:p>
    <w:p w:rsidR="002947D2" w:rsidRPr="008D3AAB" w:rsidRDefault="002947D2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-Quách Quỳ chấp nhận giảng hòa với Lý Thường Kiệt và rút quân về nước.</w:t>
      </w:r>
    </w:p>
    <w:p w:rsidR="002947D2" w:rsidRDefault="00C77A42" w:rsidP="00C77A42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-Quân ta giành thắng lợi</w:t>
      </w:r>
    </w:p>
    <w:p w:rsidR="008D3AAB" w:rsidRPr="008D3AAB" w:rsidRDefault="008D3AAB" w:rsidP="008D3AAB">
      <w:pPr>
        <w:spacing w:line="240" w:lineRule="auto"/>
        <w:rPr>
          <w:b/>
          <w:szCs w:val="26"/>
          <w:lang w:val="en-US"/>
        </w:rPr>
      </w:pPr>
      <w:r w:rsidRPr="008D3AAB">
        <w:rPr>
          <w:b/>
          <w:szCs w:val="26"/>
          <w:lang w:val="en-US"/>
        </w:rPr>
        <w:t>* Lý Thường Kiệt lại chủ động giảng hòa với giặc:</w:t>
      </w:r>
    </w:p>
    <w:p w:rsidR="008D3AAB" w:rsidRPr="008D3AAB" w:rsidRDefault="008D3AAB" w:rsidP="008D3AAB">
      <w:pPr>
        <w:spacing w:line="240" w:lineRule="auto"/>
        <w:rPr>
          <w:b/>
          <w:szCs w:val="26"/>
          <w:lang w:val="en-US"/>
        </w:rPr>
      </w:pPr>
      <w:r w:rsidRPr="008D3AAB">
        <w:rPr>
          <w:b/>
          <w:szCs w:val="26"/>
          <w:lang w:val="en-US"/>
        </w:rPr>
        <w:t>* Nhận xét về cách đánh giặc của Lý Thường Kiệt:</w:t>
      </w:r>
    </w:p>
    <w:p w:rsidR="008D3AAB" w:rsidRPr="008D3AAB" w:rsidRDefault="008D3AAB" w:rsidP="008D3AAB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>-Cách đánh giặc của Lí Thường Kiệt ''rất độc đáo và sáng tạo'':</w:t>
      </w:r>
    </w:p>
    <w:p w:rsidR="008D3AAB" w:rsidRPr="008D3AAB" w:rsidRDefault="008D3AAB" w:rsidP="008D3AAB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 xml:space="preserve">       -Vì:</w:t>
      </w:r>
    </w:p>
    <w:p w:rsidR="008D3AAB" w:rsidRPr="008D3AAB" w:rsidRDefault="008D3AAB" w:rsidP="008D3AAB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 xml:space="preserve">               +Xây dựng phòng tuyến ở sông Như Nguyệt.</w:t>
      </w:r>
    </w:p>
    <w:p w:rsidR="008D3AAB" w:rsidRPr="008D3AAB" w:rsidRDefault="008D3AAB" w:rsidP="008D3AAB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 xml:space="preserve">               +thực hiện chủ chương “Tiến công trước để tự vệ.”</w:t>
      </w:r>
    </w:p>
    <w:p w:rsidR="008D3AAB" w:rsidRPr="008D3AAB" w:rsidRDefault="008D3AAB" w:rsidP="008D3AAB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t xml:space="preserve">               +Đánh vào tâm lí của địch.</w:t>
      </w:r>
    </w:p>
    <w:p w:rsidR="008D3AAB" w:rsidRPr="008D3AAB" w:rsidRDefault="008D3AAB" w:rsidP="008D3AAB">
      <w:pPr>
        <w:spacing w:line="240" w:lineRule="auto"/>
        <w:rPr>
          <w:szCs w:val="26"/>
          <w:lang w:val="en-US"/>
        </w:rPr>
      </w:pPr>
      <w:r w:rsidRPr="008D3AAB">
        <w:rPr>
          <w:szCs w:val="26"/>
          <w:lang w:val="en-US"/>
        </w:rPr>
        <w:lastRenderedPageBreak/>
        <w:t xml:space="preserve">               +Kết thúc chiến tranh bằng cách giảng hòa.</w:t>
      </w:r>
    </w:p>
    <w:p w:rsidR="008D3AAB" w:rsidRPr="008D3AAB" w:rsidRDefault="008D3AAB" w:rsidP="00C77A42">
      <w:pPr>
        <w:spacing w:line="240" w:lineRule="auto"/>
        <w:rPr>
          <w:szCs w:val="26"/>
          <w:lang w:val="en-US"/>
        </w:rPr>
      </w:pPr>
    </w:p>
    <w:p w:rsidR="00E030B8" w:rsidRPr="008D3AAB" w:rsidRDefault="00E030B8" w:rsidP="00E030B8">
      <w:pPr>
        <w:spacing w:line="240" w:lineRule="auto"/>
        <w:jc w:val="center"/>
        <w:rPr>
          <w:b/>
          <w:sz w:val="36"/>
          <w:szCs w:val="36"/>
          <w:shd w:val="clear" w:color="auto" w:fill="F0F3F5"/>
          <w:lang w:val="en-US"/>
        </w:rPr>
      </w:pPr>
      <w:r w:rsidRPr="008D3AAB">
        <w:rPr>
          <w:b/>
          <w:sz w:val="36"/>
          <w:szCs w:val="36"/>
          <w:shd w:val="clear" w:color="auto" w:fill="F0F3F5"/>
          <w:lang w:val="en-US"/>
        </w:rPr>
        <w:t>TỔ CHỨC BỘ MÁY NHÀ NƯỚC THỜI LÝ (</w:t>
      </w:r>
      <w:r w:rsidR="00EE0F62" w:rsidRPr="008D3AAB">
        <w:rPr>
          <w:b/>
          <w:sz w:val="36"/>
          <w:szCs w:val="36"/>
          <w:shd w:val="clear" w:color="auto" w:fill="F0F3F5"/>
          <w:lang w:val="en-US"/>
        </w:rPr>
        <w:t>câu 3</w:t>
      </w:r>
      <w:r w:rsidRPr="008D3AAB">
        <w:rPr>
          <w:b/>
          <w:sz w:val="36"/>
          <w:szCs w:val="36"/>
          <w:shd w:val="clear" w:color="auto" w:fill="F0F3F5"/>
          <w:lang w:val="en-US"/>
        </w:rPr>
        <w:t>)</w:t>
      </w:r>
    </w:p>
    <w:p w:rsidR="00C77A42" w:rsidRPr="008D3AAB" w:rsidRDefault="00864C67" w:rsidP="00C77A42">
      <w:pPr>
        <w:rPr>
          <w:b/>
          <w:sz w:val="32"/>
          <w:szCs w:val="32"/>
          <w:shd w:val="clear" w:color="auto" w:fill="F0F3F5"/>
          <w:lang w:val="en-US"/>
        </w:rPr>
      </w:pPr>
      <w:r w:rsidRPr="008D3AAB">
        <w:rPr>
          <w:b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5C5F87B1" wp14:editId="57E57302">
            <wp:simplePos x="0" y="0"/>
            <wp:positionH relativeFrom="column">
              <wp:posOffset>19050</wp:posOffset>
            </wp:positionH>
            <wp:positionV relativeFrom="paragraph">
              <wp:posOffset>17780</wp:posOffset>
            </wp:positionV>
            <wp:extent cx="6391275" cy="5219700"/>
            <wp:effectExtent l="19050" t="0" r="9525" b="0"/>
            <wp:wrapTight wrapText="bothSides">
              <wp:wrapPolygon edited="0">
                <wp:start x="-64" y="0"/>
                <wp:lineTo x="-64" y="21521"/>
                <wp:lineTo x="21632" y="21521"/>
                <wp:lineTo x="21632" y="0"/>
                <wp:lineTo x="-6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A42" w:rsidRPr="008D3AAB" w:rsidRDefault="00C77A42" w:rsidP="002947D2">
      <w:pPr>
        <w:spacing w:line="240" w:lineRule="auto"/>
        <w:rPr>
          <w:sz w:val="32"/>
          <w:szCs w:val="32"/>
          <w:lang w:val="en-US"/>
        </w:rPr>
      </w:pPr>
    </w:p>
    <w:sectPr w:rsidR="00C77A42" w:rsidRPr="008D3AAB" w:rsidSect="000B5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810" w:bottom="360" w:left="1350" w:header="294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1C" w:rsidRDefault="00EB791C" w:rsidP="000B5752">
      <w:pPr>
        <w:spacing w:after="0" w:line="240" w:lineRule="auto"/>
      </w:pPr>
      <w:r>
        <w:separator/>
      </w:r>
    </w:p>
  </w:endnote>
  <w:endnote w:type="continuationSeparator" w:id="0">
    <w:p w:rsidR="00EB791C" w:rsidRDefault="00EB791C" w:rsidP="000B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7F" w:rsidRDefault="00A21E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52" w:rsidRPr="000B5752" w:rsidRDefault="000B5752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</w:rPr>
    </w:pPr>
    <w:r w:rsidRPr="000B5752">
      <w:rPr>
        <w:b/>
        <w:color w:val="00B0F0"/>
        <w:sz w:val="24"/>
        <w:lang w:val="nl-NL"/>
      </w:rPr>
      <w:t xml:space="preserve">                                                    </w:t>
    </w:r>
    <w:r>
      <w:rPr>
        <w:b/>
        <w:color w:val="00B0F0"/>
        <w:sz w:val="24"/>
        <w:lang w:val="nl-NL"/>
      </w:rPr>
      <w:t xml:space="preserve">       </w:t>
    </w:r>
    <w:r w:rsidRPr="000B5752">
      <w:rPr>
        <w:b/>
        <w:color w:val="00B0F0"/>
        <w:sz w:val="24"/>
        <w:lang w:val="nl-NL"/>
      </w:rPr>
      <w:t xml:space="preserve"> </w:t>
    </w:r>
    <w:r>
      <w:rPr>
        <w:b/>
        <w:color w:val="00B0F0"/>
        <w:sz w:val="24"/>
        <w:lang w:val="nl-NL"/>
      </w:rPr>
      <w:t xml:space="preserve">  </w:t>
    </w:r>
    <w:r w:rsidRPr="000B5752">
      <w:rPr>
        <w:b/>
        <w:color w:val="00B0F0"/>
        <w:sz w:val="24"/>
        <w:lang w:val="nl-NL"/>
      </w:rPr>
      <w:t/>
    </w:r>
    <w:r w:rsidRPr="000B5752">
      <w:rPr>
        <w:b/>
        <w:color w:val="FF0000"/>
        <w:sz w:val="24"/>
        <w:lang w:val="nl-NL"/>
      </w:rPr>
      <w:t/>
    </w:r>
    <w:r w:rsidRPr="000B5752">
      <w:rPr>
        <w:b/>
        <w:color w:val="FF0000"/>
        <w:sz w:val="24"/>
        <w:lang w:val="nl-NL"/>
      </w:rPr>
      <w:t xml:space="preserve"> </w:t>
    </w:r>
    <w:r w:rsidRPr="000B5752">
      <w:rPr>
        <w:rFonts w:eastAsiaTheme="majorEastAsia"/>
        <w:sz w:val="24"/>
      </w:rPr>
      <w:ptab w:relativeTo="margin" w:alignment="right" w:leader="none"/>
    </w:r>
    <w:r w:rsidRPr="000B5752">
      <w:rPr>
        <w:rFonts w:eastAsiaTheme="majorEastAsia"/>
        <w:sz w:val="24"/>
        <w:lang w:val="en-US"/>
      </w:rPr>
      <w:t>Trang</w:t>
    </w:r>
    <w:r w:rsidRPr="000B5752">
      <w:rPr>
        <w:rFonts w:eastAsiaTheme="majorEastAsia"/>
        <w:sz w:val="24"/>
      </w:rPr>
      <w:t xml:space="preserve"> </w:t>
    </w:r>
    <w:r w:rsidRPr="000B5752">
      <w:rPr>
        <w:rFonts w:eastAsiaTheme="minorEastAsia"/>
        <w:noProof w:val="0"/>
        <w:sz w:val="24"/>
      </w:rPr>
      <w:fldChar w:fldCharType="begin"/>
    </w:r>
    <w:r w:rsidRPr="000B5752">
      <w:rPr>
        <w:sz w:val="24"/>
      </w:rPr>
      <w:instrText xml:space="preserve"> PAGE   \* MERGEFORMAT </w:instrText>
    </w:r>
    <w:r w:rsidRPr="000B5752">
      <w:rPr>
        <w:rFonts w:eastAsiaTheme="minorEastAsia"/>
        <w:noProof w:val="0"/>
        <w:sz w:val="24"/>
      </w:rPr>
      <w:fldChar w:fldCharType="separate"/>
    </w:r>
    <w:r w:rsidR="003A772B" w:rsidRPr="003A772B">
      <w:rPr>
        <w:rFonts w:eastAsiaTheme="majorEastAsia"/>
        <w:sz w:val="24"/>
      </w:rPr>
      <w:t>3</w:t>
    </w:r>
    <w:r w:rsidRPr="000B5752">
      <w:rPr>
        <w:rFonts w:eastAsiaTheme="majorEastAsia"/>
        <w:sz w:val="24"/>
      </w:rPr>
      <w:fldChar w:fldCharType="end"/>
    </w:r>
  </w:p>
  <w:p w:rsidR="000B5752" w:rsidRDefault="000B57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7F" w:rsidRDefault="00A21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1C" w:rsidRDefault="00EB791C" w:rsidP="000B5752">
      <w:pPr>
        <w:spacing w:after="0" w:line="240" w:lineRule="auto"/>
      </w:pPr>
      <w:r>
        <w:separator/>
      </w:r>
    </w:p>
  </w:footnote>
  <w:footnote w:type="continuationSeparator" w:id="0">
    <w:p w:rsidR="00EB791C" w:rsidRDefault="00EB791C" w:rsidP="000B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7F" w:rsidRDefault="00A21E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52" w:rsidRPr="000B5752" w:rsidRDefault="000B5752" w:rsidP="000B5752">
    <w:pPr>
      <w:pStyle w:val="Header"/>
      <w:jc w:val="center"/>
      <w:rPr>
        <w:sz w:val="24"/>
      </w:rPr>
    </w:pPr>
    <w:r w:rsidRPr="000B5752">
      <w:rPr>
        <w:b/>
        <w:color w:val="00B0F0"/>
        <w:sz w:val="24"/>
        <w:lang w:val="nl-NL"/>
      </w:rPr>
      <w:t/>
    </w:r>
    <w:r w:rsidRPr="000B5752">
      <w:rPr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7F" w:rsidRDefault="00A21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1765"/>
    <w:multiLevelType w:val="hybridMultilevel"/>
    <w:tmpl w:val="75548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A0"/>
    <w:rsid w:val="00050224"/>
    <w:rsid w:val="000816C9"/>
    <w:rsid w:val="000B5752"/>
    <w:rsid w:val="00104340"/>
    <w:rsid w:val="001B32F8"/>
    <w:rsid w:val="002947D2"/>
    <w:rsid w:val="003A772B"/>
    <w:rsid w:val="004279D1"/>
    <w:rsid w:val="00496352"/>
    <w:rsid w:val="004C3F89"/>
    <w:rsid w:val="00510BD7"/>
    <w:rsid w:val="0068717C"/>
    <w:rsid w:val="006B3E98"/>
    <w:rsid w:val="00730BD1"/>
    <w:rsid w:val="00776258"/>
    <w:rsid w:val="007D34C9"/>
    <w:rsid w:val="0085630C"/>
    <w:rsid w:val="00864C67"/>
    <w:rsid w:val="00871BD3"/>
    <w:rsid w:val="008D3AAB"/>
    <w:rsid w:val="009E3F12"/>
    <w:rsid w:val="009F38D0"/>
    <w:rsid w:val="00A21E7F"/>
    <w:rsid w:val="00A81EC7"/>
    <w:rsid w:val="00AD445E"/>
    <w:rsid w:val="00BE71CF"/>
    <w:rsid w:val="00C77A42"/>
    <w:rsid w:val="00DC7E09"/>
    <w:rsid w:val="00E030B8"/>
    <w:rsid w:val="00E910CA"/>
    <w:rsid w:val="00EB791C"/>
    <w:rsid w:val="00EE0F62"/>
    <w:rsid w:val="00EE38A0"/>
    <w:rsid w:val="00F15979"/>
    <w:rsid w:val="00F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32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8A0"/>
    <w:pPr>
      <w:spacing w:after="0" w:line="240" w:lineRule="auto"/>
    </w:pPr>
    <w:rPr>
      <w:noProof/>
      <w:lang w:val="vi-VN"/>
    </w:rPr>
  </w:style>
  <w:style w:type="character" w:styleId="Strong">
    <w:name w:val="Strong"/>
    <w:basedOn w:val="DefaultParagraphFont"/>
    <w:uiPriority w:val="22"/>
    <w:qFormat/>
    <w:rsid w:val="00050224"/>
    <w:rPr>
      <w:b/>
      <w:bCs/>
    </w:rPr>
  </w:style>
  <w:style w:type="table" w:styleId="TableGrid">
    <w:name w:val="Table Grid"/>
    <w:basedOn w:val="TableNormal"/>
    <w:uiPriority w:val="59"/>
    <w:rsid w:val="00050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02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0224"/>
    <w:pPr>
      <w:spacing w:before="100" w:beforeAutospacing="1" w:after="100" w:afterAutospacing="1" w:line="240" w:lineRule="auto"/>
    </w:pPr>
    <w:rPr>
      <w:rFonts w:eastAsia="Times New Roman"/>
      <w:noProof w:val="0"/>
      <w:color w:val="auto"/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05022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02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89"/>
    <w:rPr>
      <w:rFonts w:ascii="Tahoma" w:hAnsi="Tahoma" w:cs="Tahoma"/>
      <w:noProof/>
      <w:sz w:val="16"/>
      <w:szCs w:val="16"/>
      <w:lang w:val="vi-VN"/>
    </w:rPr>
  </w:style>
  <w:style w:type="paragraph" w:styleId="Header">
    <w:name w:val="header"/>
    <w:basedOn w:val="Normal"/>
    <w:link w:val="HeaderChar"/>
    <w:unhideWhenUsed/>
    <w:rsid w:val="000B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52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B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52"/>
    <w:rPr>
      <w:noProof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32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8A0"/>
    <w:pPr>
      <w:spacing w:after="0" w:line="240" w:lineRule="auto"/>
    </w:pPr>
    <w:rPr>
      <w:noProof/>
      <w:lang w:val="vi-VN"/>
    </w:rPr>
  </w:style>
  <w:style w:type="character" w:styleId="Strong">
    <w:name w:val="Strong"/>
    <w:basedOn w:val="DefaultParagraphFont"/>
    <w:uiPriority w:val="22"/>
    <w:qFormat/>
    <w:rsid w:val="00050224"/>
    <w:rPr>
      <w:b/>
      <w:bCs/>
    </w:rPr>
  </w:style>
  <w:style w:type="table" w:styleId="TableGrid">
    <w:name w:val="Table Grid"/>
    <w:basedOn w:val="TableNormal"/>
    <w:uiPriority w:val="59"/>
    <w:rsid w:val="00050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02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0224"/>
    <w:pPr>
      <w:spacing w:before="100" w:beforeAutospacing="1" w:after="100" w:afterAutospacing="1" w:line="240" w:lineRule="auto"/>
    </w:pPr>
    <w:rPr>
      <w:rFonts w:eastAsia="Times New Roman"/>
      <w:noProof w:val="0"/>
      <w:color w:val="auto"/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05022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02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89"/>
    <w:rPr>
      <w:rFonts w:ascii="Tahoma" w:hAnsi="Tahoma" w:cs="Tahoma"/>
      <w:noProof/>
      <w:sz w:val="16"/>
      <w:szCs w:val="16"/>
      <w:lang w:val="vi-VN"/>
    </w:rPr>
  </w:style>
  <w:style w:type="paragraph" w:styleId="Header">
    <w:name w:val="header"/>
    <w:basedOn w:val="Normal"/>
    <w:link w:val="HeaderChar"/>
    <w:unhideWhenUsed/>
    <w:rsid w:val="000B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52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B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52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2020-07-17T02:46:00Z</dcterms:created>
  <dc:creator>tailieu123.edu.vn</dc:creator>
  <dcterms:modified xsi:type="dcterms:W3CDTF">2020-07-17T02:47:00Z</dcterms:modified>
  <cp:revision>1</cp:revision>
  <dc:title>Đề Cương Ôn Tập Kiểm Tra 1 Tiết Lịch Sử 7 HK1</dc:title>
</cp:coreProperties>
</file>