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6" w:type="dxa"/>
        <w:jc w:val="left"/>
        <w:tblInd w:w="553" w:type="dxa"/>
        <w:tblLayout w:type="fixed"/>
        <w:tblCellMar>
          <w:top w:w="0" w:type="dxa"/>
          <w:left w:w="108" w:type="dxa"/>
          <w:bottom w:w="0" w:type="dxa"/>
          <w:right w:w="108" w:type="dxa"/>
        </w:tblCellMar>
      </w:tblPr>
      <w:tblGrid>
        <w:gridCol w:w="3778"/>
        <w:gridCol w:w="6348"/>
      </w:tblGrid>
      <w:tr>
        <w:trPr>
          <w:trHeight w:val="1622" w:hRule="atLeast"/>
        </w:trPr>
        <w:tc>
          <w:tcPr>
            <w:tcW w:w="3778" w:type="dxa"/>
            <w:tcBorders/>
          </w:tcPr>
          <w:p>
            <w:pPr>
              <w:pStyle w:val="Normal"/>
              <w:spacing w:before="60" w:after="0"/>
              <w:jc w:val="center"/>
              <w:rPr>
                <w:b/>
              </w:rPr>
            </w:pPr>
            <w:r>
              <w:rPr>
                <w:b/>
              </w:rPr>
              <w:t>SỞ GIÁO DỤC VÀ ĐÀO TẠO</w:t>
            </w:r>
          </w:p>
          <w:p>
            <w:pPr>
              <w:pStyle w:val="Normal"/>
              <w:jc w:val="center"/>
              <w:rPr>
                <w:b/>
              </w:rPr>
            </w:pPr>
            <w:r>
              <mc:AlternateContent>
                <mc:Choice Requires="wps">
                  <w:drawing>
                    <wp:anchor behindDoc="0" distT="0" distB="0" distL="114935" distR="114935" simplePos="0" locked="0" layoutInCell="1" allowOverlap="1" relativeHeight="3">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rPr>
              <w:t>QUẢNG NAM</w:t>
            </w:r>
            <w:r>
              <mc:AlternateContent>
                <mc:Choice Requires="wps">
                  <w:drawing>
                    <wp:anchor behindDoc="1" distT="0" distB="0" distL="114935" distR="114935" simplePos="0" locked="0" layoutInCell="1" allowOverlap="1" relativeHeight="2">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w:r>
          </w:p>
          <w:p>
            <w:pPr>
              <w:pStyle w:val="Normal"/>
              <w:jc w:val="center"/>
              <w:rPr/>
            </w:pPr>
            <w:r>
              <w:rPr/>
            </w:r>
          </w:p>
          <w:p>
            <w:pPr>
              <w:pStyle w:val="Normal"/>
              <w:tabs>
                <w:tab w:val="clear" w:pos="720"/>
                <w:tab w:val="left" w:pos="939" w:leader="none"/>
              </w:tabs>
              <w:rPr>
                <w:sz w:val="22"/>
              </w:rPr>
            </w:pPr>
            <w:r>
              <w:rPr/>
              <w:tab/>
            </w:r>
          </w:p>
          <w:p>
            <w:pPr>
              <w:pStyle w:val="Normal"/>
              <w:tabs>
                <w:tab w:val="clear" w:pos="720"/>
                <w:tab w:val="left" w:pos="939" w:leader="none"/>
              </w:tabs>
              <w:rPr/>
            </w:pPr>
            <w:r>
              <w:rPr/>
              <w:t xml:space="preserve">         </w:t>
            </w:r>
            <w:r>
              <w:rPr/>
              <w:t>(</w:t>
            </w:r>
            <w:r>
              <w:rPr>
                <w:i/>
              </w:rPr>
              <w:t>Đề gồm có 02 trang</w:t>
            </w:r>
            <w:r>
              <w:rPr/>
              <w:t>)</w:t>
            </w:r>
          </w:p>
        </w:tc>
        <w:tc>
          <w:tcPr>
            <w:tcW w:w="6348" w:type="dxa"/>
            <w:tcBorders/>
          </w:tcPr>
          <w:p>
            <w:pPr>
              <w:pStyle w:val="Normal"/>
              <w:spacing w:before="60" w:after="0"/>
              <w:jc w:val="center"/>
              <w:rPr>
                <w:b/>
              </w:rPr>
            </w:pPr>
            <w:r>
              <w:rPr>
                <w:b/>
              </w:rPr>
              <w:t>KIỂM TRA HỌC KỲ II NĂM HỌC 2018-2019</w:t>
            </w:r>
          </w:p>
          <w:p>
            <w:pPr>
              <w:pStyle w:val="Normal"/>
              <w:spacing w:before="60" w:after="0"/>
              <w:rPr>
                <w:b/>
              </w:rPr>
            </w:pPr>
            <w:r>
              <w:rPr>
                <w:b/>
              </w:rPr>
              <w:t xml:space="preserve">         </w:t>
            </w:r>
            <w:r>
              <w:rPr>
                <w:b/>
              </w:rPr>
              <w:t>Môn: Giáo dục công dân – Lớp 10</w:t>
            </w:r>
          </w:p>
          <w:p>
            <w:pPr>
              <w:pStyle w:val="Normal"/>
              <w:spacing w:before="60" w:after="0"/>
              <w:jc w:val="center"/>
              <w:rPr/>
            </w:pPr>
            <w:r>
              <w:rPr/>
              <w:t xml:space="preserve">Thời gian: 45 phút (không kể thời gian giao đề)   </w:t>
            </w:r>
          </w:p>
          <w:p>
            <w:pPr>
              <w:pStyle w:val="Normal"/>
              <w:jc w:val="center"/>
              <w:rPr/>
            </w:pPr>
            <w:r>
              <w:rPr/>
              <w:t xml:space="preserve">                                                   </w:t>
            </w:r>
          </w:p>
          <w:tbl>
            <w:tblPr>
              <w:tblW w:w="1700" w:type="dxa"/>
              <w:jc w:val="left"/>
              <w:tblInd w:w="4421" w:type="dxa"/>
              <w:tblLayout w:type="fixed"/>
              <w:tblCellMar>
                <w:top w:w="0" w:type="dxa"/>
                <w:left w:w="108" w:type="dxa"/>
                <w:bottom w:w="0" w:type="dxa"/>
                <w:right w:w="108" w:type="dxa"/>
              </w:tblCellMar>
            </w:tblPr>
            <w:tblGrid>
              <w:gridCol w:w="1700"/>
            </w:tblGrid>
            <w:tr>
              <w:trPr>
                <w:trHeight w:val="388"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b/>
                    </w:rPr>
                    <w:t xml:space="preserve">MÃ ĐỀ 803                                                                     </w:t>
                  </w:r>
                </w:p>
              </w:tc>
            </w:tr>
          </w:tbl>
          <w:p>
            <w:pPr>
              <w:pStyle w:val="Normal"/>
              <w:spacing w:before="60" w:after="0"/>
              <w:jc w:val="center"/>
              <w:rPr>
                <w:b/>
              </w:rPr>
            </w:pPr>
            <w:r>
              <w:rPr>
                <w:b/>
              </w:rPr>
            </w:r>
          </w:p>
        </w:tc>
      </w:tr>
    </w:tbl>
    <w:p>
      <w:pPr>
        <w:pStyle w:val="Normal"/>
        <w:ind w:right="422"/>
        <w:jc w:val="both"/>
        <w:rPr>
          <w:b/>
          <w:sz w:val="4"/>
        </w:rPr>
      </w:pPr>
      <w:r>
        <w:rPr>
          <w:b/>
          <w:sz w:val="4"/>
        </w:rPr>
      </w:r>
    </w:p>
    <w:p>
      <w:pPr>
        <w:pStyle w:val="Normal"/>
        <w:ind w:right="422"/>
        <w:jc w:val="both"/>
        <w:rPr>
          <w:b/>
          <w:sz w:val="4"/>
        </w:rPr>
      </w:pPr>
      <w:r>
        <w:rPr>
          <w:b/>
          <w:sz w:val="4"/>
        </w:rPr>
      </w:r>
    </w:p>
    <w:p>
      <w:pPr>
        <w:pStyle w:val="Normal"/>
        <w:ind w:right="422"/>
        <w:jc w:val="both"/>
        <w:rPr>
          <w:b/>
          <w:color w:val="000000"/>
        </w:rPr>
      </w:pPr>
      <w:r>
        <w:rPr>
          <w:b/>
          <w:color w:val="000000"/>
        </w:rPr>
        <w:t>I. PHẦN TRẮC NGHIỆM KHÁCH QUAN : (5,0 ĐIỂM)</w:t>
      </w:r>
    </w:p>
    <w:p>
      <w:pPr>
        <w:pStyle w:val="Normal"/>
        <w:rPr>
          <w:rFonts w:eastAsia="Calibri"/>
          <w:bCs/>
          <w:iCs/>
        </w:rPr>
      </w:pPr>
      <w:r>
        <w:rPr>
          <w:rFonts w:eastAsia="Calibri"/>
          <w:b/>
          <w:iCs/>
          <w:u w:val="single"/>
        </w:rPr>
        <w:t>Câu 1</w:t>
      </w:r>
      <w:r>
        <w:rPr>
          <w:rFonts w:eastAsia="Calibri"/>
          <w:iCs/>
        </w:rPr>
        <w:t>. Câu nào sau đây nói về cách sống hòa nhập của công dân đối với cộng đồng?</w:t>
      </w:r>
    </w:p>
    <w:p>
      <w:pPr>
        <w:pStyle w:val="Normal"/>
        <w:tabs>
          <w:tab w:val="clear" w:pos="720"/>
          <w:tab w:val="left" w:pos="6239" w:leader="none"/>
        </w:tabs>
        <w:ind w:left="709" w:right="0"/>
        <w:rPr>
          <w:rFonts w:eastAsia="Calibri"/>
          <w:bCs/>
          <w:iCs/>
        </w:rPr>
      </w:pPr>
      <w:r>
        <w:rPr>
          <w:rFonts w:eastAsia="Calibri"/>
          <w:b/>
          <w:iCs/>
        </w:rPr>
        <w:t xml:space="preserve">A. </w:t>
      </w:r>
      <w:r>
        <w:rPr>
          <w:rFonts w:eastAsia="Calibri"/>
          <w:iCs/>
        </w:rPr>
        <w:t>Đèn nhà ai nhà nấy rạng.</w:t>
      </w:r>
      <w:r>
        <w:rPr>
          <w:rFonts w:eastAsia="Calibri"/>
          <w:bCs/>
          <w:iCs/>
        </w:rPr>
        <w:tab/>
      </w:r>
      <w:r>
        <w:rPr>
          <w:rFonts w:eastAsia="Calibri"/>
          <w:b/>
          <w:iCs/>
        </w:rPr>
        <w:t xml:space="preserve">B. </w:t>
      </w:r>
      <w:r>
        <w:rPr>
          <w:rFonts w:eastAsia="Calibri"/>
          <w:iCs/>
        </w:rPr>
        <w:t>Cá lớn nuốt cá bé.</w:t>
      </w:r>
    </w:p>
    <w:p>
      <w:pPr>
        <w:pStyle w:val="Normal"/>
        <w:tabs>
          <w:tab w:val="clear" w:pos="720"/>
          <w:tab w:val="left" w:pos="6239" w:leader="none"/>
        </w:tabs>
        <w:ind w:left="709" w:right="0"/>
        <w:rPr>
          <w:rFonts w:eastAsia="Calibri"/>
          <w:bCs/>
          <w:iCs/>
        </w:rPr>
      </w:pPr>
      <w:r>
        <w:rPr>
          <w:rFonts w:eastAsia="Calibri"/>
          <w:b/>
          <w:iCs/>
        </w:rPr>
        <w:t xml:space="preserve">C. </w:t>
      </w:r>
      <w:r>
        <w:rPr>
          <w:rFonts w:eastAsia="Calibri"/>
          <w:iCs/>
        </w:rPr>
        <w:t>Hàng xóm tối lửa, tắt đèn có nhau.</w:t>
      </w:r>
      <w:r>
        <w:rPr>
          <w:rFonts w:eastAsia="Calibri"/>
          <w:bCs/>
          <w:iCs/>
        </w:rPr>
        <w:tab/>
      </w:r>
      <w:r>
        <w:rPr>
          <w:rFonts w:eastAsia="Calibri"/>
          <w:b/>
          <w:iCs/>
        </w:rPr>
        <w:t xml:space="preserve">D. </w:t>
      </w:r>
      <w:r>
        <w:rPr>
          <w:rFonts w:eastAsia="Calibri"/>
          <w:iCs/>
        </w:rPr>
        <w:t>Cháy nhà ra mặt chuột.</w:t>
      </w:r>
    </w:p>
    <w:p>
      <w:pPr>
        <w:pStyle w:val="Normal"/>
        <w:rPr/>
      </w:pPr>
      <w:r>
        <w:rPr>
          <w:rFonts w:eastAsia="Calibri"/>
          <w:b/>
          <w:u w:val="single"/>
        </w:rPr>
        <w:t>Câu 2</w:t>
      </w:r>
      <w:r>
        <w:rPr>
          <w:rFonts w:eastAsia="Calibri"/>
        </w:rPr>
        <w:t>. Truyền thống nào sau đây là truyền thống đạo đức cao quý và thiêng liêng nhất của dân tộc ta ?</w:t>
      </w:r>
    </w:p>
    <w:p>
      <w:pPr>
        <w:pStyle w:val="Normal"/>
        <w:tabs>
          <w:tab w:val="clear" w:pos="720"/>
          <w:tab w:val="left" w:pos="6239" w:leader="none"/>
        </w:tabs>
        <w:ind w:left="709" w:right="0"/>
        <w:rPr/>
      </w:pPr>
      <w:r>
        <w:rPr>
          <w:rFonts w:eastAsia="Calibri"/>
          <w:b/>
        </w:rPr>
        <w:t xml:space="preserve">A. </w:t>
      </w:r>
      <w:r>
        <w:rPr>
          <w:rFonts w:eastAsia="Calibri"/>
        </w:rPr>
        <w:t>Yêu nước.</w:t>
        <w:tab/>
      </w:r>
      <w:r>
        <w:rPr>
          <w:rFonts w:eastAsia="Calibri"/>
          <w:b/>
        </w:rPr>
        <w:t xml:space="preserve">B. </w:t>
      </w:r>
      <w:r>
        <w:rPr>
          <w:rFonts w:eastAsia="Calibri"/>
        </w:rPr>
        <w:t>Hiếu học.</w:t>
      </w:r>
    </w:p>
    <w:p>
      <w:pPr>
        <w:pStyle w:val="Normal"/>
        <w:tabs>
          <w:tab w:val="clear" w:pos="720"/>
          <w:tab w:val="left" w:pos="6239" w:leader="none"/>
        </w:tabs>
        <w:ind w:left="709" w:right="0"/>
        <w:rPr/>
      </w:pPr>
      <w:r>
        <w:rPr>
          <w:rFonts w:eastAsia="Calibri"/>
          <w:b/>
        </w:rPr>
        <w:t xml:space="preserve">C. </w:t>
      </w:r>
      <w:r>
        <w:rPr>
          <w:rFonts w:eastAsia="Calibri"/>
        </w:rPr>
        <w:t>Tôn sư trọng đạo.</w:t>
        <w:tab/>
      </w:r>
      <w:r>
        <w:rPr>
          <w:rFonts w:eastAsia="Calibri"/>
          <w:b/>
          <w:lang w:val="fr-FR"/>
        </w:rPr>
        <w:t xml:space="preserve">D. </w:t>
      </w:r>
      <w:r>
        <w:rPr>
          <w:rFonts w:eastAsia="Calibri"/>
          <w:lang w:val="fr-FR"/>
        </w:rPr>
        <w:t>Uống nước nhớ nguồn.</w:t>
      </w:r>
    </w:p>
    <w:p>
      <w:pPr>
        <w:pStyle w:val="Normal"/>
        <w:rPr/>
      </w:pPr>
      <w:r>
        <w:rPr>
          <w:rFonts w:eastAsia="Calibri"/>
          <w:b/>
          <w:u w:val="single"/>
        </w:rPr>
        <w:t>Câu 3</w:t>
      </w:r>
      <w:r>
        <w:rPr>
          <w:rFonts w:eastAsia="Calibri"/>
        </w:rPr>
        <w:t>. Nội dung nào dưới đây nói về lòng tự trọng?</w:t>
      </w:r>
    </w:p>
    <w:p>
      <w:pPr>
        <w:pStyle w:val="Normal"/>
        <w:tabs>
          <w:tab w:val="clear" w:pos="720"/>
          <w:tab w:val="left" w:pos="6239" w:leader="none"/>
        </w:tabs>
        <w:ind w:left="709" w:right="0"/>
        <w:rPr>
          <w:rFonts w:eastAsia="Calibri"/>
        </w:rPr>
      </w:pPr>
      <w:r>
        <w:rPr>
          <w:rFonts w:eastAsia="Calibri"/>
          <w:b/>
        </w:rPr>
        <w:t xml:space="preserve">A. </w:t>
      </w:r>
      <w:r>
        <w:rPr>
          <w:rFonts w:eastAsia="Calibri"/>
        </w:rPr>
        <w:t xml:space="preserve">Không nhờ bạn giảng giải những bài toán khó.         </w:t>
      </w:r>
    </w:p>
    <w:p>
      <w:pPr>
        <w:pStyle w:val="Normal"/>
        <w:tabs>
          <w:tab w:val="clear" w:pos="720"/>
          <w:tab w:val="left" w:pos="6239" w:leader="none"/>
        </w:tabs>
        <w:ind w:left="709" w:right="0"/>
        <w:rPr/>
      </w:pPr>
      <w:r>
        <w:rPr>
          <w:rFonts w:eastAsia="Calibri"/>
          <w:b/>
        </w:rPr>
        <w:t xml:space="preserve">B. </w:t>
      </w:r>
      <w:r>
        <w:rPr>
          <w:rFonts w:eastAsia="Calibri"/>
        </w:rPr>
        <w:t xml:space="preserve">Không “quay cóp” bài của bạn trong kiểm tra. </w:t>
      </w:r>
    </w:p>
    <w:p>
      <w:pPr>
        <w:pStyle w:val="Normal"/>
        <w:tabs>
          <w:tab w:val="clear" w:pos="720"/>
          <w:tab w:val="left" w:pos="6239" w:leader="none"/>
        </w:tabs>
        <w:ind w:left="709" w:right="0"/>
        <w:rPr>
          <w:rFonts w:eastAsia="Calibri"/>
        </w:rPr>
      </w:pPr>
      <w:r>
        <w:rPr>
          <w:rFonts w:eastAsia="Calibri"/>
          <w:b/>
        </w:rPr>
        <w:t xml:space="preserve">C. </w:t>
      </w:r>
      <w:r>
        <w:rPr>
          <w:rFonts w:eastAsia="Calibri"/>
        </w:rPr>
        <w:t xml:space="preserve">Không mượn sách của bạn.                        </w:t>
      </w:r>
    </w:p>
    <w:p>
      <w:pPr>
        <w:pStyle w:val="Normal"/>
        <w:tabs>
          <w:tab w:val="clear" w:pos="720"/>
          <w:tab w:val="left" w:pos="6239" w:leader="none"/>
        </w:tabs>
        <w:ind w:left="709" w:right="0"/>
        <w:rPr/>
      </w:pPr>
      <w:r>
        <w:rPr>
          <w:rFonts w:eastAsia="Calibri"/>
          <w:b/>
        </w:rPr>
        <w:t xml:space="preserve">D. </w:t>
      </w:r>
      <w:r>
        <w:rPr>
          <w:rFonts w:eastAsia="Calibri"/>
        </w:rPr>
        <w:t>Không đi nhờ xe của bạn.</w:t>
      </w:r>
    </w:p>
    <w:p>
      <w:pPr>
        <w:pStyle w:val="Normal"/>
        <w:rPr/>
      </w:pPr>
      <w:r>
        <w:rPr>
          <w:rFonts w:eastAsia="Calibri"/>
          <w:b/>
          <w:u w:val="single"/>
        </w:rPr>
        <w:t>Câu 4</w:t>
      </w:r>
      <w:r>
        <w:rPr>
          <w:rFonts w:eastAsia="Calibri"/>
        </w:rPr>
        <w:t>.  Nguyên tắc cơ bản trong gia đình mới là</w:t>
      </w:r>
    </w:p>
    <w:p>
      <w:pPr>
        <w:pStyle w:val="Normal"/>
        <w:tabs>
          <w:tab w:val="clear" w:pos="720"/>
          <w:tab w:val="left" w:pos="6239" w:leader="none"/>
        </w:tabs>
        <w:ind w:left="709" w:right="0"/>
        <w:rPr/>
      </w:pPr>
      <w:r>
        <w:rPr>
          <w:rFonts w:eastAsia="Calibri"/>
          <w:b/>
        </w:rPr>
        <w:t xml:space="preserve">A. </w:t>
      </w:r>
      <w:r>
        <w:rPr>
          <w:rFonts w:eastAsia="Calibri"/>
        </w:rPr>
        <w:t>bình đẳng trong quan hệ vợ chồng.</w:t>
        <w:tab/>
      </w:r>
      <w:r>
        <w:rPr>
          <w:rFonts w:eastAsia="Calibri"/>
          <w:b/>
        </w:rPr>
        <w:t xml:space="preserve">B. </w:t>
      </w:r>
      <w:r>
        <w:rPr>
          <w:rFonts w:eastAsia="Calibri"/>
        </w:rPr>
        <w:t>quy định pháp luật.</w:t>
      </w:r>
    </w:p>
    <w:p>
      <w:pPr>
        <w:pStyle w:val="Normal"/>
        <w:tabs>
          <w:tab w:val="clear" w:pos="720"/>
          <w:tab w:val="left" w:pos="6239" w:leader="none"/>
        </w:tabs>
        <w:ind w:left="709" w:right="0"/>
        <w:rPr/>
      </w:pPr>
      <w:r>
        <w:rPr>
          <w:rFonts w:eastAsia="Calibri"/>
          <w:b/>
        </w:rPr>
        <w:t xml:space="preserve">C. </w:t>
      </w:r>
      <w:r>
        <w:rPr>
          <w:rFonts w:eastAsia="Calibri"/>
        </w:rPr>
        <w:t>truyền thống đạo đức.</w:t>
        <w:tab/>
      </w:r>
      <w:r>
        <w:rPr>
          <w:rFonts w:eastAsia="Calibri"/>
          <w:b/>
        </w:rPr>
        <w:t xml:space="preserve">D. </w:t>
      </w:r>
      <w:r>
        <w:rPr>
          <w:rFonts w:eastAsia="Calibri"/>
        </w:rPr>
        <w:t>bình đẳng trong xã hội.</w:t>
      </w:r>
    </w:p>
    <w:p>
      <w:pPr>
        <w:pStyle w:val="Normal"/>
        <w:rPr/>
      </w:pPr>
      <w:r>
        <w:rPr>
          <w:rFonts w:eastAsia="Calibri"/>
          <w:b/>
          <w:spacing w:val="-6"/>
          <w:u w:val="single"/>
        </w:rPr>
        <w:t>Câu 5</w:t>
      </w:r>
      <w:r>
        <w:rPr>
          <w:rFonts w:eastAsia="Calibri"/>
          <w:spacing w:val="-6"/>
        </w:rPr>
        <w:t>. Đời sống cộng đồng chỉ lành mạnh nếu được tổ chức và hoạt động theo nguyên tắc nào dưới đây?</w:t>
      </w:r>
    </w:p>
    <w:p>
      <w:pPr>
        <w:pStyle w:val="Normal"/>
        <w:tabs>
          <w:tab w:val="clear" w:pos="720"/>
          <w:tab w:val="left" w:pos="6239" w:leader="none"/>
        </w:tabs>
        <w:ind w:left="709" w:right="0"/>
        <w:rPr/>
      </w:pPr>
      <w:r>
        <w:rPr>
          <w:rFonts w:eastAsia="Calibri"/>
          <w:b/>
        </w:rPr>
        <w:t xml:space="preserve">A. </w:t>
      </w:r>
      <w:r>
        <w:rPr>
          <w:rFonts w:eastAsia="Calibri"/>
        </w:rPr>
        <w:t>Tự do, công khai, minh bạch.</w:t>
        <w:tab/>
      </w:r>
      <w:r>
        <w:rPr>
          <w:rFonts w:eastAsia="Calibri"/>
          <w:b/>
        </w:rPr>
        <w:t xml:space="preserve">B. </w:t>
      </w:r>
      <w:r>
        <w:rPr>
          <w:rFonts w:eastAsia="Calibri"/>
        </w:rPr>
        <w:t>Tự nguyện, bình đẳng, hợp tác.</w:t>
      </w:r>
    </w:p>
    <w:p>
      <w:pPr>
        <w:pStyle w:val="Normal"/>
        <w:tabs>
          <w:tab w:val="clear" w:pos="720"/>
          <w:tab w:val="left" w:pos="6239" w:leader="none"/>
        </w:tabs>
        <w:ind w:left="709" w:right="0"/>
        <w:rPr/>
      </w:pPr>
      <w:r>
        <w:rPr>
          <w:rFonts w:eastAsia="Calibri"/>
          <w:b/>
        </w:rPr>
        <w:t xml:space="preserve">C. </w:t>
      </w:r>
      <w:r>
        <w:rPr>
          <w:rFonts w:eastAsia="Calibri"/>
        </w:rPr>
        <w:t>Công bằng, dân chủ, kỉ luật.</w:t>
        <w:tab/>
      </w:r>
      <w:r>
        <w:rPr>
          <w:rFonts w:eastAsia="Calibri"/>
          <w:b/>
        </w:rPr>
        <w:t xml:space="preserve">D. </w:t>
      </w:r>
      <w:r>
        <w:rPr>
          <w:rFonts w:eastAsia="Calibri"/>
        </w:rPr>
        <w:t>Dân chủ, bình đẳng, công bằng.</w:t>
      </w:r>
    </w:p>
    <w:p>
      <w:pPr>
        <w:pStyle w:val="Normal"/>
        <w:rPr/>
      </w:pPr>
      <w:r>
        <w:rPr>
          <w:rFonts w:eastAsia="Calibri"/>
          <w:b/>
          <w:u w:val="single"/>
        </w:rPr>
        <w:t>Câu 6</w:t>
      </w:r>
      <w:r>
        <w:rPr>
          <w:rFonts w:eastAsia="Calibri"/>
        </w:rPr>
        <w:t>.  Yêu nước là một truyền thống đạo đức cao quý và thiêng liêng nhất của</w:t>
      </w:r>
    </w:p>
    <w:p>
      <w:pPr>
        <w:pStyle w:val="Normal"/>
        <w:tabs>
          <w:tab w:val="clear" w:pos="720"/>
          <w:tab w:val="left" w:pos="6239" w:leader="none"/>
        </w:tabs>
        <w:ind w:left="709" w:right="0"/>
        <w:rPr/>
      </w:pPr>
      <w:r>
        <w:rPr>
          <w:rFonts w:eastAsia="Calibri"/>
          <w:b/>
        </w:rPr>
        <w:t xml:space="preserve">A. </w:t>
      </w:r>
      <w:r>
        <w:rPr>
          <w:rFonts w:eastAsia="Calibri"/>
        </w:rPr>
        <w:t>thế hệ trẻ Việt Nam.</w:t>
        <w:tab/>
      </w:r>
      <w:r>
        <w:rPr>
          <w:rFonts w:eastAsia="Calibri"/>
          <w:b/>
        </w:rPr>
        <w:t xml:space="preserve">B. </w:t>
      </w:r>
      <w:r>
        <w:rPr>
          <w:rFonts w:eastAsia="Calibri"/>
        </w:rPr>
        <w:t>người thiểu số Việt Nam.</w:t>
      </w:r>
    </w:p>
    <w:p>
      <w:pPr>
        <w:pStyle w:val="Normal"/>
        <w:tabs>
          <w:tab w:val="clear" w:pos="720"/>
          <w:tab w:val="left" w:pos="6239" w:leader="none"/>
        </w:tabs>
        <w:ind w:left="709" w:right="0"/>
        <w:rPr/>
      </w:pPr>
      <w:r>
        <w:rPr>
          <w:rFonts w:eastAsia="Calibri"/>
          <w:b/>
        </w:rPr>
        <w:t xml:space="preserve">C. </w:t>
      </w:r>
      <w:r>
        <w:rPr>
          <w:rFonts w:eastAsia="Calibri"/>
        </w:rPr>
        <w:t>người lao động.</w:t>
        <w:tab/>
      </w:r>
      <w:r>
        <w:rPr>
          <w:rFonts w:eastAsia="Calibri"/>
          <w:b/>
        </w:rPr>
        <w:t xml:space="preserve">D. </w:t>
      </w:r>
      <w:r>
        <w:rPr>
          <w:rFonts w:eastAsia="Calibri"/>
        </w:rPr>
        <w:t>dân tộc Việt Nam.</w:t>
      </w:r>
    </w:p>
    <w:p>
      <w:pPr>
        <w:pStyle w:val="Normal"/>
        <w:rPr/>
      </w:pPr>
      <w:r>
        <w:rPr>
          <w:rFonts w:eastAsia="Calibri"/>
          <w:b/>
          <w:spacing w:val="-6"/>
          <w:u w:val="single"/>
          <w:lang w:val="vi-VN"/>
        </w:rPr>
        <w:t>Câu 7</w:t>
      </w:r>
      <w:r>
        <w:rPr>
          <w:rFonts w:eastAsia="Calibri"/>
          <w:spacing w:val="-6"/>
          <w:lang w:val="vi-VN"/>
        </w:rPr>
        <w:t xml:space="preserve">. Ý nào sau đây </w:t>
      </w:r>
      <w:r>
        <w:rPr>
          <w:rFonts w:eastAsia="Calibri"/>
          <w:b/>
          <w:i/>
          <w:iCs/>
          <w:spacing w:val="-6"/>
          <w:lang w:val="vi-VN"/>
        </w:rPr>
        <w:t>không đúng</w:t>
      </w:r>
      <w:r>
        <w:rPr>
          <w:rFonts w:eastAsia="Calibri"/>
          <w:spacing w:val="-6"/>
          <w:lang w:val="vi-VN"/>
        </w:rPr>
        <w:t xml:space="preserve"> khi nói về biểu hiện của truyền thống yêu nước của dân tộc Việt Nam?</w:t>
      </w:r>
    </w:p>
    <w:p>
      <w:pPr>
        <w:pStyle w:val="Normal"/>
        <w:tabs>
          <w:tab w:val="clear" w:pos="720"/>
          <w:tab w:val="left" w:pos="6239" w:leader="none"/>
        </w:tabs>
        <w:ind w:left="709" w:right="0"/>
        <w:rPr>
          <w:rFonts w:eastAsia="Calibri"/>
        </w:rPr>
      </w:pPr>
      <w:r>
        <w:rPr>
          <w:rFonts w:eastAsia="Calibri"/>
          <w:b/>
          <w:lang w:val="vi-VN"/>
        </w:rPr>
        <w:t xml:space="preserve">A. </w:t>
      </w:r>
      <w:r>
        <w:rPr>
          <w:rFonts w:eastAsia="Calibri"/>
          <w:lang w:val="vi-VN"/>
        </w:rPr>
        <w:t>Cần cù, sáng tạo trong lao động.</w:t>
      </w:r>
      <w:r>
        <w:rPr>
          <w:rFonts w:eastAsia="Calibri"/>
        </w:rPr>
        <w:tab/>
      </w:r>
      <w:r>
        <w:rPr>
          <w:rFonts w:eastAsia="Calibri"/>
          <w:b/>
          <w:lang w:val="vi-VN"/>
        </w:rPr>
        <w:t xml:space="preserve">B. </w:t>
      </w:r>
      <w:r>
        <w:rPr>
          <w:rFonts w:eastAsia="Calibri"/>
          <w:lang w:val="vi-VN"/>
        </w:rPr>
        <w:t>Tình yêu quê hương, đất nước.</w:t>
      </w:r>
    </w:p>
    <w:p>
      <w:pPr>
        <w:pStyle w:val="Normal"/>
        <w:tabs>
          <w:tab w:val="clear" w:pos="720"/>
          <w:tab w:val="left" w:pos="6239" w:leader="none"/>
        </w:tabs>
        <w:ind w:left="709" w:right="0"/>
        <w:rPr>
          <w:rFonts w:eastAsia="Calibri"/>
        </w:rPr>
      </w:pPr>
      <w:r>
        <w:rPr>
          <w:rFonts w:eastAsia="Calibri"/>
          <w:b/>
          <w:lang w:val="vi-VN"/>
        </w:rPr>
        <w:t xml:space="preserve">C. </w:t>
      </w:r>
      <w:r>
        <w:rPr>
          <w:rFonts w:eastAsia="Calibri"/>
          <w:lang w:val="vi-VN"/>
        </w:rPr>
        <w:t>Lòng tự hào dân tộc chính đáng.</w:t>
      </w:r>
      <w:r>
        <w:rPr>
          <w:rFonts w:eastAsia="Calibri"/>
        </w:rPr>
        <w:tab/>
      </w:r>
      <w:r>
        <w:rPr>
          <w:rFonts w:eastAsia="Calibri"/>
          <w:b/>
          <w:lang w:val="vi-VN"/>
        </w:rPr>
        <w:t xml:space="preserve">D. </w:t>
      </w:r>
      <w:r>
        <w:rPr>
          <w:rFonts w:eastAsia="Calibri"/>
          <w:lang w:val="vi-VN"/>
        </w:rPr>
        <w:t>Tình thương yêu nhân loại.</w:t>
      </w:r>
    </w:p>
    <w:p>
      <w:pPr>
        <w:pStyle w:val="Normal"/>
        <w:rPr/>
      </w:pPr>
      <w:r>
        <w:rPr>
          <w:rFonts w:eastAsia="Calibri"/>
          <w:b/>
          <w:u w:val="single"/>
        </w:rPr>
        <w:t>Câu 8</w:t>
      </w:r>
      <w:r>
        <w:rPr>
          <w:rFonts w:eastAsia="Calibri"/>
        </w:rPr>
        <w:t xml:space="preserve">. Biểu hiện nào dưới đây </w:t>
      </w:r>
      <w:r>
        <w:rPr>
          <w:rFonts w:eastAsia="Calibri"/>
          <w:b/>
          <w:i/>
        </w:rPr>
        <w:t>không phải</w:t>
      </w:r>
      <w:r>
        <w:rPr>
          <w:rFonts w:eastAsia="Calibri"/>
        </w:rPr>
        <w:t xml:space="preserve"> là tình yêu chân chính? </w:t>
      </w:r>
    </w:p>
    <w:p>
      <w:pPr>
        <w:pStyle w:val="Normal"/>
        <w:tabs>
          <w:tab w:val="clear" w:pos="720"/>
          <w:tab w:val="left" w:pos="6239" w:leader="none"/>
        </w:tabs>
        <w:ind w:left="709" w:right="0"/>
        <w:rPr/>
      </w:pPr>
      <w:r>
        <w:rPr>
          <w:rFonts w:eastAsia="Calibri"/>
          <w:b/>
        </w:rPr>
        <w:t xml:space="preserve">A. </w:t>
      </w:r>
      <w:r>
        <w:rPr>
          <w:rFonts w:eastAsia="Calibri"/>
        </w:rPr>
        <w:t xml:space="preserve">Có sự chân thành, tin cậy từ hai phía.          </w:t>
      </w:r>
      <w:r>
        <w:rPr>
          <w:rFonts w:eastAsia="Calibri"/>
          <w:b/>
        </w:rPr>
        <w:t xml:space="preserve">B. </w:t>
      </w:r>
      <w:r>
        <w:rPr>
          <w:rFonts w:eastAsia="Calibri"/>
        </w:rPr>
        <w:t>Lợi dụng tình cảm để trục lợi cá nhân.</w:t>
      </w:r>
    </w:p>
    <w:p>
      <w:pPr>
        <w:pStyle w:val="Normal"/>
        <w:tabs>
          <w:tab w:val="clear" w:pos="720"/>
          <w:tab w:val="left" w:pos="6239" w:leader="none"/>
        </w:tabs>
        <w:ind w:left="709" w:right="0"/>
        <w:rPr/>
      </w:pPr>
      <w:r>
        <w:rPr>
          <w:rFonts w:eastAsia="Calibri"/>
          <w:b/>
        </w:rPr>
        <w:t xml:space="preserve">C. </w:t>
      </w:r>
      <w:r>
        <w:rPr>
          <w:rFonts w:eastAsia="Calibri"/>
        </w:rPr>
        <w:t xml:space="preserve">Quan tâm sâu sắc đến nhau.                         </w:t>
      </w:r>
      <w:r>
        <w:rPr>
          <w:rFonts w:eastAsia="Calibri"/>
          <w:b/>
        </w:rPr>
        <w:t xml:space="preserve">D. </w:t>
      </w:r>
      <w:r>
        <w:rPr>
          <w:rFonts w:eastAsia="Calibri"/>
        </w:rPr>
        <w:t>Có tình cảm chân thực, quyến luyến với nhau.</w:t>
      </w:r>
    </w:p>
    <w:p>
      <w:pPr>
        <w:pStyle w:val="Normal"/>
        <w:rPr/>
      </w:pPr>
      <w:r>
        <w:rPr>
          <w:rFonts w:eastAsia="Calibri"/>
          <w:b/>
          <w:u w:val="single"/>
        </w:rPr>
        <w:t>Câu 9</w:t>
      </w:r>
      <w:r>
        <w:rPr>
          <w:rFonts w:eastAsia="Calibri"/>
        </w:rPr>
        <w:t>.  Biểu hiện nào dưới đây là sống hòa nhập?</w:t>
      </w:r>
    </w:p>
    <w:p>
      <w:pPr>
        <w:pStyle w:val="Normal"/>
        <w:tabs>
          <w:tab w:val="clear" w:pos="720"/>
          <w:tab w:val="left" w:pos="6239" w:leader="none"/>
        </w:tabs>
        <w:ind w:left="709" w:right="0"/>
        <w:rPr/>
      </w:pPr>
      <w:r>
        <w:rPr>
          <w:rFonts w:eastAsia="Calibri"/>
          <w:b/>
        </w:rPr>
        <w:t xml:space="preserve">A. </w:t>
      </w:r>
      <w:r>
        <w:rPr>
          <w:rFonts w:eastAsia="Calibri"/>
        </w:rPr>
        <w:t>Sống gần gũi, chan hòa với mọi người.</w:t>
        <w:tab/>
      </w:r>
      <w:r>
        <w:rPr>
          <w:rFonts w:eastAsia="Calibri"/>
          <w:b/>
        </w:rPr>
        <w:t xml:space="preserve">B. </w:t>
      </w:r>
      <w:r>
        <w:rPr>
          <w:rFonts w:eastAsia="Calibri"/>
        </w:rPr>
        <w:t>Sống theo sở thích cá nhân.</w:t>
      </w:r>
    </w:p>
    <w:p>
      <w:pPr>
        <w:pStyle w:val="Normal"/>
        <w:tabs>
          <w:tab w:val="clear" w:pos="720"/>
          <w:tab w:val="left" w:pos="6239" w:leader="none"/>
        </w:tabs>
        <w:ind w:left="709" w:right="0"/>
        <w:rPr/>
      </w:pPr>
      <w:r>
        <w:rPr>
          <w:rFonts w:eastAsia="Calibri"/>
          <w:b/>
        </w:rPr>
        <w:t xml:space="preserve">C. </w:t>
      </w:r>
      <w:r>
        <w:rPr>
          <w:rFonts w:eastAsia="Calibri"/>
        </w:rPr>
        <w:t>Sống tự do trong xã hội.</w:t>
        <w:tab/>
      </w:r>
      <w:r>
        <w:rPr>
          <w:rFonts w:eastAsia="Calibri"/>
          <w:b/>
        </w:rPr>
        <w:t xml:space="preserve">D. </w:t>
      </w:r>
      <w:r>
        <w:rPr>
          <w:rFonts w:eastAsia="Calibri"/>
        </w:rPr>
        <w:t>Sống phù hợp với thời đại.</w:t>
      </w:r>
    </w:p>
    <w:p>
      <w:pPr>
        <w:pStyle w:val="Normal"/>
        <w:rPr/>
      </w:pPr>
      <w:r>
        <w:rPr>
          <w:rFonts w:eastAsia="Calibri"/>
          <w:b/>
          <w:u w:val="single"/>
        </w:rPr>
        <w:t>Câu 10</w:t>
      </w:r>
      <w:r>
        <w:rPr>
          <w:rFonts w:eastAsia="Calibri"/>
        </w:rPr>
        <w:t>. Hôn nhân là quan hệ giữa vợ và chồng sau khi đã</w:t>
      </w:r>
    </w:p>
    <w:p>
      <w:pPr>
        <w:pStyle w:val="Normal"/>
        <w:tabs>
          <w:tab w:val="clear" w:pos="720"/>
          <w:tab w:val="left" w:pos="6239" w:leader="none"/>
        </w:tabs>
        <w:ind w:left="709" w:right="0"/>
        <w:rPr/>
      </w:pPr>
      <w:r>
        <w:rPr>
          <w:rFonts w:eastAsia="Calibri"/>
          <w:b/>
        </w:rPr>
        <w:t xml:space="preserve">A. </w:t>
      </w:r>
      <w:r>
        <w:rPr>
          <w:rFonts w:eastAsia="Calibri"/>
        </w:rPr>
        <w:t>đám cưới.</w:t>
        <w:tab/>
      </w:r>
      <w:r>
        <w:rPr>
          <w:rFonts w:eastAsia="Calibri"/>
          <w:b/>
        </w:rPr>
        <w:t xml:space="preserve">B. </w:t>
      </w:r>
      <w:r>
        <w:rPr>
          <w:rFonts w:eastAsia="Calibri"/>
        </w:rPr>
        <w:t>kết hôn.</w:t>
      </w:r>
    </w:p>
    <w:p>
      <w:pPr>
        <w:pStyle w:val="Normal"/>
        <w:tabs>
          <w:tab w:val="clear" w:pos="720"/>
          <w:tab w:val="left" w:pos="6239" w:leader="none"/>
        </w:tabs>
        <w:ind w:left="709" w:right="0"/>
        <w:rPr/>
      </w:pPr>
      <w:r>
        <w:rPr>
          <w:rFonts w:eastAsia="Calibri"/>
          <w:b/>
        </w:rPr>
        <w:t xml:space="preserve">C. </w:t>
      </w:r>
      <w:r>
        <w:rPr>
          <w:rFonts w:eastAsia="Calibri"/>
        </w:rPr>
        <w:t>trao nhẫn cưới cho nhau.</w:t>
        <w:tab/>
      </w:r>
      <w:r>
        <w:rPr>
          <w:rFonts w:eastAsia="Calibri"/>
          <w:b/>
        </w:rPr>
        <w:t xml:space="preserve">D. </w:t>
      </w:r>
      <w:r>
        <w:rPr>
          <w:rFonts w:eastAsia="Calibri"/>
        </w:rPr>
        <w:t>được gia đình chấp thuận.</w:t>
      </w:r>
    </w:p>
    <w:p>
      <w:pPr>
        <w:pStyle w:val="Normal"/>
        <w:rPr/>
      </w:pPr>
      <w:r>
        <w:rPr>
          <w:rFonts w:eastAsia="Calibri"/>
          <w:b/>
          <w:u w:val="single"/>
        </w:rPr>
        <w:t>Câu 11</w:t>
      </w:r>
      <w:r>
        <w:rPr>
          <w:rFonts w:eastAsia="Calibri"/>
        </w:rPr>
        <w:t xml:space="preserve">. Nhân nghĩa là truyền thống đạo đức cao đẹp của dân tộc ta, được hun đúc qua các thế hệ từ ngàn xưa cho đến nay và ngày càng được </w:t>
      </w:r>
    </w:p>
    <w:p>
      <w:pPr>
        <w:pStyle w:val="Normal"/>
        <w:tabs>
          <w:tab w:val="clear" w:pos="720"/>
          <w:tab w:val="left" w:pos="6239" w:leader="none"/>
        </w:tabs>
        <w:ind w:left="709" w:right="0"/>
        <w:rPr/>
      </w:pPr>
      <w:r>
        <w:rPr>
          <w:rFonts w:eastAsia="Calibri"/>
          <w:b/>
        </w:rPr>
        <w:t xml:space="preserve">A. </w:t>
      </w:r>
      <w:r>
        <w:rPr>
          <w:rFonts w:eastAsia="Calibri"/>
        </w:rPr>
        <w:t>bảo vệ.</w:t>
        <w:tab/>
      </w:r>
      <w:r>
        <w:rPr>
          <w:rFonts w:eastAsia="Calibri"/>
          <w:b/>
        </w:rPr>
        <w:t xml:space="preserve">B. </w:t>
      </w:r>
      <w:r>
        <w:rPr>
          <w:rFonts w:eastAsia="Calibri"/>
        </w:rPr>
        <w:t>tuyên truyền sâu rộng.</w:t>
      </w:r>
    </w:p>
    <w:p>
      <w:pPr>
        <w:pStyle w:val="Normal"/>
        <w:tabs>
          <w:tab w:val="clear" w:pos="720"/>
          <w:tab w:val="left" w:pos="6239" w:leader="none"/>
        </w:tabs>
        <w:ind w:left="709" w:right="0"/>
        <w:rPr/>
      </w:pPr>
      <w:r>
        <w:rPr>
          <w:rFonts w:eastAsia="Calibri"/>
          <w:b/>
        </w:rPr>
        <w:t xml:space="preserve">C. </w:t>
      </w:r>
      <w:r>
        <w:rPr>
          <w:rFonts w:eastAsia="Calibri"/>
        </w:rPr>
        <w:t>ủng hộ.</w:t>
        <w:tab/>
      </w:r>
      <w:r>
        <w:rPr>
          <w:rFonts w:eastAsia="Calibri"/>
          <w:b/>
        </w:rPr>
        <w:t xml:space="preserve">D. </w:t>
      </w:r>
      <w:r>
        <w:rPr>
          <w:rFonts w:eastAsia="Calibri"/>
        </w:rPr>
        <w:t>duy trì, phát triển.</w:t>
      </w:r>
    </w:p>
    <w:p>
      <w:pPr>
        <w:pStyle w:val="Normal"/>
        <w:rPr/>
      </w:pPr>
      <w:r>
        <w:rPr>
          <w:rFonts w:eastAsia="Calibri"/>
          <w:b/>
          <w:bCs/>
          <w:u w:val="single"/>
          <w:lang w:val="fr-FR"/>
        </w:rPr>
        <w:t>Câu 12</w:t>
      </w:r>
      <w:r>
        <w:rPr>
          <w:rFonts w:eastAsia="Calibri"/>
          <w:b/>
          <w:bCs/>
          <w:lang w:val="fr-FR"/>
        </w:rPr>
        <w:t>.  </w:t>
      </w:r>
      <w:r>
        <w:rPr>
          <w:rFonts w:eastAsia="Calibri"/>
          <w:bCs/>
          <w:lang w:val="fr-FR"/>
        </w:rPr>
        <w:t>K</w:t>
      </w:r>
      <w:r>
        <w:rPr>
          <w:rFonts w:eastAsia="Calibri"/>
        </w:rPr>
        <w:t>hi được giao bài tập nhóm, các bạn trong nhóm A làm việc theo đúng sự phân công của bạn Trưởng nhóm. Cuối cùng cả nhóm trao đổi, thống nhất tạo thành kết quả chung. Việc làm của nhóm A là biểu hiện điều gì dưới đây trong học tập?</w:t>
      </w:r>
    </w:p>
    <w:p>
      <w:pPr>
        <w:pStyle w:val="Normal"/>
        <w:tabs>
          <w:tab w:val="clear" w:pos="720"/>
          <w:tab w:val="left" w:pos="6239" w:leader="none"/>
        </w:tabs>
        <w:ind w:left="709" w:right="0"/>
        <w:rPr/>
      </w:pPr>
      <w:r>
        <w:rPr>
          <w:rFonts w:eastAsia="Calibri"/>
          <w:b/>
        </w:rPr>
        <w:t xml:space="preserve">A. </w:t>
      </w:r>
      <w:r>
        <w:rPr>
          <w:rFonts w:eastAsia="Calibri"/>
        </w:rPr>
        <w:t>Làm việc nghiêm túc.</w:t>
        <w:tab/>
      </w:r>
      <w:r>
        <w:rPr>
          <w:rFonts w:eastAsia="Calibri"/>
          <w:b/>
        </w:rPr>
        <w:t xml:space="preserve">B. </w:t>
      </w:r>
      <w:r>
        <w:rPr>
          <w:rFonts w:eastAsia="Calibri"/>
        </w:rPr>
        <w:t>Làm việc có kế hoạch.</w:t>
      </w:r>
    </w:p>
    <w:p>
      <w:pPr>
        <w:pStyle w:val="Normal"/>
        <w:tabs>
          <w:tab w:val="clear" w:pos="720"/>
          <w:tab w:val="left" w:pos="6239" w:leader="none"/>
        </w:tabs>
        <w:ind w:left="709" w:right="0"/>
        <w:rPr/>
      </w:pPr>
      <w:r>
        <w:rPr>
          <w:rFonts w:eastAsia="Calibri"/>
          <w:b/>
        </w:rPr>
        <w:t xml:space="preserve">C. </w:t>
      </w:r>
      <w:r>
        <w:rPr>
          <w:rFonts w:eastAsia="Calibri"/>
        </w:rPr>
        <w:t>Hợp tác.</w:t>
        <w:tab/>
      </w:r>
      <w:r>
        <w:rPr>
          <w:rFonts w:eastAsia="Calibri"/>
          <w:b/>
        </w:rPr>
        <w:t xml:space="preserve">D. </w:t>
      </w:r>
      <w:r>
        <w:rPr>
          <w:rFonts w:eastAsia="Calibri"/>
        </w:rPr>
        <w:t>Có cố gắng trong học tập.</w:t>
      </w:r>
    </w:p>
    <w:p>
      <w:pPr>
        <w:pStyle w:val="Normal"/>
        <w:rPr/>
      </w:pPr>
      <w:r>
        <w:rPr>
          <w:rFonts w:eastAsia="Calibri"/>
          <w:b/>
          <w:u w:val="single"/>
        </w:rPr>
        <w:t>Câu 13</w:t>
      </w:r>
      <w:r>
        <w:rPr>
          <w:rFonts w:eastAsia="Calibri"/>
        </w:rPr>
        <w:t>. Là học sinh giỏi của lớp, nhưng bạn K sống xa lánh với hầu hết các bạn trong lớp, vì cho rằng mình học giỏi thì chỉ cần chơi với một vài bạn học giỏi là được. Nếu là bạn của K, em có thể khuyên K như thế nào cho phù hợp?</w:t>
      </w:r>
    </w:p>
    <w:p>
      <w:pPr>
        <w:pStyle w:val="Normal"/>
        <w:ind w:left="709" w:right="0"/>
        <w:rPr/>
      </w:pPr>
      <w:r>
        <w:rPr>
          <w:rFonts w:eastAsia="Calibri"/>
          <w:b/>
        </w:rPr>
        <w:t xml:space="preserve">A. </w:t>
      </w:r>
      <w:r>
        <w:rPr>
          <w:rFonts w:eastAsia="Calibri"/>
        </w:rPr>
        <w:t>Không cần phải gần gũi với các bạn ở trong lớp.</w:t>
      </w:r>
    </w:p>
    <w:p>
      <w:pPr>
        <w:pStyle w:val="Normal"/>
        <w:ind w:left="709" w:right="0"/>
        <w:rPr/>
      </w:pPr>
      <w:r>
        <w:rPr>
          <w:rFonts w:eastAsia="Calibri"/>
          <w:b/>
        </w:rPr>
        <w:t xml:space="preserve">B. </w:t>
      </w:r>
      <w:r>
        <w:rPr>
          <w:rFonts w:eastAsia="Calibri"/>
        </w:rPr>
        <w:t>K cứ sống như cách mình suy nghĩ là được.</w:t>
      </w:r>
    </w:p>
    <w:p>
      <w:pPr>
        <w:pStyle w:val="Normal"/>
        <w:ind w:left="709" w:right="0"/>
        <w:rPr/>
      </w:pPr>
      <w:r>
        <w:rPr>
          <w:rFonts w:eastAsia="Calibri"/>
          <w:b/>
        </w:rPr>
        <w:t xml:space="preserve">C. </w:t>
      </w:r>
      <w:r>
        <w:rPr>
          <w:rFonts w:eastAsia="Calibri"/>
        </w:rPr>
        <w:t>Nếu sống hòa nhập với mọi người sẽ mất rất nhiều thời gian không cần thiết.</w:t>
      </w:r>
    </w:p>
    <w:p>
      <w:pPr>
        <w:pStyle w:val="Normal"/>
        <w:ind w:left="709" w:right="0"/>
        <w:rPr/>
      </w:pPr>
      <w:r>
        <w:rPr>
          <w:rFonts w:eastAsia="Calibri"/>
          <w:b/>
        </w:rPr>
        <w:t xml:space="preserve">D. </w:t>
      </w:r>
      <w:r>
        <w:rPr>
          <w:rFonts w:eastAsia="Calibri"/>
        </w:rPr>
        <w:t>Nên sống hòa nhập với mọi người, K sẽ được mọi người yêu quý.</w:t>
      </w:r>
    </w:p>
    <w:p>
      <w:pPr>
        <w:pStyle w:val="Normal"/>
        <w:rPr/>
      </w:pPr>
      <w:r>
        <w:rPr>
          <w:rFonts w:eastAsia="Calibri"/>
          <w:b/>
          <w:u w:val="single"/>
          <w:lang w:val="fr-FR"/>
        </w:rPr>
        <w:t>Câu 14</w:t>
      </w:r>
      <w:r>
        <w:rPr>
          <w:rFonts w:eastAsia="Calibri"/>
          <w:lang w:val="fr-FR"/>
        </w:rPr>
        <w:t>.</w:t>
      </w:r>
      <w:r>
        <w:rPr>
          <w:rFonts w:eastAsia="Calibri"/>
          <w:color w:val="FF0000"/>
          <w:lang w:val="fr-FR"/>
        </w:rPr>
        <w:t xml:space="preserve">  </w:t>
      </w:r>
      <w:r>
        <w:rPr>
          <w:rFonts w:eastAsia="Calibri"/>
          <w:lang w:val="fr-FR"/>
        </w:rPr>
        <w:t>Một trong những nội dung cơ bản của chế độ hôn nhân hiện nay ở nước ta là hôn nhân</w:t>
      </w:r>
    </w:p>
    <w:p>
      <w:pPr>
        <w:pStyle w:val="Normal"/>
        <w:tabs>
          <w:tab w:val="clear" w:pos="720"/>
          <w:tab w:val="left" w:pos="6239" w:leader="none"/>
        </w:tabs>
        <w:ind w:left="709" w:right="0"/>
        <w:rPr/>
      </w:pPr>
      <w:r>
        <w:rPr>
          <w:rFonts w:eastAsia="Calibri"/>
          <w:b/>
          <w:lang w:val="fr-FR"/>
        </w:rPr>
        <w:t xml:space="preserve">A. </w:t>
      </w:r>
      <w:r>
        <w:rPr>
          <w:rFonts w:eastAsia="Calibri"/>
          <w:lang w:val="fr-FR"/>
        </w:rPr>
        <w:t xml:space="preserve">một vợ, một chồng và bình đẳng. </w:t>
        <w:tab/>
      </w:r>
      <w:r>
        <w:rPr>
          <w:rFonts w:eastAsia="Calibri"/>
          <w:b/>
          <w:lang w:val="fr-FR"/>
        </w:rPr>
        <w:t xml:space="preserve">B. </w:t>
      </w:r>
      <w:r>
        <w:rPr>
          <w:rFonts w:eastAsia="Calibri"/>
          <w:lang w:val="fr-FR"/>
        </w:rPr>
        <w:t>ép buộc và dựa trên lợi ích kinh tế.</w:t>
      </w:r>
    </w:p>
    <w:p>
      <w:pPr>
        <w:pStyle w:val="Normal"/>
        <w:tabs>
          <w:tab w:val="clear" w:pos="720"/>
          <w:tab w:val="left" w:pos="6239" w:leader="none"/>
        </w:tabs>
        <w:ind w:left="709" w:right="0"/>
        <w:rPr/>
      </w:pPr>
      <w:r>
        <w:rPr>
          <w:rFonts w:eastAsia="Calibri"/>
          <w:b/>
          <w:lang w:val="fr-FR"/>
        </w:rPr>
        <w:t xml:space="preserve">C. </w:t>
      </w:r>
      <w:r>
        <w:rPr>
          <w:rFonts w:eastAsia="Calibri"/>
          <w:lang w:val="fr-FR"/>
        </w:rPr>
        <w:t>tự do và dựa vào nền tảng gia đình.</w:t>
        <w:tab/>
      </w:r>
      <w:r>
        <w:rPr>
          <w:rFonts w:eastAsia="Calibri"/>
          <w:b/>
          <w:lang w:val="fr-FR"/>
        </w:rPr>
        <w:t xml:space="preserve">D. </w:t>
      </w:r>
      <w:r>
        <w:rPr>
          <w:rFonts w:eastAsia="Calibri"/>
          <w:lang w:val="fr-FR"/>
        </w:rPr>
        <w:t>chồng là người quyết định mọi việc.</w:t>
      </w:r>
    </w:p>
    <w:p>
      <w:pPr>
        <w:pStyle w:val="Normal"/>
        <w:rPr/>
      </w:pPr>
      <w:r>
        <w:rPr>
          <w:rFonts w:eastAsia="Calibri"/>
          <w:b/>
          <w:u w:val="single"/>
        </w:rPr>
        <w:t>Câu 15</w:t>
      </w:r>
      <w:r>
        <w:rPr>
          <w:rFonts w:eastAsia="Calibri"/>
        </w:rPr>
        <w:t>.  Cha mẹ không chỉ có nghĩa vụ đáp ứng các nhu cầu ăn, mặc, học hành…của các con mà còn phải biết nuôi con một cách khoa học để chúng được khỏe mạnh và thông minh. Thể hiện chức năng nào sau đây của gia đình?</w:t>
      </w:r>
    </w:p>
    <w:p>
      <w:pPr>
        <w:pStyle w:val="Normal"/>
        <w:tabs>
          <w:tab w:val="clear" w:pos="720"/>
          <w:tab w:val="left" w:pos="6239" w:leader="none"/>
        </w:tabs>
        <w:ind w:left="709" w:right="0"/>
        <w:rPr/>
      </w:pPr>
      <w:r>
        <w:rPr>
          <w:rFonts w:eastAsia="Calibri"/>
          <w:b/>
        </w:rPr>
        <w:t xml:space="preserve">A. </w:t>
      </w:r>
      <w:r>
        <w:rPr>
          <w:rFonts w:eastAsia="Calibri"/>
        </w:rPr>
        <w:t>Chức năng nuôi dưỡng, giáo dục con cái.</w:t>
        <w:tab/>
      </w:r>
      <w:r>
        <w:rPr>
          <w:rFonts w:eastAsia="Calibri"/>
          <w:b/>
        </w:rPr>
        <w:t xml:space="preserve">B. </w:t>
      </w:r>
      <w:r>
        <w:rPr>
          <w:rFonts w:eastAsia="Calibri"/>
        </w:rPr>
        <w:t>Chức năng duy trì nòi giống.</w:t>
      </w:r>
    </w:p>
    <w:p>
      <w:pPr>
        <w:pStyle w:val="Normal"/>
        <w:tabs>
          <w:tab w:val="clear" w:pos="720"/>
          <w:tab w:val="left" w:pos="6239" w:leader="none"/>
        </w:tabs>
        <w:ind w:left="709" w:right="0"/>
        <w:rPr/>
      </w:pPr>
      <w:r>
        <w:rPr>
          <w:rFonts w:eastAsia="Calibri"/>
          <w:b/>
        </w:rPr>
        <w:t xml:space="preserve">C. </w:t>
      </w:r>
      <w:r>
        <w:rPr>
          <w:rFonts w:eastAsia="Calibri"/>
        </w:rPr>
        <w:t>Chức năng tổ chức đời sống gia đình.</w:t>
        <w:tab/>
      </w:r>
      <w:r>
        <w:rPr>
          <w:rFonts w:eastAsia="Calibri"/>
          <w:b/>
        </w:rPr>
        <w:t xml:space="preserve">D. </w:t>
      </w:r>
      <w:r>
        <w:rPr>
          <w:rFonts w:eastAsia="Calibri"/>
        </w:rPr>
        <w:t>Chức năng kinh tế.</w:t>
      </w:r>
    </w:p>
    <w:p>
      <w:pPr>
        <w:pStyle w:val="Normal"/>
        <w:ind w:right="422"/>
        <w:jc w:val="both"/>
        <w:rPr>
          <w:rFonts w:eastAsia="Calibri"/>
          <w:b/>
          <w:color w:val="000000"/>
        </w:rPr>
      </w:pPr>
      <w:r>
        <w:rPr>
          <w:rFonts w:eastAsia="Calibri"/>
          <w:b/>
          <w:color w:val="000000"/>
        </w:rPr>
      </w:r>
    </w:p>
    <w:p>
      <w:pPr>
        <w:pStyle w:val="Normal"/>
        <w:ind w:right="422"/>
        <w:jc w:val="both"/>
        <w:rPr>
          <w:b/>
          <w:color w:val="000000"/>
        </w:rPr>
      </w:pPr>
      <w:r>
        <w:rPr>
          <w:b/>
          <w:color w:val="000000"/>
        </w:rPr>
        <w:t>II. PHẦN TỰ LUẬN: (5,0 ĐIỂM)</w:t>
      </w:r>
    </w:p>
    <w:p>
      <w:pPr>
        <w:pStyle w:val="Normal"/>
        <w:rPr/>
      </w:pPr>
      <w:r>
        <w:rPr>
          <w:b/>
          <w:u w:val="single"/>
        </w:rPr>
        <w:t>Câu 1</w:t>
      </w:r>
      <w:r>
        <w:rPr>
          <w:b/>
        </w:rPr>
        <w:t>: (2,5 điểm)</w:t>
      </w:r>
    </w:p>
    <w:p>
      <w:pPr>
        <w:pStyle w:val="Normal"/>
        <w:rPr/>
      </w:pPr>
      <w:r>
        <w:rPr/>
        <w:t xml:space="preserve">     </w:t>
      </w:r>
      <w:r>
        <w:rPr>
          <w:b/>
        </w:rPr>
        <w:t>1</w:t>
      </w:r>
      <w:r>
        <w:rPr>
          <w:b/>
          <w:bCs/>
        </w:rPr>
        <w:t>.1.</w:t>
      </w:r>
      <w:r>
        <w:rPr>
          <w:bCs/>
        </w:rPr>
        <w:t xml:space="preserve">  Nghĩa vụ là gì? Nhu cầu, lợi ích của cá nhân và tập thể có quan hệ với nhau như thế nào? </w:t>
      </w:r>
    </w:p>
    <w:p>
      <w:pPr>
        <w:pStyle w:val="Normal"/>
        <w:rPr/>
      </w:pPr>
      <w:r>
        <w:rPr>
          <w:bCs/>
        </w:rPr>
        <w:t xml:space="preserve">     </w:t>
      </w:r>
      <w:r>
        <w:rPr>
          <w:b/>
          <w:bCs/>
        </w:rPr>
        <w:t xml:space="preserve">1.2. </w:t>
      </w:r>
      <w:r>
        <w:rPr>
          <w:bCs/>
        </w:rPr>
        <w:t>Trong xã hội ta hiện nay, có một số người sống theo kiểu “</w:t>
      </w:r>
      <w:r>
        <w:rPr>
          <w:bCs/>
          <w:i/>
        </w:rPr>
        <w:t>Đèn nhà ai nhà nấy rạng</w:t>
      </w:r>
      <w:r>
        <w:rPr>
          <w:bCs/>
        </w:rPr>
        <w:t>”, em có đồng ý với cách sống này không? Vì sao?</w:t>
      </w:r>
    </w:p>
    <w:p>
      <w:pPr>
        <w:pStyle w:val="Normal"/>
        <w:rPr/>
      </w:pPr>
      <w:r>
        <w:rPr>
          <w:b/>
          <w:bCs/>
          <w:u w:val="single"/>
        </w:rPr>
        <w:t>Câu 2</w:t>
      </w:r>
      <w:r>
        <w:rPr>
          <w:b/>
          <w:bCs/>
        </w:rPr>
        <w:t>: (2,5 điểm)</w:t>
      </w:r>
    </w:p>
    <w:p>
      <w:pPr>
        <w:pStyle w:val="Normal"/>
        <w:rPr/>
      </w:pPr>
      <w:r>
        <w:rPr>
          <w:bCs/>
        </w:rPr>
        <w:t xml:space="preserve">     </w:t>
      </w:r>
      <w:r>
        <w:rPr>
          <w:bCs/>
          <w:spacing w:val="-6"/>
        </w:rPr>
        <w:t>Trình bày trách nhiệm của công dân, đặc biệt là công dân học sinh đối với sự nghiệp xây dựng Tổ quốc ?</w:t>
      </w:r>
    </w:p>
    <w:p>
      <w:pPr>
        <w:pStyle w:val="Normal"/>
        <w:ind w:right="422"/>
        <w:jc w:val="both"/>
        <w:rPr>
          <w:b/>
          <w:bCs/>
          <w:color w:val="000000"/>
          <w:spacing w:val="-6"/>
        </w:rPr>
      </w:pPr>
      <w:r>
        <w:rPr>
          <w:b/>
          <w:bCs/>
          <w:color w:val="000000"/>
          <w:spacing w:val="-6"/>
        </w:rPr>
      </w:r>
    </w:p>
    <w:p>
      <w:pPr>
        <w:pStyle w:val="Normal"/>
        <w:ind w:right="422"/>
        <w:jc w:val="center"/>
        <w:rPr>
          <w:b/>
          <w:color w:val="000000"/>
        </w:rPr>
      </w:pPr>
      <w:r>
        <w:rPr>
          <w:b/>
          <w:color w:val="000000"/>
        </w:rPr>
        <w:t>==========================HẾT==========================</w:t>
      </w:r>
    </w:p>
    <w:p>
      <w:pPr>
        <w:pStyle w:val="Normal"/>
        <w:ind w:right="422"/>
        <w:jc w:val="center"/>
        <w:rPr>
          <w:b/>
          <w:color w:val="000000"/>
        </w:rPr>
      </w:pPr>
      <w:r>
        <w:rPr>
          <w:b/>
          <w:color w:val="000000"/>
        </w:rPr>
      </w:r>
    </w:p>
    <w:p>
      <w:pPr>
        <w:pStyle w:val="Normal"/>
        <w:spacing w:before="60" w:after="0"/>
        <w:jc w:val="both"/>
        <w:rPr>
          <w:b/>
          <w:color w:val="000000"/>
        </w:rPr>
      </w:pPr>
      <w:r>
        <w:rPr>
          <w:b/>
          <w:color w:val="000000"/>
        </w:rPr>
        <w:t>SỞ GIÁO DỤC VÀ ĐÀO TẠO                    KIỂM TRA HỌC KỲ II NĂM HỌC 2018-2019</w:t>
      </w:r>
    </w:p>
    <w:p>
      <w:pPr>
        <w:pStyle w:val="Normal"/>
        <w:jc w:val="both"/>
        <w:rPr>
          <w:b/>
          <w:color w:val="000000"/>
        </w:rPr>
      </w:pPr>
      <w:r>
        <w:rPr>
          <w:b/>
          <w:color w:val="000000"/>
        </w:rPr>
        <w:t xml:space="preserve">             </w:t>
      </w:r>
      <w:r>
        <w:rPr>
          <w:b/>
          <w:color w:val="000000"/>
        </w:rPr>
        <w:t>QUẢNG NAM                                         MÔN GIÁO DỤC CÔNG DÂN LỚP 10</w:t>
      </w:r>
    </w:p>
    <w:p>
      <w:pPr>
        <w:pStyle w:val="Normal"/>
        <w:ind w:right="422"/>
        <w:jc w:val="both"/>
        <w:rPr>
          <w:b/>
          <w:color w:val="000000"/>
          <w:sz w:val="4"/>
        </w:rPr>
      </w:pPr>
      <w:r>
        <w:rPr>
          <w:b/>
          <w:color w:val="000000"/>
          <w:sz w:val="4"/>
        </w:rPr>
      </w:r>
    </w:p>
    <w:p>
      <w:pPr>
        <w:pStyle w:val="Normal"/>
        <w:rPr>
          <w:b/>
          <w:color w:val="000000"/>
          <w:sz w:val="4"/>
        </w:rPr>
      </w:pPr>
      <w:r>
        <w:rPr>
          <w:b/>
          <w:color w:val="000000"/>
          <w:sz w:val="4"/>
        </w:rPr>
      </w:r>
    </w:p>
    <w:p>
      <w:pPr>
        <w:pStyle w:val="Normal"/>
        <w:jc w:val="center"/>
        <w:rPr>
          <w:b/>
        </w:rPr>
      </w:pPr>
      <w:r>
        <w:rPr>
          <w:b/>
        </w:rPr>
        <w:t>ĐÁP ÁN CHÍNH THỨC</w:t>
      </w:r>
    </w:p>
    <w:p>
      <w:pPr>
        <w:pStyle w:val="Normal"/>
        <w:rPr>
          <w:b/>
        </w:rPr>
      </w:pPr>
      <w:r>
        <w:rPr>
          <w:b/>
        </w:rPr>
        <w:t>PHẦN TRẮC NGHIỆM</w:t>
      </w:r>
    </w:p>
    <w:p>
      <w:pPr>
        <w:pStyle w:val="Normal"/>
        <w:rPr>
          <w:b/>
        </w:rPr>
      </w:pPr>
      <w:r>
        <w:rPr>
          <w:b/>
        </w:rPr>
      </w:r>
    </w:p>
    <w:tbl>
      <w:tblPr>
        <w:tblW w:w="1098" w:type="dxa"/>
        <w:jc w:val="center"/>
        <w:tblInd w:w="0" w:type="dxa"/>
        <w:tblLayout w:type="fixed"/>
        <w:tblCellMar>
          <w:top w:w="0" w:type="dxa"/>
          <w:left w:w="108" w:type="dxa"/>
          <w:bottom w:w="0" w:type="dxa"/>
          <w:right w:w="108" w:type="dxa"/>
        </w:tblCellMar>
      </w:tblPr>
      <w:tblGrid>
        <w:gridCol w:w="1098"/>
      </w:tblGrid>
      <w:tr>
        <w:trPr/>
        <w:tc>
          <w:tcPr>
            <w:tcW w:w="1098" w:type="dxa"/>
            <w:tcBorders>
              <w:top w:val="single" w:sz="4" w:space="0" w:color="000000"/>
              <w:left w:val="single" w:sz="4" w:space="0" w:color="000000"/>
              <w:bottom w:val="single" w:sz="4" w:space="0" w:color="000000"/>
              <w:right w:val="single" w:sz="4" w:space="0" w:color="000000"/>
            </w:tcBorders>
            <w:shd w:fill="808080" w:val="clear"/>
          </w:tcPr>
          <w:p>
            <w:pPr>
              <w:pStyle w:val="Normal"/>
              <w:rPr/>
            </w:pPr>
            <w:r>
              <w:rPr/>
              <w:t>Đề 803</w:t>
            </w:r>
          </w:p>
        </w:tc>
      </w:tr>
      <w:tr>
        <w:trPr/>
        <w:tc>
          <w:tcPr>
            <w:tcW w:w="1098" w:type="dxa"/>
            <w:tcBorders>
              <w:top w:val="single" w:sz="4" w:space="0" w:color="000000"/>
              <w:left w:val="single" w:sz="4" w:space="0" w:color="000000"/>
              <w:bottom w:val="single" w:sz="4" w:space="0" w:color="000000"/>
              <w:right w:val="single" w:sz="4" w:space="0" w:color="000000"/>
            </w:tcBorders>
          </w:tcPr>
          <w:p>
            <w:pPr>
              <w:pStyle w:val="Normal"/>
              <w:rPr/>
            </w:pPr>
            <w:r>
              <w:rPr/>
              <w:t>1. C</w:t>
            </w:r>
          </w:p>
        </w:tc>
      </w:tr>
      <w:tr>
        <w:trPr/>
        <w:tc>
          <w:tcPr>
            <w:tcW w:w="1098" w:type="dxa"/>
            <w:tcBorders>
              <w:top w:val="single" w:sz="4" w:space="0" w:color="000000"/>
              <w:left w:val="single" w:sz="4" w:space="0" w:color="000000"/>
              <w:bottom w:val="single" w:sz="4" w:space="0" w:color="000000"/>
              <w:right w:val="single" w:sz="4" w:space="0" w:color="000000"/>
            </w:tcBorders>
          </w:tcPr>
          <w:p>
            <w:pPr>
              <w:pStyle w:val="Normal"/>
              <w:rPr/>
            </w:pPr>
            <w:r>
              <w:rPr/>
              <w:t>2. A</w:t>
            </w:r>
          </w:p>
        </w:tc>
      </w:tr>
      <w:tr>
        <w:trPr/>
        <w:tc>
          <w:tcPr>
            <w:tcW w:w="1098" w:type="dxa"/>
            <w:tcBorders>
              <w:top w:val="single" w:sz="4" w:space="0" w:color="000000"/>
              <w:left w:val="single" w:sz="4" w:space="0" w:color="000000"/>
              <w:bottom w:val="single" w:sz="4" w:space="0" w:color="000000"/>
              <w:right w:val="single" w:sz="4" w:space="0" w:color="000000"/>
            </w:tcBorders>
          </w:tcPr>
          <w:p>
            <w:pPr>
              <w:pStyle w:val="Normal"/>
              <w:rPr/>
            </w:pPr>
            <w:r>
              <w:rPr/>
              <w:t>3. B</w:t>
            </w:r>
          </w:p>
        </w:tc>
      </w:tr>
      <w:tr>
        <w:trPr/>
        <w:tc>
          <w:tcPr>
            <w:tcW w:w="1098" w:type="dxa"/>
            <w:tcBorders>
              <w:top w:val="single" w:sz="4" w:space="0" w:color="000000"/>
              <w:left w:val="single" w:sz="4" w:space="0" w:color="000000"/>
              <w:bottom w:val="single" w:sz="4" w:space="0" w:color="000000"/>
              <w:right w:val="single" w:sz="4" w:space="0" w:color="000000"/>
            </w:tcBorders>
          </w:tcPr>
          <w:p>
            <w:pPr>
              <w:pStyle w:val="Normal"/>
              <w:rPr/>
            </w:pPr>
            <w:r>
              <w:rPr/>
              <w:t>4. A</w:t>
            </w:r>
          </w:p>
        </w:tc>
      </w:tr>
      <w:tr>
        <w:trPr/>
        <w:tc>
          <w:tcPr>
            <w:tcW w:w="1098" w:type="dxa"/>
            <w:tcBorders>
              <w:top w:val="single" w:sz="4" w:space="0" w:color="000000"/>
              <w:left w:val="single" w:sz="4" w:space="0" w:color="000000"/>
              <w:bottom w:val="single" w:sz="4" w:space="0" w:color="000000"/>
              <w:right w:val="single" w:sz="4" w:space="0" w:color="000000"/>
            </w:tcBorders>
          </w:tcPr>
          <w:p>
            <w:pPr>
              <w:pStyle w:val="Normal"/>
              <w:rPr/>
            </w:pPr>
            <w:r>
              <w:rPr/>
              <w:t>5. C</w:t>
            </w:r>
          </w:p>
        </w:tc>
      </w:tr>
      <w:tr>
        <w:trPr/>
        <w:tc>
          <w:tcPr>
            <w:tcW w:w="1098" w:type="dxa"/>
            <w:tcBorders>
              <w:top w:val="single" w:sz="4" w:space="0" w:color="000000"/>
              <w:left w:val="single" w:sz="4" w:space="0" w:color="000000"/>
              <w:bottom w:val="single" w:sz="4" w:space="0" w:color="000000"/>
              <w:right w:val="single" w:sz="4" w:space="0" w:color="000000"/>
            </w:tcBorders>
          </w:tcPr>
          <w:p>
            <w:pPr>
              <w:pStyle w:val="Normal"/>
              <w:rPr/>
            </w:pPr>
            <w:r>
              <w:rPr/>
              <w:t>6. D</w:t>
            </w:r>
          </w:p>
        </w:tc>
      </w:tr>
      <w:tr>
        <w:trPr/>
        <w:tc>
          <w:tcPr>
            <w:tcW w:w="1098" w:type="dxa"/>
            <w:tcBorders>
              <w:top w:val="single" w:sz="4" w:space="0" w:color="000000"/>
              <w:left w:val="single" w:sz="4" w:space="0" w:color="000000"/>
              <w:bottom w:val="single" w:sz="4" w:space="0" w:color="000000"/>
              <w:right w:val="single" w:sz="4" w:space="0" w:color="000000"/>
            </w:tcBorders>
          </w:tcPr>
          <w:p>
            <w:pPr>
              <w:pStyle w:val="Normal"/>
              <w:rPr/>
            </w:pPr>
            <w:r>
              <w:rPr/>
              <w:t>7. D</w:t>
            </w:r>
          </w:p>
        </w:tc>
      </w:tr>
      <w:tr>
        <w:trPr/>
        <w:tc>
          <w:tcPr>
            <w:tcW w:w="1098" w:type="dxa"/>
            <w:tcBorders>
              <w:top w:val="single" w:sz="4" w:space="0" w:color="000000"/>
              <w:left w:val="single" w:sz="4" w:space="0" w:color="000000"/>
              <w:bottom w:val="single" w:sz="4" w:space="0" w:color="000000"/>
              <w:right w:val="single" w:sz="4" w:space="0" w:color="000000"/>
            </w:tcBorders>
          </w:tcPr>
          <w:p>
            <w:pPr>
              <w:pStyle w:val="Normal"/>
              <w:rPr/>
            </w:pPr>
            <w:r>
              <w:rPr/>
              <w:t>8. B</w:t>
            </w:r>
          </w:p>
        </w:tc>
      </w:tr>
      <w:tr>
        <w:trPr/>
        <w:tc>
          <w:tcPr>
            <w:tcW w:w="1098" w:type="dxa"/>
            <w:tcBorders>
              <w:top w:val="single" w:sz="4" w:space="0" w:color="000000"/>
              <w:left w:val="single" w:sz="4" w:space="0" w:color="000000"/>
              <w:bottom w:val="single" w:sz="4" w:space="0" w:color="000000"/>
              <w:right w:val="single" w:sz="4" w:space="0" w:color="000000"/>
            </w:tcBorders>
          </w:tcPr>
          <w:p>
            <w:pPr>
              <w:pStyle w:val="Normal"/>
              <w:rPr/>
            </w:pPr>
            <w:r>
              <w:rPr/>
              <w:t>9. A</w:t>
            </w:r>
          </w:p>
        </w:tc>
      </w:tr>
      <w:tr>
        <w:trPr/>
        <w:tc>
          <w:tcPr>
            <w:tcW w:w="1098" w:type="dxa"/>
            <w:tcBorders>
              <w:top w:val="single" w:sz="4" w:space="0" w:color="000000"/>
              <w:left w:val="single" w:sz="4" w:space="0" w:color="000000"/>
              <w:bottom w:val="single" w:sz="4" w:space="0" w:color="000000"/>
              <w:right w:val="single" w:sz="4" w:space="0" w:color="000000"/>
            </w:tcBorders>
          </w:tcPr>
          <w:p>
            <w:pPr>
              <w:pStyle w:val="Normal"/>
              <w:rPr/>
            </w:pPr>
            <w:r>
              <w:rPr/>
              <w:t>10. B</w:t>
            </w:r>
          </w:p>
        </w:tc>
      </w:tr>
      <w:tr>
        <w:trPr/>
        <w:tc>
          <w:tcPr>
            <w:tcW w:w="1098" w:type="dxa"/>
            <w:tcBorders>
              <w:top w:val="single" w:sz="4" w:space="0" w:color="000000"/>
              <w:left w:val="single" w:sz="4" w:space="0" w:color="000000"/>
              <w:bottom w:val="single" w:sz="4" w:space="0" w:color="000000"/>
              <w:right w:val="single" w:sz="4" w:space="0" w:color="000000"/>
            </w:tcBorders>
          </w:tcPr>
          <w:p>
            <w:pPr>
              <w:pStyle w:val="Normal"/>
              <w:rPr/>
            </w:pPr>
            <w:r>
              <w:rPr/>
              <w:t>11. D</w:t>
            </w:r>
          </w:p>
        </w:tc>
      </w:tr>
      <w:tr>
        <w:trPr/>
        <w:tc>
          <w:tcPr>
            <w:tcW w:w="1098" w:type="dxa"/>
            <w:tcBorders>
              <w:top w:val="single" w:sz="4" w:space="0" w:color="000000"/>
              <w:left w:val="single" w:sz="4" w:space="0" w:color="000000"/>
              <w:bottom w:val="single" w:sz="4" w:space="0" w:color="000000"/>
              <w:right w:val="single" w:sz="4" w:space="0" w:color="000000"/>
            </w:tcBorders>
          </w:tcPr>
          <w:p>
            <w:pPr>
              <w:pStyle w:val="Normal"/>
              <w:rPr/>
            </w:pPr>
            <w:r>
              <w:rPr/>
              <w:t>12. C</w:t>
            </w:r>
          </w:p>
        </w:tc>
      </w:tr>
      <w:tr>
        <w:trPr/>
        <w:tc>
          <w:tcPr>
            <w:tcW w:w="1098" w:type="dxa"/>
            <w:tcBorders>
              <w:top w:val="single" w:sz="4" w:space="0" w:color="000000"/>
              <w:left w:val="single" w:sz="4" w:space="0" w:color="000000"/>
              <w:bottom w:val="single" w:sz="4" w:space="0" w:color="000000"/>
              <w:right w:val="single" w:sz="4" w:space="0" w:color="000000"/>
            </w:tcBorders>
          </w:tcPr>
          <w:p>
            <w:pPr>
              <w:pStyle w:val="Normal"/>
              <w:rPr/>
            </w:pPr>
            <w:r>
              <w:rPr/>
              <w:t>13. D</w:t>
            </w:r>
          </w:p>
        </w:tc>
      </w:tr>
      <w:tr>
        <w:trPr/>
        <w:tc>
          <w:tcPr>
            <w:tcW w:w="1098" w:type="dxa"/>
            <w:tcBorders>
              <w:top w:val="single" w:sz="4" w:space="0" w:color="000000"/>
              <w:left w:val="single" w:sz="4" w:space="0" w:color="000000"/>
              <w:bottom w:val="single" w:sz="4" w:space="0" w:color="000000"/>
              <w:right w:val="single" w:sz="4" w:space="0" w:color="000000"/>
            </w:tcBorders>
          </w:tcPr>
          <w:p>
            <w:pPr>
              <w:pStyle w:val="Normal"/>
              <w:rPr/>
            </w:pPr>
            <w:r>
              <w:rPr/>
              <w:t>14. A</w:t>
            </w:r>
          </w:p>
        </w:tc>
      </w:tr>
      <w:tr>
        <w:trPr/>
        <w:tc>
          <w:tcPr>
            <w:tcW w:w="1098" w:type="dxa"/>
            <w:tcBorders>
              <w:top w:val="single" w:sz="4" w:space="0" w:color="000000"/>
              <w:left w:val="single" w:sz="4" w:space="0" w:color="000000"/>
              <w:bottom w:val="single" w:sz="4" w:space="0" w:color="000000"/>
              <w:right w:val="single" w:sz="4" w:space="0" w:color="000000"/>
            </w:tcBorders>
          </w:tcPr>
          <w:p>
            <w:pPr>
              <w:pStyle w:val="Normal"/>
              <w:rPr/>
            </w:pPr>
            <w:r>
              <w:rPr/>
              <w:t>15. A</w:t>
            </w:r>
          </w:p>
        </w:tc>
      </w:tr>
    </w:tbl>
    <w:p>
      <w:pPr>
        <w:pStyle w:val="Normal"/>
        <w:rPr/>
      </w:pPr>
      <w:r>
        <w:rPr/>
      </w:r>
    </w:p>
    <w:p>
      <w:pPr>
        <w:pStyle w:val="Normal"/>
        <w:rPr/>
      </w:pPr>
      <w:r>
        <w:rPr/>
      </w:r>
    </w:p>
    <w:p>
      <w:pPr>
        <w:pStyle w:val="Normal"/>
        <w:rPr>
          <w:b/>
        </w:rPr>
      </w:pPr>
      <w:r>
        <w:rPr>
          <w:b/>
        </w:rPr>
      </w:r>
    </w:p>
    <w:p>
      <w:pPr>
        <w:pStyle w:val="Normal"/>
        <w:rPr>
          <w:b/>
        </w:rPr>
      </w:pPr>
      <w:r>
        <w:rPr>
          <w:b/>
        </w:rPr>
        <w:t>PHẦN TỰ LUẬN</w:t>
      </w:r>
    </w:p>
    <w:p>
      <w:pPr>
        <w:pStyle w:val="Normal"/>
        <w:spacing w:lineRule="auto" w:line="264"/>
        <w:jc w:val="both"/>
        <w:rPr>
          <w:b/>
        </w:rPr>
      </w:pPr>
      <w:r>
        <w:rPr>
          <w:b/>
        </w:rPr>
      </w:r>
    </w:p>
    <w:p>
      <w:pPr>
        <w:pStyle w:val="Normal"/>
        <w:spacing w:lineRule="auto" w:line="264"/>
        <w:jc w:val="both"/>
        <w:rPr>
          <w:b/>
        </w:rPr>
      </w:pPr>
      <w:r>
        <w:rPr>
          <w:b/>
        </w:rPr>
        <w:t>MÃ ĐỀ: 803</w:t>
      </w:r>
    </w:p>
    <w:tbl>
      <w:tblPr>
        <w:tblW w:w="9378" w:type="dxa"/>
        <w:jc w:val="left"/>
        <w:tblInd w:w="0" w:type="dxa"/>
        <w:tblLayout w:type="fixed"/>
        <w:tblCellMar>
          <w:top w:w="0" w:type="dxa"/>
          <w:left w:w="108" w:type="dxa"/>
          <w:bottom w:w="0" w:type="dxa"/>
          <w:right w:w="108" w:type="dxa"/>
        </w:tblCellMar>
      </w:tblPr>
      <w:tblGrid>
        <w:gridCol w:w="8388"/>
        <w:gridCol w:w="990"/>
      </w:tblGrid>
      <w:tr>
        <w:trPr/>
        <w:tc>
          <w:tcPr>
            <w:tcW w:w="8388"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pPr>
            <w:r>
              <w:rPr>
                <w:b/>
              </w:rPr>
              <w:t xml:space="preserve">Câu 1: </w:t>
            </w:r>
            <w:r>
              <w:rPr>
                <w:b/>
                <w:bCs/>
              </w:rPr>
              <w:t>(2,5 điểm)</w:t>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jc w:val="both"/>
              <w:rPr>
                <w:b/>
              </w:rPr>
            </w:pPr>
            <w:r>
              <w:rPr>
                <w:b/>
              </w:rPr>
            </w:r>
          </w:p>
        </w:tc>
      </w:tr>
      <w:tr>
        <w:trPr/>
        <w:tc>
          <w:tcPr>
            <w:tcW w:w="8388" w:type="dxa"/>
            <w:tcBorders>
              <w:top w:val="single" w:sz="4" w:space="0" w:color="000000"/>
              <w:left w:val="single" w:sz="4" w:space="0" w:color="000000"/>
              <w:bottom w:val="single" w:sz="4" w:space="0" w:color="000000"/>
              <w:right w:val="single" w:sz="4" w:space="0" w:color="000000"/>
            </w:tcBorders>
          </w:tcPr>
          <w:p>
            <w:pPr>
              <w:pStyle w:val="ListParagraph"/>
              <w:spacing w:lineRule="auto" w:line="264" w:before="0" w:after="200"/>
              <w:ind w:left="0" w:right="0"/>
              <w:contextualSpacing/>
              <w:jc w:val="both"/>
              <w:rPr>
                <w:sz w:val="26"/>
                <w:szCs w:val="26"/>
              </w:rPr>
            </w:pPr>
            <w:r>
              <w:rPr>
                <w:sz w:val="26"/>
                <w:szCs w:val="26"/>
              </w:rPr>
              <w:t>1.1/ Nghĩa vụ: Là trách nhiệm của cá nhân đối với yêu cầu, lợi ích chung của cộng đồng, của xã hội.</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b/>
              </w:rPr>
            </w:pPr>
            <w:r>
              <w:rPr>
                <w:b/>
              </w:rPr>
              <w:t>0,5</w:t>
            </w:r>
          </w:p>
        </w:tc>
      </w:tr>
      <w:tr>
        <w:trPr/>
        <w:tc>
          <w:tcPr>
            <w:tcW w:w="8388" w:type="dxa"/>
            <w:tcBorders>
              <w:top w:val="single" w:sz="4" w:space="0" w:color="000000"/>
              <w:left w:val="single" w:sz="4" w:space="0" w:color="000000"/>
              <w:bottom w:val="single" w:sz="4" w:space="0" w:color="000000"/>
              <w:right w:val="single" w:sz="4" w:space="0" w:color="000000"/>
            </w:tcBorders>
          </w:tcPr>
          <w:p>
            <w:pPr>
              <w:pStyle w:val="ListParagraph"/>
              <w:numPr>
                <w:ilvl w:val="0"/>
                <w:numId w:val="2"/>
              </w:numPr>
              <w:spacing w:lineRule="auto" w:line="240" w:before="0" w:after="0"/>
              <w:contextualSpacing/>
              <w:jc w:val="both"/>
              <w:rPr>
                <w:sz w:val="26"/>
                <w:szCs w:val="26"/>
              </w:rPr>
            </w:pPr>
            <w:r>
              <w:rPr>
                <w:sz w:val="26"/>
                <w:szCs w:val="26"/>
              </w:rPr>
              <w:t>Mối quan hệ:</w:t>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jc w:val="both"/>
              <w:rPr>
                <w:b/>
                <w:sz w:val="26"/>
                <w:szCs w:val="26"/>
              </w:rPr>
            </w:pPr>
            <w:r>
              <w:rPr>
                <w:b/>
                <w:sz w:val="26"/>
                <w:szCs w:val="26"/>
              </w:rPr>
            </w:r>
          </w:p>
        </w:tc>
      </w:tr>
      <w:tr>
        <w:trPr/>
        <w:tc>
          <w:tcPr>
            <w:tcW w:w="8388" w:type="dxa"/>
            <w:vMerge w:val="restart"/>
            <w:tcBorders>
              <w:top w:val="single" w:sz="4" w:space="0" w:color="000000"/>
              <w:left w:val="single" w:sz="4" w:space="0" w:color="000000"/>
              <w:bottom w:val="single" w:sz="4" w:space="0" w:color="000000"/>
              <w:right w:val="single" w:sz="4" w:space="0" w:color="000000"/>
            </w:tcBorders>
          </w:tcPr>
          <w:p>
            <w:pPr>
              <w:pStyle w:val="Normal"/>
              <w:jc w:val="both"/>
              <w:rPr/>
            </w:pPr>
            <w:r>
              <w:rPr/>
              <w:t>+ Cá nhân phải biết đặt nhu cầu, lợi ích của xã hội lên trên, không những thế còn phải biết hy sinh quyền lợi của mình vì quyền lợi chung.</w:t>
            </w:r>
          </w:p>
          <w:p>
            <w:pPr>
              <w:pStyle w:val="Normal"/>
              <w:jc w:val="both"/>
              <w:rPr/>
            </w:pPr>
            <w:r>
              <w:rPr/>
              <w:t>+ Xã hội phải có trách nhiệm đảm bảo cho sự thỏa mãn nhu cầu và lợi ích chính đáng của cá nhân.</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b/>
              </w:rPr>
            </w:pPr>
            <w:r>
              <w:rPr>
                <w:b/>
              </w:rPr>
              <w:t>0,25</w:t>
            </w:r>
          </w:p>
        </w:tc>
      </w:tr>
      <w:tr>
        <w:trPr/>
        <w:tc>
          <w:tcPr>
            <w:tcW w:w="83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0"/>
                <w:szCs w:val="20"/>
              </w:rPr>
            </w:pPr>
            <w:r>
              <w:rPr>
                <w:b/>
                <w:sz w:val="20"/>
                <w:szCs w:val="20"/>
              </w:rPr>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b/>
              </w:rPr>
            </w:pPr>
            <w:r>
              <w:rPr>
                <w:b/>
              </w:rPr>
              <w:t>0,25</w:t>
            </w:r>
          </w:p>
        </w:tc>
      </w:tr>
      <w:tr>
        <w:trPr/>
        <w:tc>
          <w:tcPr>
            <w:tcW w:w="8388" w:type="dxa"/>
            <w:vMerge w:val="restart"/>
            <w:tcBorders>
              <w:top w:val="single" w:sz="4" w:space="0" w:color="000000"/>
              <w:left w:val="single" w:sz="4" w:space="0" w:color="000000"/>
              <w:bottom w:val="single" w:sz="4" w:space="0" w:color="000000"/>
              <w:right w:val="single" w:sz="4" w:space="0" w:color="000000"/>
            </w:tcBorders>
          </w:tcPr>
          <w:p>
            <w:pPr>
              <w:pStyle w:val="Normal"/>
              <w:jc w:val="both"/>
              <w:rPr/>
            </w:pPr>
            <w:r>
              <w:rPr>
                <w:color w:val="000000"/>
              </w:rPr>
              <w:t xml:space="preserve"> </w:t>
            </w:r>
            <w:r>
              <w:rPr/>
              <w:t>1.2/  Không đồng ý với cách sống này:</w:t>
            </w:r>
          </w:p>
          <w:p>
            <w:pPr>
              <w:pStyle w:val="Normal"/>
              <w:jc w:val="both"/>
              <w:rPr/>
            </w:pPr>
            <w:r>
              <w:rPr/>
              <w:t xml:space="preserve">   </w:t>
            </w:r>
            <w:r>
              <w:rPr/>
              <w:t>-Vì: người có quan niệm sống theo kiểu “đèn nhà ai, nhà nấy rạng” là kiểu sống ích kỉ, hẹp hòi. Đây là những lối sống đáng phê phán, Họ chỉ biết lo cho bản thân,gia đình mình mà bỏ mặc những người xung quanh, nó khiến cho nhiều mối quan</w:t>
            </w:r>
            <w:r>
              <w:rPr>
                <w:color w:val="000000"/>
              </w:rPr>
              <w:t xml:space="preserve"> hệ dễ bị rạn nứt và đổ vỡ, thiếu đoàn kết. Họ không thấy được nhu cầu, lợi ích của mình có quan hệ với những người xung quanh. </w:t>
            </w:r>
          </w:p>
          <w:p>
            <w:pPr>
              <w:pStyle w:val="Normal"/>
              <w:shd w:fill="FFFFFF" w:val="clear"/>
              <w:spacing w:before="0" w:after="0"/>
              <w:jc w:val="center"/>
              <w:rPr>
                <w:color w:val="000000"/>
              </w:rPr>
            </w:pPr>
            <w:r>
              <w:rPr>
                <w:b/>
                <w:i/>
                <w:color w:val="000000"/>
              </w:rPr>
              <w:t>(Lưu ý: GV linh hoạt khi chấm ý này)</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b/>
              </w:rPr>
            </w:pPr>
            <w:r>
              <w:rPr>
                <w:b/>
              </w:rPr>
              <w:t>0,5</w:t>
            </w:r>
          </w:p>
        </w:tc>
      </w:tr>
      <w:tr>
        <w:trPr/>
        <w:tc>
          <w:tcPr>
            <w:tcW w:w="83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0"/>
                <w:szCs w:val="20"/>
              </w:rPr>
            </w:pPr>
            <w:r>
              <w:rPr>
                <w:b/>
                <w:color w:val="000000"/>
                <w:sz w:val="20"/>
                <w:szCs w:val="20"/>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jc w:val="both"/>
              <w:rPr>
                <w:b/>
                <w:color w:val="000000"/>
              </w:rPr>
            </w:pPr>
            <w:r>
              <w:rPr>
                <w:b/>
                <w:color w:val="000000"/>
              </w:rPr>
            </w:r>
          </w:p>
          <w:p>
            <w:pPr>
              <w:pStyle w:val="Normal"/>
              <w:spacing w:lineRule="auto" w:line="264"/>
              <w:jc w:val="both"/>
              <w:rPr>
                <w:b/>
              </w:rPr>
            </w:pPr>
            <w:r>
              <w:rPr>
                <w:b/>
              </w:rPr>
              <w:t>1</w:t>
            </w:r>
          </w:p>
        </w:tc>
      </w:tr>
      <w:tr>
        <w:trPr/>
        <w:tc>
          <w:tcPr>
            <w:tcW w:w="8388" w:type="dxa"/>
            <w:tcBorders>
              <w:top w:val="single" w:sz="4" w:space="0" w:color="000000"/>
              <w:left w:val="single" w:sz="4" w:space="0" w:color="000000"/>
              <w:bottom w:val="single" w:sz="4" w:space="0" w:color="000000"/>
              <w:right w:val="single" w:sz="4" w:space="0" w:color="000000"/>
            </w:tcBorders>
          </w:tcPr>
          <w:p>
            <w:pPr>
              <w:pStyle w:val="Normal"/>
              <w:jc w:val="both"/>
              <w:rPr>
                <w:b/>
                <w:bCs/>
              </w:rPr>
            </w:pPr>
            <w:r>
              <w:rPr>
                <w:b/>
                <w:bCs/>
              </w:rPr>
              <w:t>Câu 2: (2,5 điểm)</w:t>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jc w:val="both"/>
              <w:rPr>
                <w:b/>
                <w:bCs/>
              </w:rPr>
            </w:pPr>
            <w:r>
              <w:rPr>
                <w:b/>
                <w:bCs/>
              </w:rPr>
            </w:r>
          </w:p>
        </w:tc>
      </w:tr>
      <w:tr>
        <w:trPr/>
        <w:tc>
          <w:tcPr>
            <w:tcW w:w="8388"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pPr>
            <w:r>
              <w:rPr>
                <w:b/>
                <w:bCs/>
              </w:rPr>
              <w:t>Trách nhiệm xây dựng Tổ quốc</w:t>
            </w:r>
            <w:r>
              <w:rPr/>
              <w:t>.</w:t>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jc w:val="both"/>
              <w:rPr>
                <w:b/>
              </w:rPr>
            </w:pPr>
            <w:r>
              <w:rPr>
                <w:b/>
              </w:rPr>
            </w:r>
          </w:p>
        </w:tc>
      </w:tr>
      <w:tr>
        <w:trPr/>
        <w:tc>
          <w:tcPr>
            <w:tcW w:w="8388" w:type="dxa"/>
            <w:tcBorders>
              <w:top w:val="single" w:sz="4" w:space="0" w:color="000000"/>
              <w:left w:val="single" w:sz="4" w:space="0" w:color="000000"/>
              <w:bottom w:val="single" w:sz="4" w:space="0" w:color="000000"/>
              <w:right w:val="single" w:sz="4" w:space="0" w:color="000000"/>
            </w:tcBorders>
          </w:tcPr>
          <w:p>
            <w:pPr>
              <w:pStyle w:val="Normal"/>
              <w:jc w:val="both"/>
              <w:rPr/>
            </w:pPr>
            <w:r>
              <w:rPr>
                <w:b/>
              </w:rPr>
              <w:t xml:space="preserve"> </w:t>
            </w:r>
            <w:r>
              <w:rPr/>
              <w:t>- Chăm chỉ, sáng tạo trong học tập, lao động, có động cơ, mục đích học tập đúng đắn.</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b/>
              </w:rPr>
            </w:pPr>
            <w:r>
              <w:rPr>
                <w:b/>
              </w:rPr>
              <w:t xml:space="preserve">0,5 </w:t>
            </w:r>
          </w:p>
        </w:tc>
      </w:tr>
      <w:tr>
        <w:trPr/>
        <w:tc>
          <w:tcPr>
            <w:tcW w:w="8388" w:type="dxa"/>
            <w:tcBorders>
              <w:top w:val="single" w:sz="4" w:space="0" w:color="000000"/>
              <w:left w:val="single" w:sz="4" w:space="0" w:color="000000"/>
              <w:bottom w:val="single" w:sz="4" w:space="0" w:color="000000"/>
              <w:right w:val="single" w:sz="4" w:space="0" w:color="000000"/>
            </w:tcBorders>
          </w:tcPr>
          <w:p>
            <w:pPr>
              <w:pStyle w:val="Normal"/>
              <w:jc w:val="both"/>
              <w:rPr/>
            </w:pPr>
            <w:r>
              <w:rPr/>
              <w:t>- Tích cực rèn luyện đạo đức, tác phong; sống trong sáng, lành mạnh, tránh xã các tệ nạn xã hội; biết đấu tranh với các biểu hiện lối sống lai căng, thực dụng, xa rời các giá trị đạo đức truyền thống của dân tộc.</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b/>
              </w:rPr>
            </w:pPr>
            <w:r>
              <w:rPr>
                <w:b/>
              </w:rPr>
              <w:t xml:space="preserve">0,5 </w:t>
            </w:r>
          </w:p>
        </w:tc>
      </w:tr>
      <w:tr>
        <w:trPr/>
        <w:tc>
          <w:tcPr>
            <w:tcW w:w="8388" w:type="dxa"/>
            <w:tcBorders>
              <w:top w:val="single" w:sz="4" w:space="0" w:color="000000"/>
              <w:left w:val="single" w:sz="4" w:space="0" w:color="000000"/>
              <w:bottom w:val="single" w:sz="4" w:space="0" w:color="000000"/>
              <w:right w:val="single" w:sz="4" w:space="0" w:color="000000"/>
            </w:tcBorders>
          </w:tcPr>
          <w:p>
            <w:pPr>
              <w:pStyle w:val="Normal"/>
              <w:jc w:val="both"/>
              <w:rPr/>
            </w:pPr>
            <w:r>
              <w:rPr/>
              <w:t>- Quan tâm đến đời sống chính trị, xã hội của địa ph</w:t>
              <w:softHyphen/>
              <w:t>ương, của đất n</w:t>
              <w:softHyphen/>
              <w:t>ớc. Thực hiện tốt mọi chủ tr</w:t>
              <w:softHyphen/>
              <w:t>ương chính sách của Đảng, pháp luật của Nhà n</w:t>
              <w:softHyphen/>
              <w:t>ước</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b/>
              </w:rPr>
            </w:pPr>
            <w:r>
              <w:rPr>
                <w:b/>
              </w:rPr>
              <w:t xml:space="preserve">0,5 </w:t>
            </w:r>
          </w:p>
        </w:tc>
      </w:tr>
      <w:tr>
        <w:trPr/>
        <w:tc>
          <w:tcPr>
            <w:tcW w:w="8388" w:type="dxa"/>
            <w:tcBorders>
              <w:top w:val="single" w:sz="4" w:space="0" w:color="000000"/>
              <w:left w:val="single" w:sz="4" w:space="0" w:color="000000"/>
              <w:bottom w:val="single" w:sz="4" w:space="0" w:color="000000"/>
              <w:right w:val="single" w:sz="4" w:space="0" w:color="000000"/>
            </w:tcBorders>
          </w:tcPr>
          <w:p>
            <w:pPr>
              <w:pStyle w:val="Normal"/>
              <w:jc w:val="both"/>
              <w:rPr/>
            </w:pPr>
            <w:r>
              <w:rPr/>
              <w:t>- Tích cực tham gia các hoạt động góp phần xây dựng quê h</w:t>
              <w:softHyphen/>
              <w:t>ương.</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b/>
              </w:rPr>
            </w:pPr>
            <w:r>
              <w:rPr>
                <w:b/>
              </w:rPr>
              <w:t xml:space="preserve">0,5 </w:t>
            </w:r>
          </w:p>
        </w:tc>
      </w:tr>
      <w:tr>
        <w:trPr/>
        <w:tc>
          <w:tcPr>
            <w:tcW w:w="8388" w:type="dxa"/>
            <w:tcBorders>
              <w:top w:val="single" w:sz="4" w:space="0" w:color="000000"/>
              <w:left w:val="single" w:sz="4" w:space="0" w:color="000000"/>
              <w:bottom w:val="single" w:sz="4" w:space="0" w:color="000000"/>
              <w:right w:val="single" w:sz="4" w:space="0" w:color="000000"/>
            </w:tcBorders>
          </w:tcPr>
          <w:p>
            <w:pPr>
              <w:pStyle w:val="Normal"/>
              <w:jc w:val="both"/>
              <w:rPr/>
            </w:pPr>
            <w:r>
              <w:rPr/>
              <w:t>- Biết phê phán, đấu tranh với những hành vi đi ngược lại lợi ích quốc gia, dân tộc</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b/>
              </w:rPr>
            </w:pPr>
            <w:r>
              <w:rPr>
                <w:b/>
              </w:rPr>
              <w:t xml:space="preserve">0,5 </w:t>
            </w:r>
          </w:p>
        </w:tc>
      </w:tr>
    </w:tbl>
    <w:p>
      <w:pPr>
        <w:pStyle w:val="Normal"/>
        <w:spacing w:lineRule="auto" w:line="264"/>
        <w:jc w:val="both"/>
        <w:rPr>
          <w:b/>
        </w:rPr>
      </w:pPr>
      <w:r>
        <w:rPr>
          <w:b/>
        </w:rPr>
      </w:r>
    </w:p>
    <w:p>
      <w:pPr>
        <w:pStyle w:val="Normal"/>
        <w:ind w:right="422"/>
        <w:jc w:val="center"/>
        <w:rPr>
          <w:b/>
          <w:color w:val="000000"/>
        </w:rPr>
      </w:pPr>
      <w:r>
        <w:rPr>
          <w:b/>
          <w:color w:val="000000"/>
        </w:rPr>
      </w:r>
    </w:p>
    <w:sectPr>
      <w:headerReference w:type="default" r:id="rId2"/>
      <w:footerReference w:type="default" r:id="rId3"/>
      <w:type w:val="nextPage"/>
      <w:pgSz w:w="12240" w:h="15840"/>
      <w:pgMar w:left="851" w:right="482" w:gutter="0" w:header="284" w:top="539" w:footer="227" w:bottom="539"/>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VnTime">
    <w:charset w:val="00"/>
    <w:family w:val="swiss"/>
    <w:pitch w:val="variable"/>
  </w:font>
  <w:font w:name="VNI-Times">
    <w:charset w:val="00"/>
    <w:family w:val="auto"/>
    <w:pitch w:val="variable"/>
  </w:font>
  <w:font w:name="Tahoma">
    <w:charset w:val="00"/>
    <w:family w:val="swiss"/>
    <w:pitch w:val="variable"/>
  </w:font>
  <w:font w:name="Liberation Sans">
    <w:altName w:val="Arial"/>
    <w:charset w:val="01"/>
    <w:family w:val="swiss"/>
    <w:pitch w:val="variable"/>
  </w:font>
  <w:font w:name="VnArial">
    <w:charset w:val="00"/>
    <w:family w:val="auto"/>
    <w:pitch w:val="variable"/>
  </w:font>
  <w:font w:name="Verdana">
    <w:charset w:val="00"/>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907" w:leader="none"/>
      </w:tabs>
      <w:rPr>
        <w:rFonts w:ascii="Cambria" w:hAnsi="Cambria" w:cs="Cambria"/>
      </w:rPr>
    </w:pPr>
    <w:r>
      <w:rPr>
        <w:rFonts w:eastAsia="VNI-Times"/>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0"/>
        </w:tabs>
        <w:ind w:left="72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eastAsia="Times New Roman" w:cs="Times New Roman"/>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9z0">
    <w:name w:val="WW8Num29z0"/>
    <w:qFormat/>
    <w:rPr>
      <w:b/>
      <w:color w:val="0000CC"/>
    </w:rPr>
  </w:style>
  <w:style w:type="character" w:styleId="WW8Num32z0">
    <w:name w:val="WW8Num32z0"/>
    <w:qFormat/>
    <w:rPr/>
  </w:style>
  <w:style w:type="character" w:styleId="WW8Num33z0">
    <w:name w:val="WW8Num33z0"/>
    <w:qFormat/>
    <w:rPr>
      <w:rFonts w:ascii="Symbol" w:hAnsi="Symbol" w:eastAsia="Times New Roman" w:cs="Times New Roman"/>
      <w:color w:val="FF000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style>
  <w:style w:type="character" w:styleId="WW8Num35z0">
    <w:name w:val="WW8Num35z0"/>
    <w:qFormat/>
    <w:rPr>
      <w:rFonts w:ascii="Times New Roman" w:hAnsi="Times New Roman" w:eastAsia="Times New Roman" w:cs="Times New Roman"/>
    </w:rPr>
  </w:style>
  <w:style w:type="character" w:styleId="WW8Num35z1">
    <w:name w:val="WW8Num35z1"/>
    <w:qFormat/>
    <w:rPr>
      <w:rFonts w:ascii="Courier New" w:hAnsi="Courier New" w:cs="Times New Roman"/>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Symbol" w:hAnsi="Symbol" w:eastAsia="Times New Roman" w:cs="Times New Roman"/>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style>
  <w:style w:type="character" w:styleId="WW8Num38z0">
    <w:name w:val="WW8Num38z0"/>
    <w:qFormat/>
    <w:rPr/>
  </w:style>
  <w:style w:type="character" w:styleId="WW8Num39z1">
    <w:name w:val="WW8Num39z1"/>
    <w:qFormat/>
    <w:rPr>
      <w:b/>
    </w:rPr>
  </w:style>
  <w:style w:type="character" w:styleId="WW8Num41z0">
    <w:name w:val="WW8Num41z0"/>
    <w:qFormat/>
    <w:rPr/>
  </w:style>
  <w:style w:type="character" w:styleId="WW8Num42z0">
    <w:name w:val="WW8Num42z0"/>
    <w:qFormat/>
    <w:rPr>
      <w:b/>
      <w:i/>
    </w:rPr>
  </w:style>
  <w:style w:type="character" w:styleId="WW8Num43z0">
    <w:name w:val="WW8Num43z0"/>
    <w:qFormat/>
    <w:rPr/>
  </w:style>
  <w:style w:type="character" w:styleId="DefaultParagraphFont">
    <w:name w:val="Default Paragraph Font"/>
    <w:qFormat/>
    <w:rPr/>
  </w:style>
  <w:style w:type="character" w:styleId="CommentReference">
    <w:name w:val="Comment Reference"/>
    <w:qFormat/>
    <w:rPr>
      <w:sz w:val="16"/>
      <w:szCs w:val="16"/>
    </w:rPr>
  </w:style>
  <w:style w:type="character" w:styleId="ff4">
    <w:name w:val="ff4"/>
    <w:basedOn w:val="DefaultParagraphFont"/>
    <w:qFormat/>
    <w:rPr/>
  </w:style>
  <w:style w:type="character" w:styleId="PageNumber">
    <w:name w:val="Page Number"/>
    <w:basedOn w:val="DefaultParagraphFont"/>
    <w:rPr/>
  </w:style>
  <w:style w:type="character" w:styleId="ListParagraphChar">
    <w:name w:val="List Paragraph Char"/>
    <w:qFormat/>
    <w:rPr>
      <w:sz w:val="24"/>
      <w:szCs w:val="22"/>
    </w:rPr>
  </w:style>
  <w:style w:type="character" w:styleId="Strong">
    <w:name w:val="Strong"/>
    <w:qFormat/>
    <w:rPr>
      <w:b/>
      <w:bCs/>
    </w:rPr>
  </w:style>
  <w:style w:type="character" w:styleId="HeaderChar">
    <w:name w:val="Header Char"/>
    <w:qFormat/>
    <w:rPr>
      <w:rFonts w:ascii=".VnTime" w:hAnsi=".VnTime" w:cs=".VnTime"/>
      <w:sz w:val="24"/>
      <w:szCs w:val="24"/>
    </w:rPr>
  </w:style>
  <w:style w:type="character" w:styleId="FooterChar">
    <w:name w:val="Footer Char"/>
    <w:qFormat/>
    <w:rPr>
      <w:rFonts w:ascii="VNI-Times" w:hAnsi="VNI-Times" w:cs="VNI-Times"/>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rPr>
      <w:rFonts w:ascii="VnArial" w:hAnsi="VnArial" w:cs="VnArial"/>
      <w:sz w:val="22"/>
      <w:szCs w:val="22"/>
    </w:rPr>
  </w:style>
  <w:style w:type="paragraph" w:styleId="List">
    <w:name w:val="List"/>
    <w:basedOn w:val="BodyText"/>
    <w:pPr/>
    <w:rPr/>
  </w:style>
  <w:style w:type="paragraph" w:styleId="Caption">
    <w:name w:val="Caption"/>
    <w:basedOn w:val="Normal"/>
    <w:next w:val="Normal"/>
    <w:qFormat/>
    <w:pPr/>
    <w:rPr>
      <w:b/>
      <w:bCs/>
      <w:sz w:val="20"/>
      <w:szCs w:val="20"/>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VNI-Times" w:hAnsi="VNI-Times" w:cs="VNI-Times"/>
      <w:sz w:val="24"/>
      <w:szCs w:val="24"/>
    </w:rPr>
  </w:style>
  <w:style w:type="paragraph" w:styleId="Header">
    <w:name w:val="Header"/>
    <w:basedOn w:val="Normal"/>
    <w:pPr>
      <w:tabs>
        <w:tab w:val="clear" w:pos="720"/>
        <w:tab w:val="center" w:pos="4320" w:leader="none"/>
        <w:tab w:val="right" w:pos="8640" w:leader="none"/>
      </w:tabs>
    </w:pPr>
    <w:rPr>
      <w:rFonts w:ascii=".VnTime" w:hAnsi=".VnTime" w:cs=".VnTime"/>
      <w:sz w:val="24"/>
      <w:szCs w:val="24"/>
    </w:rPr>
  </w:style>
  <w:style w:type="paragraph" w:styleId="BodyTextIndent">
    <w:name w:val="Body Text Indent"/>
    <w:basedOn w:val="Normal"/>
    <w:pPr>
      <w:tabs>
        <w:tab w:val="clear" w:pos="720"/>
        <w:tab w:val="left" w:pos="187" w:leader="none"/>
        <w:tab w:val="left" w:pos="374" w:leader="none"/>
      </w:tabs>
      <w:ind w:hanging="0" w:left="720" w:right="0"/>
      <w:jc w:val="both"/>
    </w:pPr>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ListParagraph">
    <w:name w:val="List Paragraph"/>
    <w:basedOn w:val="Normal"/>
    <w:qFormat/>
    <w:pPr>
      <w:spacing w:lineRule="auto" w:line="276" w:before="0" w:after="200"/>
      <w:ind w:hanging="0" w:left="720" w:right="0"/>
      <w:contextualSpacing/>
    </w:pPr>
    <w:rPr>
      <w:sz w:val="24"/>
      <w:szCs w:val="22"/>
      <w:lang w:val="en-US"/>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2020-01-04T09:03:00Z</dcterms:created>
  <dc:creator>tailieu123.edu.vn</dc:creator>
  <dc:language>en-US</dc:language>
  <dcterms:modified xsi:type="dcterms:W3CDTF">2020-01-04T09:03:00Z</dcterms:modified>
  <cp:revision>1</cp:revision>
  <dc:title>Đề Thi Học Kỳ 2 Môn GDCD 10 Quảng Nam 2018-2019 Có Đáp Án</dc:title>
</cp:coreProperties>
</file>