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900" w:type="pct"/>
        <w:jc w:val="left"/>
        <w:tblInd w:w="0" w:type="dxa"/>
        <w:tblLayout w:type="fixed"/>
        <w:tblCellMar>
          <w:top w:w="0" w:type="dxa"/>
          <w:left w:w="108" w:type="dxa"/>
          <w:bottom w:w="0" w:type="dxa"/>
          <w:right w:w="108" w:type="dxa"/>
        </w:tblCellMar>
      </w:tblPr>
      <w:tblGrid>
        <w:gridCol w:w="660"/>
        <w:gridCol w:w="2479"/>
        <w:gridCol w:w="699"/>
        <w:gridCol w:w="6162"/>
      </w:tblGrid>
      <w:tr>
        <w:trPr>
          <w:trHeight w:val="384" w:hRule="atLeast"/>
        </w:trPr>
        <w:tc>
          <w:tcPr>
            <w:tcW w:w="3838" w:type="dxa"/>
            <w:gridSpan w:val="3"/>
            <w:tcBorders/>
          </w:tcPr>
          <w:p>
            <w:pPr>
              <w:pStyle w:val="Normal"/>
              <w:jc w:val="center"/>
              <w:rPr>
                <w:bCs/>
              </w:rPr>
            </w:pPr>
            <w:bookmarkStart w:id="0" w:name="_Hlk23148199"/>
            <w:bookmarkEnd w:id="0"/>
            <w:r>
              <w:rPr>
                <w:bCs/>
              </w:rPr>
              <w:t>SỞ GD&amp;ĐT VĨNH PHÚC</w:t>
            </w:r>
          </w:p>
          <w:p>
            <w:pPr>
              <w:pStyle w:val="Normal"/>
              <w:jc w:val="center"/>
              <w:rPr>
                <w:b/>
                <w:bCs/>
                <w:u w:val="single"/>
              </w:rPr>
            </w:pPr>
            <w:r>
              <w:rPr>
                <w:b/>
                <w:bCs/>
                <w:u w:val="single"/>
              </w:rPr>
              <w:t>TRƯỜNG THPT NGÔ GIA TỰ</w:t>
            </w:r>
          </w:p>
        </w:tc>
        <w:tc>
          <w:tcPr>
            <w:tcW w:w="6162" w:type="dxa"/>
            <w:vMerge w:val="restart"/>
            <w:tcBorders/>
          </w:tcPr>
          <w:p>
            <w:pPr>
              <w:pStyle w:val="Normal"/>
              <w:spacing w:lineRule="auto" w:line="276"/>
              <w:jc w:val="center"/>
              <w:rPr/>
            </w:pPr>
            <w:r>
              <w:rPr>
                <w:b/>
                <w:bCs/>
              </w:rPr>
              <w:t xml:space="preserve">KÌ THI THỬ THPT QG LẦN </w:t>
            </w:r>
            <w:r>
              <w:rPr>
                <w:b/>
                <w:bCs/>
                <w:color w:val="FF0000"/>
              </w:rPr>
              <w:t>I</w:t>
            </w:r>
            <w:r>
              <w:rPr>
                <w:b/>
                <w:bCs/>
              </w:rPr>
              <w:t>. NĂM HỌC 2019 - 2020</w:t>
            </w:r>
          </w:p>
          <w:p>
            <w:pPr>
              <w:pStyle w:val="Normal"/>
              <w:spacing w:lineRule="auto" w:line="276"/>
              <w:jc w:val="center"/>
              <w:rPr>
                <w:b/>
                <w:bCs/>
              </w:rPr>
            </w:pPr>
            <w:r>
              <w:rPr>
                <w:b/>
                <w:bCs/>
              </w:rPr>
              <w:t>Đề thi môn: Sinh học</w:t>
            </w:r>
          </w:p>
          <w:p>
            <w:pPr>
              <w:pStyle w:val="Normal"/>
              <w:spacing w:lineRule="auto" w:line="276"/>
              <w:jc w:val="center"/>
              <w:rPr/>
            </w:pPr>
            <w:r>
              <w:rPr>
                <w:bCs/>
                <w:i/>
              </w:rPr>
              <w:t xml:space="preserve">Thời gian làm bài </w:t>
            </w:r>
            <w:r>
              <w:rPr>
                <w:bCs/>
                <w:i/>
                <w:color w:val="FF0000"/>
              </w:rPr>
              <w:t>50</w:t>
            </w:r>
            <w:r>
              <w:rPr>
                <w:bCs/>
                <w:i/>
              </w:rPr>
              <w:t xml:space="preserve"> phút, không kể thời gian giao đề</w:t>
            </w:r>
          </w:p>
          <w:p>
            <w:pPr>
              <w:pStyle w:val="Normal"/>
              <w:spacing w:lineRule="auto" w:line="276"/>
              <w:jc w:val="center"/>
              <w:rPr/>
            </w:pPr>
            <w:r>
              <w:rPr>
                <w:bCs/>
                <w:i/>
              </w:rPr>
              <w:t xml:space="preserve">(Đề thi gồm </w:t>
            </w:r>
            <w:r>
              <w:rPr>
                <w:bCs/>
                <w:i/>
                <w:color w:val="FF0000"/>
              </w:rPr>
              <w:t>40</w:t>
            </w:r>
            <w:r>
              <w:rPr>
                <w:bCs/>
                <w:i/>
              </w:rPr>
              <w:t xml:space="preserve"> câu trắc nghiệm)</w:t>
            </w:r>
          </w:p>
        </w:tc>
      </w:tr>
      <w:tr>
        <w:trPr>
          <w:trHeight w:val="74" w:hRule="atLeast"/>
        </w:trPr>
        <w:tc>
          <w:tcPr>
            <w:tcW w:w="3838" w:type="dxa"/>
            <w:gridSpan w:val="3"/>
            <w:tcBorders/>
          </w:tcPr>
          <w:p>
            <w:pPr>
              <w:pStyle w:val="Normal"/>
              <w:snapToGrid w:val="false"/>
              <w:jc w:val="center"/>
              <w:rPr>
                <w:bCs/>
                <w:i/>
                <w:i/>
                <w:sz w:val="20"/>
                <w:szCs w:val="20"/>
              </w:rPr>
            </w:pPr>
            <w:r>
              <w:rPr>
                <w:bCs/>
                <w:i/>
                <w:sz w:val="20"/>
                <w:szCs w:val="20"/>
              </w:rPr>
            </w:r>
          </w:p>
        </w:tc>
        <w:tc>
          <w:tcPr>
            <w:tcW w:w="6162" w:type="dxa"/>
            <w:vMerge w:val="continue"/>
            <w:tcBorders/>
          </w:tcPr>
          <w:p>
            <w:pPr>
              <w:pStyle w:val="Normal"/>
              <w:snapToGrid w:val="false"/>
              <w:rPr>
                <w:bCs/>
                <w:i/>
                <w:i/>
              </w:rPr>
            </w:pPr>
            <w:r>
              <w:rPr>
                <w:bCs/>
                <w:i/>
              </w:rPr>
            </w:r>
          </w:p>
        </w:tc>
      </w:tr>
      <w:tr>
        <w:trPr>
          <w:trHeight w:val="607" w:hRule="atLeast"/>
        </w:trPr>
        <w:tc>
          <w:tcPr>
            <w:tcW w:w="660" w:type="dxa"/>
            <w:tcBorders>
              <w:right w:val="single" w:sz="18" w:space="0" w:color="000000"/>
            </w:tcBorders>
          </w:tcPr>
          <w:p>
            <w:pPr>
              <w:pStyle w:val="Normal"/>
              <w:snapToGrid w:val="false"/>
              <w:jc w:val="center"/>
              <w:rPr>
                <w:bCs/>
                <w:i/>
                <w:i/>
                <w:sz w:val="20"/>
                <w:szCs w:val="20"/>
              </w:rPr>
            </w:pPr>
            <w:r>
              <w:rPr>
                <w:bCs/>
                <w:i/>
                <w:sz w:val="20"/>
                <w:szCs w:val="20"/>
              </w:rPr>
            </w:r>
          </w:p>
        </w:tc>
        <w:tc>
          <w:tcPr>
            <w:tcW w:w="2479" w:type="dxa"/>
            <w:tcBorders>
              <w:top w:val="single" w:sz="18" w:space="0" w:color="000000"/>
              <w:left w:val="single" w:sz="18" w:space="0" w:color="000000"/>
              <w:bottom w:val="single" w:sz="18" w:space="0" w:color="000000"/>
              <w:right w:val="single" w:sz="18" w:space="0" w:color="000000"/>
            </w:tcBorders>
            <w:vAlign w:val="center"/>
          </w:tcPr>
          <w:p>
            <w:pPr>
              <w:pStyle w:val="Normal"/>
              <w:jc w:val="center"/>
              <w:rPr>
                <w:bCs/>
              </w:rPr>
            </w:pPr>
            <w:r>
              <w:rPr>
                <w:b/>
                <w:bCs/>
                <w:sz w:val="32"/>
              </w:rPr>
              <w:t>Mã đề thi: 246</w:t>
            </w:r>
          </w:p>
        </w:tc>
        <w:tc>
          <w:tcPr>
            <w:tcW w:w="699" w:type="dxa"/>
            <w:tcBorders>
              <w:left w:val="single" w:sz="18" w:space="0" w:color="000000"/>
            </w:tcBorders>
          </w:tcPr>
          <w:p>
            <w:pPr>
              <w:pStyle w:val="Normal"/>
              <w:snapToGrid w:val="false"/>
              <w:jc w:val="center"/>
              <w:rPr>
                <w:bCs/>
              </w:rPr>
            </w:pPr>
            <w:r>
              <w:rPr>
                <w:bCs/>
              </w:rPr>
            </w:r>
          </w:p>
        </w:tc>
        <w:tc>
          <w:tcPr>
            <w:tcW w:w="6162" w:type="dxa"/>
            <w:vMerge w:val="continue"/>
            <w:tcBorders/>
          </w:tcPr>
          <w:p>
            <w:pPr>
              <w:pStyle w:val="Normal"/>
              <w:snapToGrid w:val="false"/>
              <w:rPr>
                <w:bCs/>
                <w:i/>
                <w:i/>
              </w:rPr>
            </w:pPr>
            <w:r>
              <w:rPr>
                <w:bCs/>
                <w:i/>
              </w:rPr>
            </w:r>
          </w:p>
        </w:tc>
      </w:tr>
    </w:tbl>
    <w:p>
      <w:pPr>
        <w:pStyle w:val="Normal"/>
        <w:ind w:left="720" w:right="0"/>
        <w:rPr>
          <w:b/>
          <w:bCs/>
        </w:rPr>
      </w:pPr>
      <w:r>
        <w:rPr>
          <w:b/>
          <w:bCs/>
        </w:rPr>
      </w:r>
    </w:p>
    <w:p>
      <w:pPr>
        <w:pStyle w:val="Normal"/>
        <w:rPr/>
      </w:pPr>
      <w:r>
        <w:rPr>
          <w:b/>
          <w:bCs/>
        </w:rPr>
        <w:t>SBD: ………………… Họ và tên thí sinh: ………………………………………………………………..</w:t>
      </w:r>
    </w:p>
    <w:p>
      <w:pPr>
        <w:pStyle w:val="Normal"/>
        <w:rPr>
          <w:b/>
          <w:bCs/>
        </w:rPr>
      </w:pPr>
      <w:r>
        <w:rPr>
          <w:b/>
          <w:bCs/>
        </w:rPr>
      </w:r>
    </w:p>
    <w:p>
      <w:pPr>
        <w:pStyle w:val="Normal"/>
        <w:spacing w:before="60" w:after="0"/>
        <w:jc w:val="both"/>
        <w:rPr/>
      </w:pPr>
      <w:r>
        <w:rPr>
          <w:b/>
          <w:color w:val="0000FF"/>
        </w:rPr>
        <w:t>Câu 1:</w:t>
      </w:r>
      <w:r>
        <w:rPr/>
        <w:t xml:space="preserve"> Trong trường hợp không phát sinh đột biến mới, phép lai nào sau đây có thể cho đời con có nhiều loại kiểu gen nhất?</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AaBb x AaBb.</w:t>
        <w:tab/>
      </w:r>
      <w:r>
        <w:rPr>
          <w:b/>
          <w:color w:val="3366FF"/>
        </w:rPr>
        <w:t xml:space="preserve">B. </w:t>
      </w:r>
      <w:r>
        <w:rPr/>
        <w:t>AaBb x AABb.</w:t>
        <w:tab/>
      </w:r>
      <w:r>
        <w:rPr>
          <w:b/>
          <w:color w:val="3366FF"/>
        </w:rPr>
        <w:t xml:space="preserve">C. </w:t>
      </w:r>
      <w:r>
        <w:rPr/>
        <w:t>AaBb x AaBB.</w:t>
        <w:tab/>
      </w:r>
      <w:r>
        <w:rPr>
          <w:b/>
          <w:color w:val="3366FF"/>
        </w:rPr>
        <w:t xml:space="preserve">D. </w:t>
      </w:r>
      <w:r>
        <w:rPr/>
        <w:t>AABB x aaBb.</w:t>
      </w:r>
    </w:p>
    <w:p>
      <w:pPr>
        <w:pStyle w:val="Normal"/>
        <w:spacing w:before="60" w:after="0"/>
        <w:jc w:val="both"/>
        <w:rPr>
          <w:lang w:val="vi-VN"/>
        </w:rPr>
      </w:pPr>
      <w:r>
        <w:rPr>
          <w:b/>
          <w:color w:val="0000FF"/>
        </w:rPr>
        <w:t>Câu 2:</w:t>
      </w:r>
      <w:r>
        <w:rPr/>
        <w:t xml:space="preserve"> Cho biết quá trình giảm phân và thụ tinh diễn ra bình thường. Theo lí thuyết, phép lai: AaBbDd x AaBbDd cho đời con có kiểu gen dị hợp về cả 3 cặp gen chiếm tỉ lệ</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50%.</w:t>
        <w:tab/>
      </w:r>
      <w:r>
        <w:rPr>
          <w:b/>
          <w:color w:val="3366FF"/>
        </w:rPr>
        <w:t xml:space="preserve">B. </w:t>
      </w:r>
      <w:r>
        <w:rPr/>
        <w:t>25%.</w:t>
        <w:tab/>
      </w:r>
      <w:r>
        <w:rPr>
          <w:b/>
          <w:color w:val="3366FF"/>
        </w:rPr>
        <w:t xml:space="preserve">C. </w:t>
      </w:r>
      <w:r>
        <w:rPr/>
        <w:t>12,5%.</w:t>
        <w:tab/>
      </w:r>
      <w:r>
        <w:rPr>
          <w:b/>
          <w:color w:val="3366FF"/>
        </w:rPr>
        <w:t xml:space="preserve">D. </w:t>
      </w:r>
      <w:r>
        <w:rPr/>
        <w:t>6,25%.</w:t>
      </w:r>
    </w:p>
    <w:p>
      <w:pPr>
        <w:pStyle w:val="Normal"/>
        <w:spacing w:before="60" w:after="0"/>
        <w:jc w:val="both"/>
        <w:rPr/>
      </w:pPr>
      <w:r>
        <w:rPr>
          <w:b/>
          <w:color w:val="0000FF"/>
        </w:rPr>
        <w:t>Câu 3:</w:t>
      </w:r>
      <w:r>
        <w:rPr/>
        <w:t xml:space="preserve"> Ở một loài thực vật, trên nhiễm sắc thể số 1 có trình tự các  gen như sau : ABCDEGHIK. Do đột biến nên trình tự các gen trên nhiễm sắc thể này là ABHGEDCIK. Đột biến này thuộc dạng</w:t>
      </w:r>
    </w:p>
    <w:p>
      <w:pPr>
        <w:pStyle w:val="Normal"/>
        <w:tabs>
          <w:tab w:val="clear" w:pos="720"/>
          <w:tab w:val="left" w:pos="5136" w:leader="none"/>
        </w:tabs>
        <w:ind w:firstLine="283" w:right="0"/>
        <w:rPr/>
      </w:pPr>
      <w:r>
        <w:rPr>
          <w:b/>
          <w:color w:val="3366FF"/>
        </w:rPr>
        <w:t xml:space="preserve">A. </w:t>
      </w:r>
      <w:r>
        <w:rPr/>
        <w:t>lặp đoạn nhiễm sắc thể.</w:t>
        <w:tab/>
      </w:r>
      <w:r>
        <w:rPr>
          <w:b/>
          <w:color w:val="3366FF"/>
        </w:rPr>
        <w:t xml:space="preserve">B. </w:t>
      </w:r>
      <w:r>
        <w:rPr/>
        <w:t>mất đoạn nhiễm sắc thể</w:t>
      </w:r>
    </w:p>
    <w:p>
      <w:pPr>
        <w:pStyle w:val="Normal"/>
        <w:tabs>
          <w:tab w:val="clear" w:pos="720"/>
          <w:tab w:val="left" w:pos="5136" w:leader="none"/>
        </w:tabs>
        <w:ind w:firstLine="283" w:right="0"/>
        <w:rPr/>
      </w:pPr>
      <w:r>
        <w:rPr>
          <w:b/>
          <w:color w:val="3366FF"/>
        </w:rPr>
        <w:t xml:space="preserve">C. </w:t>
      </w:r>
      <w:r>
        <w:rPr/>
        <w:t>đảo đoạn nhiễm sắc thể</w:t>
        <w:tab/>
      </w:r>
      <w:r>
        <w:rPr>
          <w:b/>
          <w:color w:val="3366FF"/>
        </w:rPr>
        <w:t xml:space="preserve">D. </w:t>
      </w:r>
      <w:r>
        <w:rPr/>
        <w:t>chuyển đoạn giữa hai nhiễm sắc thể.</w:t>
      </w:r>
    </w:p>
    <w:p>
      <w:pPr>
        <w:pStyle w:val="Normal"/>
        <w:spacing w:before="60" w:after="0"/>
        <w:jc w:val="both"/>
        <w:rPr>
          <w:b/>
          <w:bCs/>
          <w:i/>
          <w:i/>
          <w:iCs/>
        </w:rPr>
      </w:pPr>
      <w:r>
        <w:rPr>
          <w:b/>
          <w:color w:val="0000FF"/>
        </w:rPr>
        <w:t>Câu 4:</w:t>
      </w:r>
      <w:r>
        <w:rPr/>
        <w:t xml:space="preserve"> Nhận định nào sau đây đúng?</w:t>
      </w:r>
    </w:p>
    <w:p>
      <w:pPr>
        <w:pStyle w:val="Normal"/>
        <w:ind w:firstLine="283" w:right="0"/>
        <w:rPr/>
      </w:pPr>
      <w:r>
        <w:rPr>
          <w:b/>
          <w:color w:val="3366FF"/>
        </w:rPr>
        <w:t xml:space="preserve">A. </w:t>
      </w:r>
      <w:r>
        <w:rPr/>
        <w:t>Chất 5-BU gây đột biến thay thế cặp A-T thành cặp G-X qua 2 lần tái bản ADN.</w:t>
      </w:r>
    </w:p>
    <w:p>
      <w:pPr>
        <w:pStyle w:val="Normal"/>
        <w:ind w:firstLine="283" w:right="0"/>
        <w:rPr/>
      </w:pPr>
      <w:r>
        <w:rPr>
          <w:b/>
          <w:color w:val="3366FF"/>
        </w:rPr>
        <w:t xml:space="preserve">B. </w:t>
      </w:r>
      <w:r>
        <w:rPr/>
        <w:t>Đột biến gen gây hậu quả nặng nề hơn so với đột biến NST.</w:t>
      </w:r>
    </w:p>
    <w:p>
      <w:pPr>
        <w:pStyle w:val="Normal"/>
        <w:ind w:firstLine="283" w:right="0"/>
        <w:rPr/>
      </w:pPr>
      <w:r>
        <w:rPr>
          <w:b/>
          <w:color w:val="3366FF"/>
        </w:rPr>
        <w:t xml:space="preserve">C. </w:t>
      </w:r>
      <w:r>
        <w:rPr/>
        <w:t>Trong quá trình nhân đôi ADN, Guanin dạng hiếm (G</w:t>
      </w:r>
      <w:r>
        <w:rPr>
          <w:vertAlign w:val="superscript"/>
        </w:rPr>
        <w:t>*</w:t>
      </w:r>
      <w:r>
        <w:rPr/>
        <w:t>) kết cặp với Timin sẽ gây đột biến thay thế cặp nuclêôtit.</w:t>
      </w:r>
    </w:p>
    <w:p>
      <w:pPr>
        <w:pStyle w:val="Normal"/>
        <w:ind w:firstLine="283" w:right="0"/>
        <w:rPr/>
      </w:pPr>
      <w:r>
        <w:rPr>
          <w:b/>
          <w:color w:val="3366FF"/>
        </w:rPr>
        <w:t xml:space="preserve">D. </w:t>
      </w:r>
      <w:r>
        <w:rPr/>
        <w:t>Dung dịch cônsixin gây ra đột biến mất cặp nuclêôtit.</w:t>
      </w:r>
    </w:p>
    <w:p>
      <w:pPr>
        <w:pStyle w:val="Normal"/>
        <w:spacing w:before="60" w:after="0"/>
        <w:jc w:val="both"/>
        <w:rPr/>
      </w:pPr>
      <w:r>
        <w:rPr>
          <w:b/>
          <w:color w:val="0000FF"/>
          <w:lang w:val="it-IT"/>
        </w:rPr>
        <w:t>Câu 5:</w:t>
      </w:r>
      <w:r>
        <w:rPr>
          <w:lang w:val="it-IT"/>
        </w:rPr>
        <w:t xml:space="preserve"> Ví dụ nào sau đây nói lên tính thoái hóa của mã di truyền</w:t>
      </w:r>
      <w:r>
        <w:rPr>
          <w:lang w:val="vi-VN"/>
        </w:rPr>
        <w:t>?</w:t>
      </w:r>
    </w:p>
    <w:p>
      <w:pPr>
        <w:pStyle w:val="Normal"/>
        <w:ind w:firstLine="283" w:right="0"/>
        <w:rPr/>
      </w:pPr>
      <w:r>
        <w:rPr>
          <w:b/>
          <w:color w:val="3366FF"/>
          <w:lang w:val="it-IT"/>
        </w:rPr>
        <w:t xml:space="preserve">A. </w:t>
      </w:r>
      <w:r>
        <w:rPr>
          <w:lang w:val="it-IT"/>
        </w:rPr>
        <w:t xml:space="preserve">Bộ ba 5'UAG3' </w:t>
      </w:r>
      <w:r>
        <w:rPr>
          <w:lang w:val="vi-VN"/>
        </w:rPr>
        <w:t>không mã hóa axit amin, mà chỉ làm tín hiệu kết thúc quá trình dịch mã.</w:t>
      </w:r>
    </w:p>
    <w:p>
      <w:pPr>
        <w:pStyle w:val="Normal"/>
        <w:ind w:firstLine="283" w:right="0"/>
        <w:rPr/>
      </w:pPr>
      <w:r>
        <w:rPr>
          <w:b/>
          <w:color w:val="3366FF"/>
          <w:lang w:val="it-IT"/>
        </w:rPr>
        <w:t xml:space="preserve">B. </w:t>
      </w:r>
      <w:r>
        <w:rPr>
          <w:lang w:val="it-IT"/>
        </w:rPr>
        <w:t>Bộ ba 5'UUX3' quy định tổng hợp phêninalanin.</w:t>
      </w:r>
    </w:p>
    <w:p>
      <w:pPr>
        <w:pStyle w:val="Normal"/>
        <w:ind w:firstLine="283" w:right="0"/>
        <w:rPr/>
      </w:pPr>
      <w:r>
        <w:rPr>
          <w:b/>
          <w:color w:val="3366FF"/>
          <w:lang w:val="it-IT"/>
        </w:rPr>
        <w:t xml:space="preserve">C. </w:t>
      </w:r>
      <w:r>
        <w:rPr>
          <w:lang w:val="it-IT"/>
        </w:rPr>
        <w:t>Bộ ba 5'UUA3'</w:t>
      </w:r>
      <w:r>
        <w:rPr>
          <w:lang w:val="vi-VN"/>
        </w:rPr>
        <w:t xml:space="preserve"> và bộ ba</w:t>
      </w:r>
      <w:r>
        <w:rPr>
          <w:lang w:val="it-IT"/>
        </w:rPr>
        <w:t xml:space="preserve"> 5'XUG3' cùng quy định tổng hợp lơxin.</w:t>
      </w:r>
    </w:p>
    <w:p>
      <w:pPr>
        <w:pStyle w:val="Normal"/>
        <w:ind w:firstLine="283" w:right="0"/>
        <w:rPr/>
      </w:pPr>
      <w:r>
        <w:rPr>
          <w:b/>
          <w:color w:val="3366FF"/>
          <w:lang w:val="it-IT"/>
        </w:rPr>
        <w:t xml:space="preserve">D. </w:t>
      </w:r>
      <w:r>
        <w:rPr>
          <w:lang w:val="it-IT"/>
        </w:rPr>
        <w:t>Bộ ba 5'AUG3' quy định tổng hợp mêtiônin và mang tín hiệu mở đầu dịch mã</w:t>
      </w:r>
    </w:p>
    <w:p>
      <w:pPr>
        <w:pStyle w:val="Normal"/>
        <w:spacing w:before="60" w:after="0"/>
        <w:jc w:val="both"/>
        <w:rPr/>
      </w:pPr>
      <w:r>
        <w:rPr>
          <w:b/>
          <w:color w:val="0000FF"/>
        </w:rPr>
        <w:t>Câu 6:</w:t>
      </w:r>
      <w:r>
        <w:rPr/>
        <w:t xml:space="preserve"> K</w:t>
      </w:r>
      <w:r>
        <w:rPr>
          <w:lang w:val="vi-VN"/>
        </w:rPr>
        <w:t>h</w:t>
      </w:r>
      <w:r>
        <w:rPr/>
        <w:t>i</w:t>
      </w:r>
      <w:r>
        <w:rPr>
          <w:lang w:val="vi-VN"/>
        </w:rPr>
        <w:t xml:space="preserve"> bón</w:t>
      </w:r>
      <w:r>
        <w:rPr/>
        <w:t xml:space="preserve"> quá nhiều</w:t>
      </w:r>
      <w:r>
        <w:rPr>
          <w:lang w:val="vi-VN"/>
        </w:rPr>
        <w:t xml:space="preserve"> phân hóa học, cây sẽ khó hấp thụ nước</w:t>
      </w:r>
      <w:r>
        <w:rPr/>
        <w:t xml:space="preserve"> vì</w:t>
      </w:r>
    </w:p>
    <w:p>
      <w:pPr>
        <w:pStyle w:val="Normal"/>
        <w:tabs>
          <w:tab w:val="clear" w:pos="720"/>
          <w:tab w:val="left" w:pos="5136" w:leader="none"/>
        </w:tabs>
        <w:ind w:firstLine="283" w:right="0"/>
        <w:rPr/>
      </w:pPr>
      <w:r>
        <w:rPr>
          <w:b/>
          <w:color w:val="3366FF"/>
          <w:lang w:val="vi-VN"/>
        </w:rPr>
        <w:t xml:space="preserve">A. </w:t>
      </w:r>
      <w:r>
        <w:rPr>
          <w:lang w:val="vi-VN"/>
        </w:rPr>
        <w:t>áp suất thẩm thấu của đất tăng.</w:t>
      </w:r>
      <w:r>
        <w:rPr/>
        <w:tab/>
      </w:r>
      <w:r>
        <w:rPr>
          <w:b/>
          <w:color w:val="3366FF"/>
          <w:lang w:val="vi-VN"/>
        </w:rPr>
        <w:t xml:space="preserve">B. </w:t>
      </w:r>
      <w:r>
        <w:rPr>
          <w:lang w:val="vi-VN"/>
        </w:rPr>
        <w:t>áp suất thẩm thấu của đất giảm.</w:t>
      </w:r>
    </w:p>
    <w:p>
      <w:pPr>
        <w:pStyle w:val="Normal"/>
        <w:tabs>
          <w:tab w:val="clear" w:pos="720"/>
          <w:tab w:val="left" w:pos="5136" w:leader="none"/>
        </w:tabs>
        <w:ind w:firstLine="283" w:right="0"/>
        <w:rPr/>
      </w:pPr>
      <w:r>
        <w:rPr>
          <w:b/>
          <w:color w:val="3366FF"/>
          <w:lang w:val="vi-VN"/>
        </w:rPr>
        <w:t xml:space="preserve">C. </w:t>
      </w:r>
      <w:r>
        <w:rPr>
          <w:lang w:val="vi-VN"/>
        </w:rPr>
        <w:t>áp suất thẩm thấu của rễ tăng.</w:t>
      </w:r>
      <w:r>
        <w:rPr/>
        <w:tab/>
      </w:r>
      <w:r>
        <w:rPr>
          <w:b/>
          <w:color w:val="3366FF"/>
          <w:lang w:val="vi-VN"/>
        </w:rPr>
        <w:t xml:space="preserve">D. </w:t>
      </w:r>
      <w:r>
        <w:rPr>
          <w:lang w:val="vi-VN"/>
        </w:rPr>
        <w:t>áp suất thẩm thấu của rễ giảm.</w:t>
      </w:r>
    </w:p>
    <w:p>
      <w:pPr>
        <w:pStyle w:val="Normal"/>
        <w:spacing w:before="60" w:after="0"/>
        <w:jc w:val="both"/>
        <w:rPr>
          <w:lang w:val="vi-VN"/>
        </w:rPr>
      </w:pPr>
      <w:r>
        <w:rPr>
          <w:b/>
          <w:color w:val="0000FF"/>
        </w:rPr>
        <w:t>Câu 7:</w:t>
      </w:r>
      <w:r>
        <w:rPr/>
        <w:t xml:space="preserve"> Trong các giống có kiểu gen sau đây, giống nào là giống thuần chủng về cả 3 cặp gen?</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AaBbDd.</w:t>
        <w:tab/>
      </w:r>
      <w:r>
        <w:rPr>
          <w:b/>
          <w:color w:val="3366FF"/>
        </w:rPr>
        <w:t xml:space="preserve">B. </w:t>
      </w:r>
      <w:r>
        <w:rPr/>
        <w:t>AABbDd.</w:t>
        <w:tab/>
      </w:r>
      <w:r>
        <w:rPr>
          <w:b/>
          <w:color w:val="3366FF"/>
        </w:rPr>
        <w:t xml:space="preserve">C. </w:t>
      </w:r>
      <w:r>
        <w:rPr/>
        <w:t>AaBBDd.</w:t>
        <w:tab/>
      </w:r>
      <w:r>
        <w:rPr>
          <w:b/>
          <w:color w:val="3366FF"/>
        </w:rPr>
        <w:t xml:space="preserve">D. </w:t>
      </w:r>
      <w:r>
        <w:rPr/>
        <w:t>aaBBdd.</w:t>
      </w:r>
    </w:p>
    <w:p>
      <w:pPr>
        <w:pStyle w:val="Normal"/>
        <w:spacing w:before="60" w:after="0"/>
        <w:jc w:val="both"/>
        <w:rPr/>
      </w:pPr>
      <w:r>
        <w:rPr>
          <w:b/>
          <w:color w:val="0000FF"/>
        </w:rPr>
        <w:t>Câu 8:</w:t>
      </w:r>
      <w:r>
        <w:rPr/>
        <w:t xml:space="preserve"> Ý nào sau đây </w:t>
      </w:r>
      <w:r>
        <w:rPr>
          <w:b/>
        </w:rPr>
        <w:t>không</w:t>
      </w:r>
      <w:r>
        <w:rPr/>
        <w:t xml:space="preserve"> phải là vai trò của hô hấp ở thực vật?</w:t>
      </w:r>
    </w:p>
    <w:p>
      <w:pPr>
        <w:pStyle w:val="Normal"/>
        <w:tabs>
          <w:tab w:val="clear" w:pos="720"/>
          <w:tab w:val="left" w:pos="5136" w:leader="none"/>
        </w:tabs>
        <w:ind w:firstLine="283" w:right="0"/>
        <w:rPr/>
      </w:pPr>
      <w:r>
        <w:rPr>
          <w:b/>
          <w:color w:val="3366FF"/>
        </w:rPr>
        <w:t xml:space="preserve">A. </w:t>
      </w:r>
      <w:r>
        <w:rPr/>
        <w:t>Giải phóng năng lượng ATP.</w:t>
        <w:tab/>
      </w:r>
      <w:r>
        <w:rPr>
          <w:b/>
          <w:color w:val="3366FF"/>
        </w:rPr>
        <w:t xml:space="preserve">B. </w:t>
      </w:r>
      <w:r>
        <w:rPr/>
        <w:t>Giải phóng năng lượng dạng nhiệt.</w:t>
      </w:r>
    </w:p>
    <w:p>
      <w:pPr>
        <w:pStyle w:val="Normal"/>
        <w:tabs>
          <w:tab w:val="clear" w:pos="720"/>
          <w:tab w:val="left" w:pos="5136" w:leader="none"/>
        </w:tabs>
        <w:ind w:firstLine="283" w:right="0"/>
        <w:rPr/>
      </w:pPr>
      <w:r>
        <w:rPr>
          <w:b/>
          <w:color w:val="3366FF"/>
        </w:rPr>
        <w:t xml:space="preserve">C. </w:t>
      </w:r>
      <w:r>
        <w:rPr/>
        <w:t>Tạo các sản phẩm trung gian.</w:t>
        <w:tab/>
      </w:r>
      <w:r>
        <w:rPr>
          <w:b/>
          <w:color w:val="3366FF"/>
        </w:rPr>
        <w:t xml:space="preserve">D. </w:t>
      </w:r>
      <w:r>
        <w:rPr/>
        <w:t>Tổng hợp các chất hữu cơ.</w:t>
      </w:r>
    </w:p>
    <w:p>
      <w:pPr>
        <w:pStyle w:val="Normal"/>
        <w:spacing w:before="60" w:after="0"/>
        <w:jc w:val="both"/>
        <w:rPr/>
      </w:pPr>
      <w:r>
        <w:rPr>
          <w:b/>
          <w:color w:val="0000FF"/>
        </w:rPr>
        <w:t>Câu 9:</w:t>
      </w:r>
      <w:r>
        <w:rPr/>
        <w:t xml:space="preserve"> Ở động vật, </w:t>
      </w:r>
      <w:r>
        <w:rPr>
          <w:lang w:val="vi-VN"/>
        </w:rPr>
        <w:t>niêm mạc ruột</w:t>
      </w:r>
      <w:r>
        <w:rPr/>
        <w:t xml:space="preserve"> có c</w:t>
      </w:r>
      <w:r>
        <w:rPr>
          <w:lang w:val="vi-VN"/>
        </w:rPr>
        <w:t xml:space="preserve">ác nếp gấp, trên đó có các lông </w:t>
      </w:r>
      <w:r>
        <w:rPr/>
        <w:t>r</w:t>
      </w:r>
      <w:r>
        <w:rPr>
          <w:lang w:val="vi-VN"/>
        </w:rPr>
        <w:t>uột cực nhỏ có tác dụng gì?</w:t>
      </w:r>
    </w:p>
    <w:p>
      <w:pPr>
        <w:pStyle w:val="Normal"/>
        <w:tabs>
          <w:tab w:val="clear" w:pos="720"/>
          <w:tab w:val="left" w:pos="5136" w:leader="none"/>
        </w:tabs>
        <w:ind w:firstLine="283" w:right="0"/>
        <w:rPr/>
      </w:pPr>
      <w:r>
        <w:rPr>
          <w:b/>
          <w:color w:val="3366FF"/>
          <w:lang w:val="vi-VN"/>
        </w:rPr>
        <w:t xml:space="preserve">A. </w:t>
      </w:r>
      <w:r>
        <w:rPr>
          <w:lang w:val="vi-VN"/>
        </w:rPr>
        <w:t>Làm tăng nhu động ruột.</w:t>
      </w:r>
      <w:r>
        <w:rPr/>
        <w:tab/>
      </w:r>
      <w:r>
        <w:rPr>
          <w:b/>
          <w:color w:val="3366FF"/>
          <w:lang w:val="vi-VN"/>
        </w:rPr>
        <w:t xml:space="preserve">B. </w:t>
      </w:r>
      <w:r>
        <w:rPr>
          <w:lang w:val="vi-VN"/>
        </w:rPr>
        <w:t>Làm tăng bề mặt hấp thụ.</w:t>
      </w:r>
    </w:p>
    <w:p>
      <w:pPr>
        <w:pStyle w:val="Normal"/>
        <w:tabs>
          <w:tab w:val="clear" w:pos="720"/>
          <w:tab w:val="left" w:pos="5136" w:leader="none"/>
        </w:tabs>
        <w:ind w:firstLine="283" w:right="0"/>
        <w:rPr/>
      </w:pPr>
      <w:r>
        <w:rPr>
          <w:b/>
          <w:color w:val="3366FF"/>
          <w:lang w:val="vi-VN"/>
        </w:rPr>
        <w:t xml:space="preserve">C. </w:t>
      </w:r>
      <w:r>
        <w:rPr>
          <w:lang w:val="vi-VN"/>
        </w:rPr>
        <w:t>Tạo điều kiện thuận lợi cho tiêu hoá hoá học.</w:t>
      </w:r>
      <w:r>
        <w:rPr/>
        <w:tab/>
      </w:r>
      <w:r>
        <w:rPr>
          <w:b/>
          <w:color w:val="3366FF"/>
          <w:lang w:val="vi-VN"/>
        </w:rPr>
        <w:t xml:space="preserve">D. </w:t>
      </w:r>
      <w:r>
        <w:rPr>
          <w:lang w:val="vi-VN"/>
        </w:rPr>
        <w:t>Tạo điều kiện cho tiêu hoá cơ học.</w:t>
      </w:r>
    </w:p>
    <w:p>
      <w:pPr>
        <w:pStyle w:val="Normal"/>
        <w:spacing w:before="60" w:after="0"/>
        <w:jc w:val="both"/>
        <w:rPr/>
      </w:pPr>
      <w:r>
        <w:rPr>
          <w:b/>
          <w:color w:val="0000FF"/>
        </w:rPr>
        <w:t>Câu 10:</w:t>
      </w:r>
      <w:r>
        <w:rPr/>
        <w:t xml:space="preserve"> Phân tử tARN mang axit amin foocmin mêtiônin ở sinh vật nhân sơ có bộ ba đối mã (anticôđon)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5’AUG3’.</w:t>
        <w:tab/>
      </w:r>
      <w:r>
        <w:rPr>
          <w:b/>
          <w:color w:val="3366FF"/>
        </w:rPr>
        <w:t xml:space="preserve">B. </w:t>
      </w:r>
      <w:r>
        <w:rPr/>
        <w:t>5’UAX3’.</w:t>
        <w:tab/>
      </w:r>
      <w:r>
        <w:rPr>
          <w:b/>
          <w:color w:val="3366FF"/>
        </w:rPr>
        <w:t xml:space="preserve">C. </w:t>
      </w:r>
      <w:r>
        <w:rPr/>
        <w:t>3’AUG5’.</w:t>
        <w:tab/>
      </w:r>
      <w:r>
        <w:rPr>
          <w:b/>
          <w:color w:val="3366FF"/>
        </w:rPr>
        <w:t xml:space="preserve">D. </w:t>
      </w:r>
      <w:r>
        <w:rPr/>
        <w:t>5’XAU3’.</w:t>
      </w:r>
    </w:p>
    <w:p>
      <w:pPr>
        <w:pStyle w:val="Normal"/>
        <w:spacing w:before="60" w:after="0"/>
        <w:jc w:val="both"/>
        <w:rPr/>
      </w:pPr>
      <w:r>
        <w:rPr>
          <w:b/>
          <w:color w:val="0000FF"/>
        </w:rPr>
        <w:t>Câu 11:</w:t>
      </w:r>
      <w:r>
        <w:rPr/>
        <w:t xml:space="preserve"> Ở một loài động vật, biết tỉ lệ thời gian trong một chu kì tim là: nhĩ co: thất co: dãn chung = 1:3:4. Giả sử trong một phút có 40 chu kì tim thì thời gian của pha dãn chung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0,5s.</w:t>
        <w:tab/>
      </w:r>
      <w:r>
        <w:rPr>
          <w:b/>
          <w:color w:val="3366FF"/>
        </w:rPr>
        <w:t xml:space="preserve">B. </w:t>
      </w:r>
      <w:r>
        <w:rPr/>
        <w:t>0,75s.</w:t>
        <w:tab/>
      </w:r>
      <w:r>
        <w:rPr>
          <w:b/>
          <w:color w:val="3366FF"/>
        </w:rPr>
        <w:t xml:space="preserve">C. </w:t>
      </w:r>
      <w:r>
        <w:rPr/>
        <w:t>0,4s.</w:t>
        <w:tab/>
      </w:r>
      <w:r>
        <w:rPr>
          <w:b/>
          <w:color w:val="3366FF"/>
        </w:rPr>
        <w:t xml:space="preserve">D. </w:t>
      </w:r>
      <w:r>
        <w:rPr/>
        <w:t>0,8s.</w:t>
      </w:r>
    </w:p>
    <w:p>
      <w:pPr>
        <w:pStyle w:val="Normal"/>
        <w:spacing w:before="60" w:after="0"/>
        <w:jc w:val="both"/>
        <w:rPr/>
      </w:pPr>
      <w:r>
        <w:rPr>
          <w:b/>
          <w:color w:val="0000FF"/>
          <w:lang w:val="nl-NL"/>
        </w:rPr>
        <w:t>Câu 12:</w:t>
      </w:r>
      <w:r>
        <w:rPr>
          <w:lang w:val="nl-NL"/>
        </w:rPr>
        <w:t xml:space="preserve"> Trường hợp </w:t>
      </w:r>
      <w:r>
        <w:rPr>
          <w:lang w:val="vi-VN"/>
        </w:rPr>
        <w:t xml:space="preserve">tế bào của </w:t>
      </w:r>
      <w:r>
        <w:rPr>
          <w:lang w:val="nl-NL"/>
        </w:rPr>
        <w:t xml:space="preserve">cơ thể sinh vật </w:t>
      </w:r>
      <w:r>
        <w:rPr>
          <w:lang w:val="vi-VN"/>
        </w:rPr>
        <w:t>chứa</w:t>
      </w:r>
      <w:r>
        <w:rPr>
          <w:lang w:val="nl-NL"/>
        </w:rPr>
        <w:t xml:space="preserve"> bộ  NST</w:t>
      </w:r>
      <w:r>
        <w:rPr>
          <w:lang w:val="vi-VN"/>
        </w:rPr>
        <w:t xml:space="preserve"> lưỡng bội</w:t>
      </w:r>
      <w:r>
        <w:rPr>
          <w:lang w:val="nl-NL"/>
        </w:rPr>
        <w:t xml:space="preserve"> của 2 loài khác nhau</w:t>
      </w:r>
      <w:r>
        <w:rPr>
          <w:lang w:val="vi-VN"/>
        </w:rPr>
        <w:t xml:space="preserve"> được gọi</w:t>
      </w:r>
      <w:r>
        <w:rPr>
          <w:lang w:val="nl-NL"/>
        </w:rPr>
        <w:t xml:space="preserve"> là</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t>thể đa bội chẵn.</w:t>
      </w:r>
      <w:r>
        <w:rPr/>
        <w:tab/>
      </w:r>
      <w:r>
        <w:rPr>
          <w:b/>
          <w:color w:val="3366FF"/>
          <w:lang w:val="nl-NL"/>
        </w:rPr>
        <w:t xml:space="preserve">B. </w:t>
      </w:r>
      <w:r>
        <w:rPr>
          <w:lang w:val="nl-NL"/>
        </w:rPr>
        <w:t>thể lưỡng bội.</w:t>
      </w:r>
      <w:r>
        <w:rPr/>
        <w:tab/>
      </w:r>
      <w:r>
        <w:rPr>
          <w:b/>
          <w:color w:val="3366FF"/>
          <w:lang w:val="nl-NL"/>
        </w:rPr>
        <w:t xml:space="preserve">C. </w:t>
      </w:r>
      <w:r>
        <w:rPr>
          <w:lang w:val="nl-NL"/>
        </w:rPr>
        <w:t>thể lệch bội.</w:t>
      </w:r>
      <w:r>
        <w:rPr/>
        <w:tab/>
      </w:r>
      <w:r>
        <w:rPr>
          <w:b/>
          <w:color w:val="3366FF"/>
          <w:lang w:val="nl-NL"/>
        </w:rPr>
        <w:t xml:space="preserve">D. </w:t>
      </w:r>
      <w:r>
        <w:rPr>
          <w:lang w:val="nl-NL"/>
        </w:rPr>
        <w:t>thể dị đa bội.</w:t>
      </w:r>
    </w:p>
    <w:p>
      <w:pPr>
        <w:pStyle w:val="Normal"/>
        <w:spacing w:before="60" w:after="0"/>
        <w:jc w:val="both"/>
        <w:rPr/>
      </w:pPr>
      <w:r>
        <w:rPr>
          <w:b/>
          <w:color w:val="0000FF"/>
        </w:rPr>
        <w:t>Câu 13:</w:t>
      </w:r>
      <w:r>
        <w:rPr/>
        <w:t xml:space="preserve"> Cho biết nmỗi gen quy định một tính trạng, alen trội là trội hoàn toàn và không xảy ra đột biến. Theo lí thuyết, phép lai nào sau đây cho đời con có kiểu hình phân li theo tỉ lệ 1:1?</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object w:dxaOrig="1440" w:dyaOrig="31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2pt;height:15.75pt" filled="f" o:ole="">
            <v:imagedata r:id="rId3" o:title=""/>
          </v:shape>
          <o:OLEObject Type="Embed" ProgID="" ShapeID="ole_rId2" DrawAspect="Content" ObjectID="_8475794" r:id="rId2"/>
        </w:object>
      </w:r>
      <w:r>
        <w:rPr/>
        <w:tab/>
      </w:r>
      <w:r>
        <w:rPr>
          <w:b/>
          <w:color w:val="3366FF"/>
        </w:rPr>
        <w:t xml:space="preserve">B. </w:t>
      </w:r>
      <w:r>
        <w:rPr/>
        <w:object w:dxaOrig="1335" w:dyaOrig="31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66.75pt;height:15.75pt" filled="f" o:ole="">
            <v:imagedata r:id="rId5" o:title=""/>
          </v:shape>
          <o:OLEObject Type="Embed" ProgID="" ShapeID="ole_rId4" DrawAspect="Content" ObjectID="_706647273" r:id="rId4"/>
        </w:object>
      </w:r>
      <w:r>
        <w:rPr/>
        <w:tab/>
      </w:r>
      <w:r>
        <w:rPr>
          <w:b/>
          <w:color w:val="3366FF"/>
        </w:rPr>
        <w:t xml:space="preserve">C. </w:t>
      </w:r>
      <w:r>
        <w:rPr/>
        <w:object w:dxaOrig="1395" w:dyaOrig="315">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69.75pt;height:15.75pt" filled="f" o:ole="">
            <v:imagedata r:id="rId7" o:title=""/>
          </v:shape>
          <o:OLEObject Type="Embed" ProgID="" ShapeID="ole_rId6" DrawAspect="Content" ObjectID="_649638790" r:id="rId6"/>
        </w:object>
      </w:r>
      <w:r>
        <w:rPr/>
        <w:tab/>
      </w:r>
      <w:r>
        <w:rPr>
          <w:b/>
          <w:color w:val="3366FF"/>
        </w:rPr>
        <w:t xml:space="preserve">D. </w:t>
      </w:r>
      <w:r>
        <w:rPr/>
        <w:object w:dxaOrig="1380" w:dyaOrig="315">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69pt;height:15.75pt" filled="f" o:ole="">
            <v:imagedata r:id="rId9" o:title=""/>
          </v:shape>
          <o:OLEObject Type="Embed" ProgID="" ShapeID="ole_rId8" DrawAspect="Content" ObjectID="_884041965" r:id="rId8"/>
        </w:object>
      </w:r>
    </w:p>
    <w:p>
      <w:pPr>
        <w:pStyle w:val="Normal"/>
        <w:spacing w:before="60" w:after="0"/>
        <w:jc w:val="both"/>
        <w:rPr/>
      </w:pPr>
      <w:r>
        <w:rPr>
          <w:b/>
          <w:color w:val="0000FF"/>
          <w:lang w:val="da-DK"/>
        </w:rPr>
        <w:t>Câu 14:</w:t>
      </w:r>
      <w:r>
        <w:rPr>
          <w:lang w:val="da-DK"/>
        </w:rPr>
        <w:t xml:space="preserve"> Trong thí nghiệm của mình, để xác định kiểu gen của các cơ thể có kiểu hình trội ở thế hệ F</w:t>
      </w:r>
      <w:r>
        <w:rPr>
          <w:vertAlign w:val="subscript"/>
          <w:lang w:val="da-DK"/>
        </w:rPr>
        <w:t>2</w:t>
      </w:r>
      <w:r>
        <w:rPr>
          <w:lang w:val="da-DK"/>
        </w:rPr>
        <w:t>, Menđen đã cho các cây này</w:t>
      </w:r>
    </w:p>
    <w:p>
      <w:pPr>
        <w:pStyle w:val="Normal"/>
        <w:tabs>
          <w:tab w:val="clear" w:pos="720"/>
          <w:tab w:val="left" w:pos="2708" w:leader="none"/>
          <w:tab w:val="left" w:pos="5138" w:leader="none"/>
          <w:tab w:val="left" w:pos="7569" w:leader="none"/>
        </w:tabs>
        <w:ind w:firstLine="283" w:right="0"/>
        <w:rPr/>
      </w:pPr>
      <w:r>
        <w:rPr>
          <w:b/>
          <w:color w:val="3366FF"/>
          <w:lang w:val="da-DK"/>
        </w:rPr>
        <w:t xml:space="preserve">A. </w:t>
      </w:r>
      <w:r>
        <w:rPr>
          <w:lang w:val="da-DK"/>
        </w:rPr>
        <w:t>tự thụ phấn.</w:t>
      </w:r>
      <w:r>
        <w:rPr/>
        <w:tab/>
      </w:r>
      <w:r>
        <w:rPr>
          <w:b/>
          <w:color w:val="3366FF"/>
          <w:lang w:val="da-DK"/>
        </w:rPr>
        <w:t xml:space="preserve">B. </w:t>
      </w:r>
      <w:r>
        <w:rPr>
          <w:lang w:val="da-DK"/>
        </w:rPr>
        <w:t>lai phân tích.</w:t>
      </w:r>
      <w:r>
        <w:rPr/>
        <w:tab/>
      </w:r>
      <w:r>
        <w:rPr>
          <w:b/>
          <w:color w:val="3366FF"/>
          <w:lang w:val="da-DK"/>
        </w:rPr>
        <w:t xml:space="preserve">C. </w:t>
      </w:r>
      <w:r>
        <w:rPr>
          <w:lang w:val="da-DK"/>
        </w:rPr>
        <w:t>lai thuận nghịch.</w:t>
      </w:r>
      <w:r>
        <w:rPr/>
        <w:tab/>
      </w:r>
      <w:r>
        <w:rPr>
          <w:b/>
          <w:color w:val="3366FF"/>
          <w:lang w:val="da-DK"/>
        </w:rPr>
        <w:t xml:space="preserve">D. </w:t>
      </w:r>
      <w:r>
        <w:rPr>
          <w:lang w:val="da-DK"/>
        </w:rPr>
        <w:t>tạp giao.</w:t>
      </w:r>
    </w:p>
    <w:p>
      <w:pPr>
        <w:pStyle w:val="Normal"/>
        <w:spacing w:before="60" w:after="0"/>
        <w:jc w:val="both"/>
        <w:rPr/>
      </w:pPr>
      <w:r>
        <w:rPr>
          <w:b/>
          <w:color w:val="0000FF"/>
        </w:rPr>
        <w:t>Câu 15:</w:t>
      </w:r>
      <w:r>
        <w:rPr/>
        <w:t xml:space="preserve"> Phát biểu nào sau đây</w:t>
      </w:r>
      <w:r>
        <w:rPr>
          <w:lang w:val="vi-VN"/>
        </w:rPr>
        <w:t xml:space="preserve"> </w:t>
      </w:r>
      <w:r>
        <w:rPr>
          <w:b/>
          <w:iCs/>
          <w:lang w:val="vi-VN"/>
        </w:rPr>
        <w:t>không</w:t>
      </w:r>
      <w:r>
        <w:rPr>
          <w:lang w:val="vi-VN"/>
        </w:rPr>
        <w:t xml:space="preserve"> đúng</w:t>
      </w:r>
      <w:r>
        <w:rPr/>
        <w:t>?</w:t>
      </w:r>
    </w:p>
    <w:p>
      <w:pPr>
        <w:pStyle w:val="Normal"/>
        <w:ind w:firstLine="283" w:right="0"/>
        <w:rPr/>
      </w:pPr>
      <w:r>
        <w:rPr>
          <w:b/>
          <w:color w:val="3366FF"/>
          <w:lang w:val="vi-VN"/>
        </w:rPr>
        <w:t xml:space="preserve">A. </w:t>
      </w:r>
      <w:r>
        <w:rPr>
          <w:lang w:val="vi-VN"/>
        </w:rPr>
        <w:t>Nguyên liệu môi trường cung cấp cho quá trình nhân đôi của ADN là các loại nuclêôtit: A, T, G, X còn nguyên liệu môi trường cung cấp cho quá trình phiên mã là các loại nuclêôtit là: A, U, G, X.</w:t>
      </w:r>
    </w:p>
    <w:p>
      <w:pPr>
        <w:pStyle w:val="Normal"/>
        <w:ind w:firstLine="283" w:right="0"/>
        <w:rPr/>
      </w:pPr>
      <w:r>
        <w:rPr>
          <w:b/>
          <w:color w:val="3366FF"/>
          <w:lang w:val="vi-VN"/>
        </w:rPr>
        <w:t xml:space="preserve">B. </w:t>
      </w:r>
      <w:r>
        <w:rPr>
          <w:lang w:val="vi-VN"/>
        </w:rPr>
        <w:t>Quá trình phiên mã và nhân đôi ADN đều chỉ dựa trên mạch gốc làm khuôn là mạch có chiều 3’→5’.</w:t>
      </w:r>
    </w:p>
    <w:p>
      <w:pPr>
        <w:pStyle w:val="Normal"/>
        <w:ind w:firstLine="283" w:right="0"/>
        <w:rPr/>
      </w:pPr>
      <w:r>
        <w:rPr>
          <w:b/>
          <w:color w:val="3366FF"/>
          <w:lang w:val="vi-VN"/>
        </w:rPr>
        <w:t xml:space="preserve">C. </w:t>
      </w:r>
      <w:r>
        <w:rPr>
          <w:lang w:val="vi-VN"/>
        </w:rPr>
        <w:t>Quá trình phiên mã và nhân đôi đều có mạch mới kéo dài theo chiều 5’→ 3’.</w:t>
      </w:r>
    </w:p>
    <w:p>
      <w:pPr>
        <w:pStyle w:val="Normal"/>
        <w:ind w:firstLine="283" w:right="0"/>
        <w:rPr/>
      </w:pPr>
      <w:r>
        <w:rPr>
          <w:b/>
          <w:color w:val="3366FF"/>
          <w:lang w:val="vi-VN"/>
        </w:rPr>
        <w:t xml:space="preserve">D. </w:t>
      </w:r>
      <w:r>
        <w:rPr>
          <w:lang w:val="vi-VN"/>
        </w:rPr>
        <w:t>Quá trình phiên mã do tác động của enzim ARN polimeaza còn nhân đôi là ADN polimeaza để lắp giáp các nuclêôtit của môi trường với các nuclêôtit của mạch khuôn theo nguyên tắc bổ sung.</w:t>
      </w:r>
    </w:p>
    <w:p>
      <w:pPr>
        <w:pStyle w:val="Normal"/>
        <w:tabs>
          <w:tab w:val="clear" w:pos="720"/>
          <w:tab w:val="left" w:pos="240" w:leader="none"/>
          <w:tab w:val="left" w:pos="2520" w:leader="none"/>
          <w:tab w:val="left" w:pos="4920" w:leader="none"/>
          <w:tab w:val="left" w:pos="7440" w:leader="none"/>
        </w:tabs>
        <w:jc w:val="both"/>
        <w:rPr/>
      </w:pPr>
      <w:r>
        <w:rPr>
          <w:b/>
          <w:color w:val="0000FF"/>
        </w:rPr>
        <w:t>Câu 16:</w:t>
      </w:r>
      <w:r>
        <w:rPr/>
        <w:t xml:space="preserve"> Cho biết mỗi gen quy định một tính trạng, alen trội là trội hoàn toàn. Xét các phép lai sau:</w:t>
      </w:r>
    </w:p>
    <w:p>
      <w:pPr>
        <w:pStyle w:val="Normal"/>
        <w:tabs>
          <w:tab w:val="clear" w:pos="720"/>
          <w:tab w:val="left" w:pos="240" w:leader="none"/>
          <w:tab w:val="left" w:pos="2520" w:leader="none"/>
          <w:tab w:val="left" w:pos="4920" w:leader="none"/>
          <w:tab w:val="left" w:pos="7440" w:leader="none"/>
        </w:tabs>
        <w:ind w:firstLine="283" w:right="0"/>
        <w:jc w:val="both"/>
        <w:rPr/>
      </w:pPr>
      <w:r>
        <w:rPr/>
        <w:tab/>
        <w:t xml:space="preserve">(1) </w:t>
      </w:r>
      <w:r>
        <w:rPr/>
        <w:object w:dxaOrig="1335" w:dyaOrig="315">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66.75pt;height:15.75pt" filled="f" o:ole="">
            <v:imagedata r:id="rId11" o:title=""/>
          </v:shape>
          <o:OLEObject Type="Embed" ProgID="" ShapeID="ole_rId10" DrawAspect="Content" ObjectID="_261283505" r:id="rId10"/>
        </w:object>
      </w:r>
      <w:r>
        <w:rPr/>
        <w:tab/>
        <w:t xml:space="preserve">(2) </w:t>
      </w:r>
      <w:r>
        <w:rPr/>
        <w:object w:dxaOrig="1425" w:dyaOrig="315">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71.25pt;height:15.75pt" filled="f" o:ole="">
            <v:imagedata r:id="rId13" o:title=""/>
          </v:shape>
          <o:OLEObject Type="Embed" ProgID="" ShapeID="ole_rId12" DrawAspect="Content" ObjectID="_941692734" r:id="rId12"/>
        </w:object>
      </w:r>
      <w:r>
        <w:rPr/>
        <w:tab/>
        <w:t xml:space="preserve">(3) </w:t>
      </w:r>
      <w:r>
        <w:rPr/>
        <w:object w:dxaOrig="1320" w:dyaOrig="315">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66pt;height:15.75pt" filled="f" o:ole="">
            <v:imagedata r:id="rId15" o:title=""/>
          </v:shape>
          <o:OLEObject Type="Embed" ProgID="" ShapeID="ole_rId14" DrawAspect="Content" ObjectID="_3915026" r:id="rId14"/>
        </w:object>
      </w:r>
      <w:r>
        <w:rPr/>
        <w:tab/>
        <w:t xml:space="preserve">(4) </w:t>
      </w:r>
      <w:r>
        <w:rPr/>
        <w:object w:dxaOrig="1515" w:dyaOrig="315">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75.75pt;height:15.75pt" filled="f" o:ole="">
            <v:imagedata r:id="rId17" o:title=""/>
          </v:shape>
          <o:OLEObject Type="Embed" ProgID="" ShapeID="ole_rId16" DrawAspect="Content" ObjectID="_650830148" r:id="rId16"/>
        </w:object>
      </w:r>
    </w:p>
    <w:p>
      <w:pPr>
        <w:pStyle w:val="Normal"/>
        <w:tabs>
          <w:tab w:val="clear" w:pos="720"/>
          <w:tab w:val="left" w:pos="240" w:leader="none"/>
          <w:tab w:val="left" w:pos="2520" w:leader="none"/>
          <w:tab w:val="left" w:pos="4920" w:leader="none"/>
          <w:tab w:val="left" w:pos="7440" w:leader="none"/>
        </w:tabs>
        <w:ind w:firstLine="283" w:right="0"/>
        <w:jc w:val="both"/>
        <w:rPr/>
      </w:pPr>
      <w:r>
        <w:rPr/>
        <w:tab/>
        <w:t xml:space="preserve">(5) </w:t>
      </w:r>
      <w:r>
        <w:rPr/>
        <w:object w:dxaOrig="1485" w:dyaOrig="315">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74.25pt;height:15.75pt" filled="f" o:ole="">
            <v:imagedata r:id="rId19" o:title=""/>
          </v:shape>
          <o:OLEObject Type="Embed" ProgID="" ShapeID="ole_rId18" DrawAspect="Content" ObjectID="_254275719" r:id="rId18"/>
        </w:object>
      </w:r>
      <w:r>
        <w:rPr/>
        <w:tab/>
        <w:t xml:space="preserve">(6) </w:t>
      </w:r>
      <w:r>
        <w:rPr/>
        <w:object w:dxaOrig="1380" w:dyaOrig="315">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69pt;height:15.75pt" filled="f" o:ole="">
            <v:imagedata r:id="rId21" o:title=""/>
          </v:shape>
          <o:OLEObject Type="Embed" ProgID="" ShapeID="ole_rId20" DrawAspect="Content" ObjectID="_1302473501" r:id="rId20"/>
        </w:object>
      </w:r>
      <w:r>
        <w:rPr/>
        <w:tab/>
        <w:t xml:space="preserve">(7) </w:t>
      </w:r>
      <w:r>
        <w:rPr/>
        <w:object w:dxaOrig="1395" w:dyaOrig="315">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69.75pt;height:15.75pt" filled="f" o:ole="">
            <v:imagedata r:id="rId23" o:title=""/>
          </v:shape>
          <o:OLEObject Type="Embed" ProgID="" ShapeID="ole_rId22" DrawAspect="Content" ObjectID="_931750271" r:id="rId22"/>
        </w:object>
      </w:r>
      <w:r>
        <w:rPr/>
        <w:tab/>
        <w:t xml:space="preserve">(8) </w:t>
      </w:r>
      <w:r>
        <w:rPr/>
        <w:object w:dxaOrig="1335" w:dyaOrig="315">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66.75pt;height:15.75pt" filled="f" o:ole="">
            <v:imagedata r:id="rId25" o:title=""/>
          </v:shape>
          <o:OLEObject Type="Embed" ProgID="" ShapeID="ole_rId24" DrawAspect="Content" ObjectID="_325692346" r:id="rId24"/>
        </w:object>
      </w:r>
    </w:p>
    <w:p>
      <w:pPr>
        <w:pStyle w:val="Normal"/>
        <w:spacing w:before="60" w:after="0"/>
        <w:ind w:firstLine="283" w:right="0"/>
        <w:jc w:val="both"/>
        <w:rPr/>
      </w:pPr>
      <w:r>
        <w:rPr/>
        <w:t>Theo lí thuyết, trong các phép lai trên, có bao nhiêu phép lai cho đời con có 2 loại kiểu hình?</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6.</w:t>
        <w:tab/>
      </w:r>
      <w:r>
        <w:rPr>
          <w:b/>
          <w:color w:val="3366FF"/>
        </w:rPr>
        <w:t xml:space="preserve">B. </w:t>
      </w:r>
      <w:r>
        <w:rPr/>
        <w:t>3.</w:t>
        <w:tab/>
      </w:r>
      <w:r>
        <w:rPr>
          <w:b/>
          <w:color w:val="3366FF"/>
        </w:rPr>
        <w:t xml:space="preserve">C. </w:t>
      </w:r>
      <w:r>
        <w:rPr/>
        <w:t>5.</w:t>
        <w:tab/>
      </w:r>
      <w:r>
        <w:rPr>
          <w:b/>
          <w:color w:val="3366FF"/>
        </w:rPr>
        <w:t xml:space="preserve">D. </w:t>
      </w:r>
      <w:r>
        <w:rPr/>
        <w:t>4.</w:t>
      </w:r>
    </w:p>
    <w:p>
      <w:pPr>
        <w:pStyle w:val="Normal"/>
        <w:spacing w:before="60" w:after="0"/>
        <w:jc w:val="both"/>
        <w:rPr/>
      </w:pPr>
      <w:r>
        <w:rPr>
          <w:b/>
          <w:color w:val="0000FF"/>
        </w:rPr>
        <w:t>Câu 17:</w:t>
      </w:r>
      <w:r>
        <w:rPr/>
        <w:t xml:space="preserve"> Trong mỗi tinh trùng bình thường của một loài chuột có 19 nhiễm sắc thể khác nhau. Số nhiễm sắc thể có trong mỗi tế bào sinh dưỡng thể một của loài chuột trên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18.</w:t>
        <w:tab/>
      </w:r>
      <w:r>
        <w:rPr>
          <w:b/>
          <w:color w:val="3366FF"/>
        </w:rPr>
        <w:t xml:space="preserve">B. </w:t>
      </w:r>
      <w:r>
        <w:rPr/>
        <w:t>19.</w:t>
        <w:tab/>
      </w:r>
      <w:r>
        <w:rPr>
          <w:b/>
          <w:color w:val="3366FF"/>
        </w:rPr>
        <w:t xml:space="preserve">C. </w:t>
      </w:r>
      <w:r>
        <w:rPr/>
        <w:t>37.</w:t>
        <w:tab/>
      </w:r>
      <w:r>
        <w:rPr>
          <w:b/>
          <w:color w:val="3366FF"/>
        </w:rPr>
        <w:t xml:space="preserve">D. </w:t>
      </w:r>
      <w:r>
        <w:rPr/>
        <w:t>57.</w:t>
      </w:r>
    </w:p>
    <w:p>
      <w:pPr>
        <w:pStyle w:val="Normal"/>
        <w:spacing w:before="60" w:after="0"/>
        <w:jc w:val="both"/>
        <w:rPr/>
      </w:pPr>
      <w:r>
        <w:rPr>
          <w:b/>
          <w:color w:val="0000FF"/>
        </w:rPr>
        <w:t>Câu 18:</w:t>
      </w:r>
      <w:r>
        <w:rPr/>
        <w:t xml:space="preserve"> Trong cấu trúc của phân tử ARN, có mấy loại đơn phân?</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2.</w:t>
        <w:tab/>
      </w:r>
      <w:r>
        <w:rPr>
          <w:b/>
          <w:color w:val="3366FF"/>
        </w:rPr>
        <w:t xml:space="preserve">B. </w:t>
      </w:r>
      <w:r>
        <w:rPr/>
        <w:t>4.</w:t>
        <w:tab/>
      </w:r>
      <w:r>
        <w:rPr>
          <w:b/>
          <w:color w:val="3366FF"/>
        </w:rPr>
        <w:t xml:space="preserve">C. </w:t>
      </w:r>
      <w:r>
        <w:rPr/>
        <w:t>1.</w:t>
        <w:tab/>
      </w:r>
      <w:r>
        <w:rPr>
          <w:b/>
          <w:color w:val="3366FF"/>
        </w:rPr>
        <w:t xml:space="preserve">D. </w:t>
      </w:r>
      <w:r>
        <w:rPr/>
        <w:t>3.</w:t>
      </w:r>
    </w:p>
    <w:p>
      <w:pPr>
        <w:pStyle w:val="Normal"/>
        <w:spacing w:before="60" w:after="0"/>
        <w:jc w:val="both"/>
        <w:rPr/>
      </w:pPr>
      <w:r>
        <w:rPr>
          <w:b/>
          <w:color w:val="0000FF"/>
        </w:rPr>
        <w:t>Câu 19:</w:t>
      </w:r>
      <w:r>
        <w:rPr/>
        <w:t xml:space="preserve"> Nhận xét nào </w:t>
      </w:r>
      <w:r>
        <w:rPr>
          <w:b/>
          <w:bCs/>
        </w:rPr>
        <w:t>không</w:t>
      </w:r>
      <w:r>
        <w:rPr>
          <w:b/>
          <w:bCs/>
          <w:i/>
          <w:iCs/>
        </w:rPr>
        <w:t xml:space="preserve"> </w:t>
      </w:r>
      <w:r>
        <w:rPr/>
        <w:t>đúng về các cơ chế di truyền ở cấp độ phân tử?</w:t>
      </w:r>
    </w:p>
    <w:p>
      <w:pPr>
        <w:pStyle w:val="Normal"/>
        <w:ind w:firstLine="283" w:right="0"/>
        <w:rPr/>
      </w:pPr>
      <w:r>
        <w:rPr>
          <w:b/>
          <w:color w:val="3366FF"/>
        </w:rPr>
        <w:t xml:space="preserve">A. </w:t>
      </w:r>
      <w:r>
        <w:rPr/>
        <w:t>Trong quá trình dịch mã tổng hợp prôtêin, phân tử mARN được dịch mã theo chiều 3’</w:t>
      </w:r>
      <w:r>
        <w:rPr>
          <w:lang w:val="it-IT"/>
        </w:rPr>
        <w:t>→</w:t>
      </w:r>
      <w:r>
        <w:rPr/>
        <w:t>5’.</w:t>
      </w:r>
    </w:p>
    <w:p>
      <w:pPr>
        <w:pStyle w:val="Normal"/>
        <w:ind w:firstLine="283" w:right="0"/>
        <w:rPr/>
      </w:pPr>
      <w:r>
        <w:rPr>
          <w:b/>
          <w:color w:val="3366FF"/>
        </w:rPr>
        <w:t xml:space="preserve">B. </w:t>
      </w:r>
      <w:r>
        <w:rPr/>
        <w:t>Trong quá trình phiên mã tổng hợp ARN, mạch ARN được kéo dài theo chiều 5’</w:t>
      </w:r>
      <w:r>
        <w:rPr>
          <w:lang w:val="it-IT"/>
        </w:rPr>
        <w:t>→</w:t>
      </w:r>
      <w:r>
        <w:rPr/>
        <w:t>3’.</w:t>
      </w:r>
    </w:p>
    <w:p>
      <w:pPr>
        <w:pStyle w:val="Normal"/>
        <w:ind w:firstLine="283" w:right="0"/>
        <w:rPr/>
      </w:pPr>
      <w:r>
        <w:rPr>
          <w:b/>
          <w:color w:val="3366FF"/>
        </w:rPr>
        <w:t xml:space="preserve">C. </w:t>
      </w:r>
      <w:r>
        <w:rPr/>
        <w:t>Trong quá trình phiên mã tổng hợp ARN, mạch khuôn ADN được phiên mã là mạch có chiều 3’</w:t>
      </w:r>
      <w:r>
        <w:rPr>
          <w:lang w:val="it-IT"/>
        </w:rPr>
        <w:t>→</w:t>
      </w:r>
      <w:r>
        <w:rPr/>
        <w:t>5’.</w:t>
      </w:r>
    </w:p>
    <w:p>
      <w:pPr>
        <w:pStyle w:val="Normal"/>
        <w:ind w:firstLine="283" w:right="0"/>
        <w:rPr/>
      </w:pPr>
      <w:r>
        <w:rPr>
          <w:b/>
          <w:color w:val="3366FF"/>
        </w:rPr>
        <w:t xml:space="preserve">D. </w:t>
      </w:r>
      <w:r>
        <w:rPr/>
        <w:t>Trong quá trình nhân đôi ADN, mạch mới tổng hợp trên mạch khuôn ADN có chiều 3’</w:t>
      </w:r>
      <w:r>
        <w:rPr>
          <w:lang w:val="it-IT"/>
        </w:rPr>
        <w:t>→</w:t>
      </w:r>
      <w:r>
        <w:rPr/>
        <w:t>5’ là liên tục, còn mạch mới tổng hợp trên mạch khuôn ADN có chiều 5’</w:t>
      </w:r>
      <w:r>
        <w:rPr>
          <w:lang w:val="it-IT"/>
        </w:rPr>
        <w:t>→</w:t>
      </w:r>
      <w:r>
        <w:rPr/>
        <w:t>3’ là không liên tục (gián đoạn).</w:t>
      </w:r>
    </w:p>
    <w:p>
      <w:pPr>
        <w:pStyle w:val="Normal"/>
        <w:spacing w:before="60" w:after="0"/>
        <w:jc w:val="both"/>
        <w:rPr/>
      </w:pPr>
      <w:r>
        <w:rPr>
          <w:b/>
          <w:color w:val="0000FF"/>
        </w:rPr>
        <w:t>Câu 20:</w:t>
      </w:r>
      <w:r>
        <w:rPr/>
        <w:t xml:space="preserve"> Loài động vật nào sau đây thực hiện quá trình trao đổi khí qua hệ thống ống khí?</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Châu chấu.</w:t>
        <w:tab/>
      </w:r>
      <w:r>
        <w:rPr>
          <w:b/>
          <w:color w:val="3366FF"/>
        </w:rPr>
        <w:t xml:space="preserve">B. </w:t>
      </w:r>
      <w:r>
        <w:rPr/>
        <w:t>Tôm càng xanh.</w:t>
        <w:tab/>
      </w:r>
      <w:r>
        <w:rPr>
          <w:b/>
          <w:color w:val="3366FF"/>
        </w:rPr>
        <w:t xml:space="preserve">C. </w:t>
      </w:r>
      <w:r>
        <w:rPr/>
        <w:t>Giun đất.</w:t>
        <w:tab/>
      </w:r>
      <w:r>
        <w:rPr>
          <w:b/>
          <w:color w:val="3366FF"/>
        </w:rPr>
        <w:t xml:space="preserve">D. </w:t>
      </w:r>
      <w:r>
        <w:rPr/>
        <w:t>Thỏ.</w:t>
      </w:r>
    </w:p>
    <w:p>
      <w:pPr>
        <w:pStyle w:val="Normal"/>
        <w:spacing w:before="60" w:after="0"/>
        <w:jc w:val="both"/>
        <w:rPr/>
      </w:pPr>
      <w:r>
        <w:rPr>
          <w:b/>
          <w:color w:val="0000FF"/>
        </w:rPr>
        <w:t>Câu 21:</w:t>
      </w:r>
      <w:r>
        <w:rPr/>
        <w:t xml:space="preserve"> Nhiễm sắc thể ở sinh vật nhân thực được cấu tạo từ protein loại histon với thành phần nào sau đây?</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mARN.</w:t>
        <w:tab/>
      </w:r>
      <w:r>
        <w:rPr>
          <w:b/>
          <w:color w:val="3366FF"/>
        </w:rPr>
        <w:t xml:space="preserve">B. </w:t>
      </w:r>
      <w:r>
        <w:rPr/>
        <w:t>ADN.</w:t>
        <w:tab/>
      </w:r>
      <w:r>
        <w:rPr>
          <w:b/>
          <w:color w:val="3366FF"/>
        </w:rPr>
        <w:t xml:space="preserve">C. </w:t>
      </w:r>
      <w:r>
        <w:rPr/>
        <w:t>tARN.</w:t>
        <w:tab/>
      </w:r>
      <w:r>
        <w:rPr>
          <w:b/>
          <w:color w:val="3366FF"/>
        </w:rPr>
        <w:t xml:space="preserve">D. </w:t>
      </w:r>
      <w:r>
        <w:rPr/>
        <w:t>rARN.</w:t>
      </w:r>
    </w:p>
    <w:p>
      <w:pPr>
        <w:pStyle w:val="Normal"/>
        <w:spacing w:before="60" w:after="0"/>
        <w:jc w:val="both"/>
        <w:rPr/>
      </w:pPr>
      <w:r>
        <w:rPr>
          <w:b/>
          <w:color w:val="0000FF"/>
        </w:rPr>
        <w:t>Câu 22:</w:t>
      </w:r>
      <w:r>
        <w:rPr/>
        <w:t xml:space="preserve"> Theo F. Jacôp và J. Mônô, trong cấu trúc của opêron Lac </w:t>
      </w:r>
      <w:r>
        <w:rPr>
          <w:b/>
        </w:rPr>
        <w:t>không</w:t>
      </w:r>
      <w:r>
        <w:rPr/>
        <w:t xml:space="preserve"> có thành phần nào sau đây?</w:t>
      </w:r>
    </w:p>
    <w:p>
      <w:pPr>
        <w:pStyle w:val="Normal"/>
        <w:tabs>
          <w:tab w:val="clear" w:pos="720"/>
          <w:tab w:val="left" w:pos="5136" w:leader="none"/>
        </w:tabs>
        <w:ind w:firstLine="283" w:right="0"/>
        <w:rPr/>
      </w:pPr>
      <w:r>
        <w:rPr>
          <w:b/>
          <w:color w:val="3366FF"/>
        </w:rPr>
        <w:t xml:space="preserve">A. </w:t>
      </w:r>
      <w:r>
        <w:rPr/>
        <w:t>Vùng khởi động (P).</w:t>
        <w:tab/>
      </w:r>
      <w:r>
        <w:rPr>
          <w:b/>
          <w:color w:val="3366FF"/>
        </w:rPr>
        <w:t xml:space="preserve">B. </w:t>
      </w:r>
      <w:r>
        <w:rPr/>
        <w:t>Nhóm gen cấu trúc Z, Y, A.</w:t>
      </w:r>
    </w:p>
    <w:p>
      <w:pPr>
        <w:pStyle w:val="Normal"/>
        <w:tabs>
          <w:tab w:val="clear" w:pos="720"/>
          <w:tab w:val="left" w:pos="5136" w:leader="none"/>
        </w:tabs>
        <w:ind w:firstLine="283" w:right="0"/>
        <w:rPr/>
      </w:pPr>
      <w:r>
        <w:rPr>
          <w:b/>
          <w:color w:val="3366FF"/>
        </w:rPr>
        <w:t xml:space="preserve">C. </w:t>
      </w:r>
      <w:r>
        <w:rPr/>
        <w:t>Vùng vận hành (O).</w:t>
        <w:tab/>
      </w:r>
      <w:r>
        <w:rPr>
          <w:b/>
          <w:color w:val="3366FF"/>
        </w:rPr>
        <w:t xml:space="preserve">D. </w:t>
      </w:r>
      <w:r>
        <w:rPr/>
        <w:t>Gen điều hòa (R).</w:t>
      </w:r>
    </w:p>
    <w:p>
      <w:pPr>
        <w:pStyle w:val="Normal"/>
        <w:spacing w:before="60" w:after="0"/>
        <w:jc w:val="both"/>
        <w:rPr>
          <w:lang w:val="vi-VN"/>
        </w:rPr>
      </w:pPr>
      <w:r>
        <w:rPr>
          <w:b/>
          <w:color w:val="0000FF"/>
        </w:rPr>
        <w:t>Câu 23:</w:t>
      </w:r>
      <w:r>
        <w:rPr/>
        <w:t xml:space="preserve"> Ở một loài thực vật lưỡng bội (2n = 8), các cặp nhiễm sắc thể tương đồng được kí hiệu là Aa, Bb, Dd và Ee. Do đột biến lệch bội đã làm xuất hiện thể ba. Thể ba này có bộ nhiễm sắc thể nào trong các bộ nhiễm sắc thể sau đây?</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AaBbDdEe.</w:t>
        <w:tab/>
      </w:r>
      <w:r>
        <w:rPr>
          <w:b/>
          <w:color w:val="3366FF"/>
        </w:rPr>
        <w:t xml:space="preserve">B. </w:t>
      </w:r>
      <w:r>
        <w:rPr/>
        <w:t>AaaBbDdEe.</w:t>
        <w:tab/>
      </w:r>
      <w:r>
        <w:rPr>
          <w:b/>
          <w:color w:val="3366FF"/>
        </w:rPr>
        <w:t xml:space="preserve">C. </w:t>
      </w:r>
      <w:r>
        <w:rPr/>
        <w:t>AaBbEe.</w:t>
        <w:tab/>
      </w:r>
      <w:r>
        <w:rPr>
          <w:b/>
          <w:color w:val="3366FF"/>
        </w:rPr>
        <w:t xml:space="preserve">D. </w:t>
      </w:r>
      <w:r>
        <w:rPr/>
        <w:t>AaBbDEe.</w:t>
      </w:r>
    </w:p>
    <w:p>
      <w:pPr>
        <w:pStyle w:val="Normal"/>
        <w:spacing w:before="60" w:after="0"/>
        <w:jc w:val="both"/>
        <w:rPr/>
      </w:pPr>
      <w:r>
        <w:rPr>
          <w:b/>
          <w:color w:val="0000FF"/>
        </w:rPr>
        <w:t>Câu 24:</w:t>
      </w:r>
      <w:r>
        <w:rPr/>
        <w:t xml:space="preserve"> Sản phẩm của pha sáng trong quang hợp là</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ATP, NADPH, O</w:t>
      </w:r>
      <w:r>
        <w:rPr>
          <w:vertAlign w:val="subscript"/>
          <w:lang w:val="pt-BR"/>
        </w:rPr>
        <w:t>2</w:t>
      </w:r>
      <w:r>
        <w:rPr>
          <w:lang w:val="pt-BR"/>
        </w:rPr>
        <w:t>.</w:t>
      </w:r>
      <w:r>
        <w:rPr/>
        <w:tab/>
      </w:r>
      <w:r>
        <w:rPr>
          <w:b/>
          <w:color w:val="3366FF"/>
          <w:lang w:val="pt-BR"/>
        </w:rPr>
        <w:t xml:space="preserve">B. </w:t>
      </w:r>
      <w:r>
        <w:rPr>
          <w:lang w:val="pt-BR"/>
        </w:rPr>
        <w:t>ATP, CO</w:t>
      </w:r>
      <w:r>
        <w:rPr>
          <w:vertAlign w:val="subscript"/>
          <w:lang w:val="pt-BR"/>
        </w:rPr>
        <w:t>2</w:t>
      </w:r>
      <w:r>
        <w:rPr>
          <w:lang w:val="pt-BR"/>
        </w:rPr>
        <w:t>.</w:t>
      </w:r>
      <w:r>
        <w:rPr/>
        <w:tab/>
      </w:r>
      <w:r>
        <w:rPr>
          <w:b/>
          <w:color w:val="3366FF"/>
          <w:lang w:val="pt-BR"/>
        </w:rPr>
        <w:t xml:space="preserve">C. </w:t>
      </w:r>
      <w:r>
        <w:rPr>
          <w:lang w:val="pt-BR"/>
        </w:rPr>
        <w:t>ATP, O</w:t>
      </w:r>
      <w:r>
        <w:rPr>
          <w:vertAlign w:val="subscript"/>
          <w:lang w:val="pt-BR"/>
        </w:rPr>
        <w:t>2</w:t>
      </w:r>
      <w:r>
        <w:rPr>
          <w:lang w:val="pt-BR"/>
        </w:rPr>
        <w:t>, H</w:t>
      </w:r>
      <w:r>
        <w:rPr>
          <w:vertAlign w:val="subscript"/>
          <w:lang w:val="pt-BR"/>
        </w:rPr>
        <w:t>2</w:t>
      </w:r>
      <w:r>
        <w:rPr>
          <w:lang w:val="pt-BR"/>
        </w:rPr>
        <w:t>O.</w:t>
      </w:r>
      <w:r>
        <w:rPr/>
        <w:tab/>
      </w:r>
      <w:r>
        <w:rPr>
          <w:b/>
          <w:color w:val="3366FF"/>
          <w:lang w:val="pt-BR"/>
        </w:rPr>
        <w:t xml:space="preserve">D. </w:t>
      </w:r>
      <w:r>
        <w:rPr>
          <w:lang w:val="pt-BR"/>
        </w:rPr>
        <w:t>NADPH, H</w:t>
      </w:r>
      <w:r>
        <w:rPr>
          <w:vertAlign w:val="subscript"/>
          <w:lang w:val="pt-BR"/>
        </w:rPr>
        <w:t>2</w:t>
      </w:r>
      <w:r>
        <w:rPr>
          <w:lang w:val="pt-BR"/>
        </w:rPr>
        <w:t>O.</w:t>
      </w:r>
    </w:p>
    <w:p>
      <w:pPr>
        <w:pStyle w:val="Normal"/>
        <w:spacing w:before="60" w:after="0"/>
        <w:jc w:val="both"/>
        <w:rPr/>
      </w:pPr>
      <w:r>
        <w:rPr>
          <w:b/>
          <w:color w:val="0000FF"/>
        </w:rPr>
        <w:t>Câu 25:</w:t>
      </w:r>
      <w:r>
        <w:rPr/>
        <w:t xml:space="preserve"> Ở một loài thực vật, kiểu gen (A-bb) và (aaB-) quy định quả tròn; kiểu gen (A-B-) quy định quả dẹt; kiểu gen (aabb) quy định quả dài. Cho cây quả dẹt dị hợp tử hai cặp gen nói trên tự thụ phấn thu được F</w:t>
      </w:r>
      <w:r>
        <w:rPr>
          <w:vertAlign w:val="subscript"/>
        </w:rPr>
        <w:t>1</w:t>
      </w:r>
      <w:r>
        <w:rPr/>
        <w:t>. Cho các cây quả tròn F</w:t>
      </w:r>
      <w:r>
        <w:rPr>
          <w:vertAlign w:val="subscript"/>
        </w:rPr>
        <w:t>1</w:t>
      </w:r>
      <w:r>
        <w:rPr/>
        <w:t xml:space="preserve"> giao phấn với nhau thu được F</w:t>
      </w:r>
      <w:r>
        <w:rPr>
          <w:vertAlign w:val="subscript"/>
        </w:rPr>
        <w:t>2</w:t>
      </w:r>
      <w:r>
        <w:rPr/>
        <w:t xml:space="preserve">. </w:t>
      </w:r>
      <w:r>
        <w:rPr>
          <w:lang w:val="nl-NL"/>
        </w:rPr>
        <w:t>Biết quá trình giảm phân và thụ tinh diễn ra bình thường. Tỉ lệ phân li kiểu hình ở</w:t>
      </w:r>
      <w:r>
        <w:rPr/>
        <w:t xml:space="preserve"> F</w:t>
      </w:r>
      <w:r>
        <w:rPr>
          <w:vertAlign w:val="subscript"/>
        </w:rPr>
        <w:t>2</w:t>
      </w:r>
      <w:r>
        <w:rPr/>
        <w:t xml:space="preserve">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9 dẹt : 6 tròn : 1 dài.</w:t>
        <w:tab/>
      </w:r>
      <w:r>
        <w:rPr>
          <w:b/>
          <w:color w:val="3366FF"/>
        </w:rPr>
        <w:t xml:space="preserve">B. </w:t>
      </w:r>
      <w:r>
        <w:rPr/>
        <w:t>1 dẹt : 2 tròn : 1 dài.</w:t>
        <w:tab/>
      </w:r>
      <w:r>
        <w:rPr>
          <w:b/>
          <w:color w:val="3366FF"/>
        </w:rPr>
        <w:t xml:space="preserve">C. </w:t>
      </w:r>
      <w:r>
        <w:rPr/>
        <w:t>2 dẹt : 6 tròn : 1 dài.</w:t>
        <w:tab/>
      </w:r>
      <w:r>
        <w:rPr>
          <w:b/>
          <w:color w:val="3366FF"/>
        </w:rPr>
        <w:t xml:space="preserve">D. </w:t>
      </w:r>
      <w:r>
        <w:rPr/>
        <w:t>3 dẹt : 5 tròn : 1 dài.</w:t>
      </w:r>
    </w:p>
    <w:p>
      <w:pPr>
        <w:pStyle w:val="Normal"/>
        <w:spacing w:before="60" w:after="0"/>
        <w:jc w:val="both"/>
        <w:rPr/>
      </w:pPr>
      <w:r>
        <w:rPr>
          <w:b/>
          <w:color w:val="0000FF"/>
        </w:rPr>
        <w:t>Câu 26:</w:t>
      </w:r>
      <w:r>
        <w:rPr/>
        <w:t xml:space="preserve"> Ở một loài thực vật, khi lai cây hoa đỏ thuần chủng với cây hoa trắng thuần chủng (P), thu được F</w:t>
      </w:r>
      <w:r>
        <w:rPr>
          <w:vertAlign w:val="subscript"/>
        </w:rPr>
        <w:t>1</w:t>
      </w:r>
      <w:r>
        <w:rPr/>
        <w:t xml:space="preserve"> toàn cây hoa đỏ. Cho F</w:t>
      </w:r>
      <w:r>
        <w:rPr>
          <w:vertAlign w:val="subscript"/>
        </w:rPr>
        <w:t>1</w:t>
      </w:r>
      <w:r>
        <w:rPr/>
        <w:t xml:space="preserve"> tự thụ phấn, thu được F</w:t>
      </w:r>
      <w:r>
        <w:rPr>
          <w:vertAlign w:val="subscript"/>
        </w:rPr>
        <w:t>2</w:t>
      </w:r>
      <w:r>
        <w:rPr/>
        <w:t xml:space="preserve"> gồm 56,25% cây hoa đỏ và 43,75% cây hoa trắng. Nếu cho cây F</w:t>
      </w:r>
      <w:r>
        <w:rPr>
          <w:vertAlign w:val="subscript"/>
        </w:rPr>
        <w:t>1</w:t>
      </w:r>
      <w:r>
        <w:rPr/>
        <w:t xml:space="preserve"> lai với cây có kiểu gen đồng hợp lặn thì thu được đời con gồm</w:t>
      </w:r>
    </w:p>
    <w:p>
      <w:pPr>
        <w:pStyle w:val="Normal"/>
        <w:tabs>
          <w:tab w:val="clear" w:pos="720"/>
          <w:tab w:val="left" w:pos="5136" w:leader="none"/>
        </w:tabs>
        <w:ind w:firstLine="283" w:right="0"/>
        <w:rPr/>
      </w:pPr>
      <w:r>
        <w:rPr>
          <w:b/>
          <w:color w:val="3366FF"/>
        </w:rPr>
        <w:t xml:space="preserve">A. </w:t>
      </w:r>
      <w:r>
        <w:rPr/>
        <w:t>100% số cây hoa đỏ.</w:t>
        <w:tab/>
      </w:r>
      <w:r>
        <w:rPr>
          <w:b/>
          <w:color w:val="3366FF"/>
        </w:rPr>
        <w:t xml:space="preserve">B. </w:t>
      </w:r>
      <w:r>
        <w:rPr/>
        <w:t>75% số cây hoa đỏ và 25% số cây hoa trắng.</w:t>
      </w:r>
    </w:p>
    <w:p>
      <w:pPr>
        <w:pStyle w:val="Normal"/>
        <w:tabs>
          <w:tab w:val="clear" w:pos="720"/>
          <w:tab w:val="left" w:pos="5136" w:leader="none"/>
        </w:tabs>
        <w:ind w:firstLine="283" w:right="0"/>
        <w:rPr/>
      </w:pPr>
      <w:r>
        <w:rPr>
          <w:b/>
          <w:color w:val="3366FF"/>
        </w:rPr>
        <w:t xml:space="preserve">C. </w:t>
      </w:r>
      <w:r>
        <w:rPr/>
        <w:t>25% số cây hoa đỏ và 75% số cây hoa trắng.</w:t>
        <w:tab/>
      </w:r>
      <w:r>
        <w:rPr>
          <w:b/>
          <w:color w:val="3366FF"/>
        </w:rPr>
        <w:t xml:space="preserve">D. </w:t>
      </w:r>
      <w:r>
        <w:rPr/>
        <w:t>100% số cây hoa trắng.</w:t>
      </w:r>
    </w:p>
    <w:p>
      <w:pPr>
        <w:pStyle w:val="Normal"/>
        <w:spacing w:before="60" w:after="0"/>
        <w:jc w:val="both"/>
        <w:rPr/>
      </w:pPr>
      <w:r>
        <w:rPr>
          <w:b/>
          <w:color w:val="0000FF"/>
          <w:lang w:val="fr-FR"/>
        </w:rPr>
        <w:t>Câu 27:</w:t>
      </w:r>
      <w:r>
        <w:rPr>
          <w:lang w:val="fr-FR"/>
        </w:rPr>
        <w:t xml:space="preserve"> Ở một loài thực vật (2n = 22), cho lai hai cây lưỡng bội lai với nhau được các hợp tử F</w:t>
      </w:r>
      <w:r>
        <w:rPr>
          <w:vertAlign w:val="subscript"/>
          <w:lang w:val="fr-FR"/>
        </w:rPr>
        <w:t>1</w:t>
      </w:r>
      <w:r>
        <w:rPr>
          <w:lang w:val="fr-FR"/>
        </w:rPr>
        <w:t xml:space="preserve">. Một trong số các hợp tử này nguyên phân liên tiếp 4 đợt ở kì giữa của lần nguyên phân thứ 4, người ta đếm được trong các tế bào con có </w:t>
      </w:r>
      <w:r>
        <w:rPr>
          <w:lang w:val="vi-VN"/>
        </w:rPr>
        <w:t>336</w:t>
      </w:r>
      <w:r>
        <w:rPr>
          <w:lang w:val="fr-FR"/>
        </w:rPr>
        <w:t xml:space="preserve"> cr</w:t>
      </w:r>
      <w:r>
        <w:rPr>
          <w:lang w:val="vi-VN"/>
        </w:rPr>
        <w:t>ô</w:t>
      </w:r>
      <w:r>
        <w:rPr>
          <w:lang w:val="fr-FR"/>
        </w:rPr>
        <w:t xml:space="preserve">matít. Hợp tử </w:t>
      </w:r>
      <w:r>
        <w:rPr>
          <w:lang w:val="vi-VN"/>
        </w:rPr>
        <w:t xml:space="preserve">bị </w:t>
      </w:r>
      <w:r>
        <w:rPr>
          <w:lang w:val="fr-FR"/>
        </w:rPr>
        <w:t>đột biến dạng</w:t>
      </w:r>
    </w:p>
    <w:p>
      <w:pPr>
        <w:pStyle w:val="Normal"/>
        <w:tabs>
          <w:tab w:val="clear" w:pos="720"/>
          <w:tab w:val="left" w:pos="2708" w:leader="none"/>
          <w:tab w:val="left" w:pos="5138" w:leader="none"/>
          <w:tab w:val="left" w:pos="7569" w:leader="none"/>
        </w:tabs>
        <w:ind w:firstLine="283" w:right="0"/>
        <w:rPr/>
      </w:pPr>
      <w:r>
        <w:rPr>
          <w:b/>
          <w:color w:val="3366FF"/>
          <w:lang w:val="fr-FR"/>
        </w:rPr>
        <w:t xml:space="preserve">A. </w:t>
      </w:r>
      <w:r>
        <w:rPr>
          <w:lang w:val="fr-FR"/>
        </w:rPr>
        <w:t>Thể một.</w:t>
      </w:r>
      <w:r>
        <w:rPr/>
        <w:tab/>
      </w:r>
      <w:r>
        <w:rPr>
          <w:b/>
          <w:color w:val="3366FF"/>
          <w:lang w:val="fr-FR"/>
        </w:rPr>
        <w:t xml:space="preserve">B. </w:t>
      </w:r>
      <w:r>
        <w:rPr>
          <w:lang w:val="fr-FR"/>
        </w:rPr>
        <w:t>Thể ba.</w:t>
      </w:r>
      <w:r>
        <w:rPr/>
        <w:tab/>
      </w:r>
      <w:r>
        <w:rPr>
          <w:b/>
          <w:color w:val="3366FF"/>
          <w:lang w:val="fr-FR"/>
        </w:rPr>
        <w:t xml:space="preserve">C. </w:t>
      </w:r>
      <w:r>
        <w:rPr>
          <w:lang w:val="fr-FR"/>
        </w:rPr>
        <w:t>Thể không.</w:t>
      </w:r>
      <w:r>
        <w:rPr/>
        <w:tab/>
      </w:r>
      <w:r>
        <w:rPr>
          <w:b/>
          <w:color w:val="3366FF"/>
          <w:lang w:val="fr-FR"/>
        </w:rPr>
        <w:t xml:space="preserve">D. </w:t>
      </w:r>
      <w:r>
        <w:rPr>
          <w:lang w:val="fr-FR"/>
        </w:rPr>
        <w:t>Thể bốn.</w:t>
      </w:r>
    </w:p>
    <w:p>
      <w:pPr>
        <w:pStyle w:val="Normal"/>
        <w:spacing w:before="60" w:after="0"/>
        <w:jc w:val="both"/>
        <w:rPr/>
      </w:pPr>
      <w:r>
        <w:rPr>
          <w:b/>
          <w:color w:val="0000FF"/>
        </w:rPr>
        <w:t>Câu 28:</w:t>
      </w:r>
      <w:r>
        <w:rPr/>
        <w:t xml:space="preserve"> Một gen ở vi khuẩn </w:t>
      </w:r>
      <w:r>
        <w:rPr>
          <w:i/>
        </w:rPr>
        <w:t xml:space="preserve">E. coli </w:t>
      </w:r>
      <w:r>
        <w:rPr/>
        <w:t>có 2300 nuclêôtit và có số nuclêôtit loại X chiếm 22% tổng số nuclêôtit của gen. Số nuclêôtit loại T của gen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322.</w:t>
        <w:tab/>
      </w:r>
      <w:r>
        <w:rPr>
          <w:b/>
          <w:color w:val="3366FF"/>
        </w:rPr>
        <w:t xml:space="preserve">B. </w:t>
      </w:r>
      <w:r>
        <w:rPr/>
        <w:t>480.</w:t>
        <w:tab/>
      </w:r>
      <w:r>
        <w:rPr>
          <w:b/>
          <w:color w:val="3366FF"/>
        </w:rPr>
        <w:t xml:space="preserve">C. </w:t>
      </w:r>
      <w:r>
        <w:rPr/>
        <w:t>506.</w:t>
        <w:tab/>
      </w:r>
      <w:r>
        <w:rPr>
          <w:b/>
          <w:color w:val="3366FF"/>
        </w:rPr>
        <w:t xml:space="preserve">D. </w:t>
      </w:r>
      <w:r>
        <w:rPr/>
        <w:t>644.</w:t>
      </w:r>
    </w:p>
    <w:p>
      <w:pPr>
        <w:pStyle w:val="Normal"/>
        <w:spacing w:before="60" w:after="0"/>
        <w:jc w:val="both"/>
        <w:rPr/>
      </w:pPr>
      <w:r>
        <w:rPr>
          <w:b/>
          <w:color w:val="0000FF"/>
          <w:lang w:val="da-DK"/>
        </w:rPr>
        <w:t>Câu 29:</w:t>
      </w:r>
      <w:r>
        <w:rPr>
          <w:lang w:val="da-DK"/>
        </w:rPr>
        <w:t xml:space="preserve"> Ở một loài thực vật, tính trạng chiều cao cây do ba cặp gen không alen là A, a; B, b; D, d cùng quy định theo kiểu tương tác cộng gộp. Trong kiểu gen, nếu cứ một alen trội thì chiều cao cây tăng thêm 5cm. Khi trưởng thành, cây thấp nhất có chiều cao 150cm. Theo lí thuyết, phép lai AaBbDd x AaBbDd cho đời con có số cây cao 170cm chiếm tỉ lệ</w:t>
      </w:r>
    </w:p>
    <w:p>
      <w:pPr>
        <w:pStyle w:val="Normal"/>
        <w:tabs>
          <w:tab w:val="clear" w:pos="720"/>
          <w:tab w:val="left" w:pos="2708" w:leader="none"/>
          <w:tab w:val="left" w:pos="5138" w:leader="none"/>
          <w:tab w:val="left" w:pos="7569" w:leader="none"/>
        </w:tabs>
        <w:ind w:firstLine="283" w:right="0"/>
        <w:rPr/>
      </w:pPr>
      <w:r>
        <w:rPr>
          <w:b/>
          <w:color w:val="3366FF"/>
          <w:lang w:val="da-DK"/>
        </w:rPr>
        <w:t xml:space="preserve">A. </w:t>
      </w:r>
      <w:r>
        <w:rPr>
          <w:lang w:val="da-DK"/>
        </w:rPr>
        <w:t>1/64.</w:t>
      </w:r>
      <w:r>
        <w:rPr/>
        <w:tab/>
      </w:r>
      <w:r>
        <w:rPr>
          <w:b/>
          <w:color w:val="3366FF"/>
          <w:lang w:val="da-DK"/>
        </w:rPr>
        <w:t xml:space="preserve">B. </w:t>
      </w:r>
      <w:r>
        <w:rPr>
          <w:lang w:val="da-DK"/>
        </w:rPr>
        <w:t>5/64.</w:t>
      </w:r>
      <w:r>
        <w:rPr/>
        <w:tab/>
      </w:r>
      <w:r>
        <w:rPr>
          <w:b/>
          <w:color w:val="3366FF"/>
          <w:lang w:val="da-DK"/>
        </w:rPr>
        <w:t xml:space="preserve">C. </w:t>
      </w:r>
      <w:r>
        <w:rPr>
          <w:lang w:val="da-DK"/>
        </w:rPr>
        <w:t>3/32.</w:t>
      </w:r>
      <w:r>
        <w:rPr/>
        <w:tab/>
      </w:r>
      <w:r>
        <w:rPr>
          <w:b/>
          <w:color w:val="3366FF"/>
          <w:lang w:val="da-DK"/>
        </w:rPr>
        <w:t xml:space="preserve">D. </w:t>
      </w:r>
      <w:r>
        <w:rPr>
          <w:lang w:val="da-DK"/>
        </w:rPr>
        <w:t>15/64.</w:t>
      </w:r>
    </w:p>
    <w:p>
      <w:pPr>
        <w:pStyle w:val="Normal"/>
        <w:spacing w:before="60" w:after="0"/>
        <w:jc w:val="both"/>
        <w:rPr/>
      </w:pPr>
      <w:r>
        <w:rPr>
          <w:b/>
          <w:color w:val="0000FF"/>
        </w:rPr>
        <w:t>Câu 30:</w:t>
      </w:r>
      <w:r>
        <w:rPr/>
        <w:t xml:space="preserve"> Cho biết mỗi gen quy định một tính trạng, alen trội là trội hoàn toàn. Theo lí thuyết, phép lai AaBbDdEE x aaBBDdee cho đời con có</w:t>
      </w:r>
    </w:p>
    <w:p>
      <w:pPr>
        <w:pStyle w:val="Normal"/>
        <w:tabs>
          <w:tab w:val="clear" w:pos="720"/>
          <w:tab w:val="left" w:pos="5136" w:leader="none"/>
        </w:tabs>
        <w:ind w:firstLine="283" w:right="0"/>
        <w:rPr/>
      </w:pPr>
      <w:r>
        <w:rPr>
          <w:b/>
          <w:color w:val="3366FF"/>
        </w:rPr>
        <w:t xml:space="preserve">A. </w:t>
      </w:r>
      <w:r>
        <w:rPr/>
        <w:t>4 loại kiểu gen và 6 loại kiểu hình.</w:t>
        <w:tab/>
      </w:r>
      <w:r>
        <w:rPr>
          <w:b/>
          <w:color w:val="3366FF"/>
        </w:rPr>
        <w:t xml:space="preserve">B. </w:t>
      </w:r>
      <w:r>
        <w:rPr/>
        <w:t>12 loại kiểu gen và 8 loại kiểu hình.</w:t>
      </w:r>
    </w:p>
    <w:p>
      <w:pPr>
        <w:pStyle w:val="Normal"/>
        <w:tabs>
          <w:tab w:val="clear" w:pos="720"/>
          <w:tab w:val="left" w:pos="5136" w:leader="none"/>
        </w:tabs>
        <w:ind w:firstLine="283" w:right="0"/>
        <w:rPr/>
      </w:pPr>
      <w:r>
        <w:rPr>
          <w:b/>
          <w:color w:val="3366FF"/>
        </w:rPr>
        <w:t xml:space="preserve">C. </w:t>
      </w:r>
      <w:r>
        <w:rPr/>
        <w:t>8 loại kiểu gen và 4 loại kiểu hình.</w:t>
        <w:tab/>
      </w:r>
      <w:r>
        <w:rPr>
          <w:b/>
          <w:color w:val="3366FF"/>
        </w:rPr>
        <w:t xml:space="preserve">D. </w:t>
      </w:r>
      <w:r>
        <w:rPr/>
        <w:t>12 loại kiểu gen và 4 loại kiểu hình.</w:t>
      </w:r>
    </w:p>
    <w:p>
      <w:pPr>
        <w:pStyle w:val="Normal"/>
        <w:spacing w:before="60" w:after="0"/>
        <w:jc w:val="both"/>
        <w:rPr/>
      </w:pPr>
      <w:r>
        <w:rPr>
          <w:b/>
          <w:color w:val="0000FF"/>
        </w:rPr>
        <w:t>Câu 31:</w:t>
      </w:r>
      <w:r>
        <w:rPr/>
        <w:t xml:space="preserve"> Ở đậu Hà Lan, alen A quy định thân cao trội hoàn toàn so với alen a quy định thân thấp. Cho cây thân cao (P) tự thụ phấn, thu được F</w:t>
      </w:r>
      <w:r>
        <w:rPr>
          <w:vertAlign w:val="subscript"/>
        </w:rPr>
        <w:t>1</w:t>
      </w:r>
      <w:r>
        <w:rPr/>
        <w:t xml:space="preserve"> gồm 75% cây thân cao và 25% cây thân thấp. Cho tất cả các cây thân cao F</w:t>
      </w:r>
      <w:r>
        <w:rPr>
          <w:vertAlign w:val="subscript"/>
        </w:rPr>
        <w:t>1</w:t>
      </w:r>
      <w:r>
        <w:rPr/>
        <w:t xml:space="preserve"> giao phấn với các cây thân thấp. Theo lí thuyết, thu được đời con có kiểu hình phân li theo tỉ lệ</w:t>
      </w:r>
    </w:p>
    <w:p>
      <w:pPr>
        <w:pStyle w:val="Normal"/>
        <w:tabs>
          <w:tab w:val="clear" w:pos="720"/>
          <w:tab w:val="left" w:pos="5136" w:leader="none"/>
        </w:tabs>
        <w:ind w:firstLine="283" w:right="0"/>
        <w:rPr/>
      </w:pPr>
      <w:r>
        <w:rPr>
          <w:b/>
          <w:color w:val="3366FF"/>
        </w:rPr>
        <w:t xml:space="preserve">A. </w:t>
      </w:r>
      <w:r>
        <w:rPr/>
        <w:t>3 cây thân thấp : 1 cây thân cao.</w:t>
        <w:tab/>
      </w:r>
      <w:r>
        <w:rPr>
          <w:b/>
          <w:color w:val="3366FF"/>
        </w:rPr>
        <w:t xml:space="preserve">B. </w:t>
      </w:r>
      <w:r>
        <w:rPr/>
        <w:t>2 cây thân cao : 1 cây thân thấp.</w:t>
      </w:r>
    </w:p>
    <w:p>
      <w:pPr>
        <w:pStyle w:val="Normal"/>
        <w:tabs>
          <w:tab w:val="clear" w:pos="720"/>
          <w:tab w:val="left" w:pos="5136" w:leader="none"/>
        </w:tabs>
        <w:ind w:firstLine="283" w:right="0"/>
        <w:rPr/>
      </w:pPr>
      <w:r>
        <w:rPr>
          <w:b/>
          <w:color w:val="3366FF"/>
        </w:rPr>
        <w:t xml:space="preserve">C. </w:t>
      </w:r>
      <w:r>
        <w:rPr/>
        <w:t>1 cây thân cao : 1 cây thân thấp.</w:t>
        <w:tab/>
      </w:r>
      <w:r>
        <w:rPr>
          <w:b/>
          <w:color w:val="3366FF"/>
        </w:rPr>
        <w:t xml:space="preserve">D. </w:t>
      </w:r>
      <w:r>
        <w:rPr/>
        <w:t>3 cây thân cao : 1 cây thân thấp.</w:t>
      </w:r>
    </w:p>
    <w:p>
      <w:pPr>
        <w:pStyle w:val="Normal"/>
        <w:spacing w:before="60" w:after="0"/>
        <w:jc w:val="both"/>
        <w:rPr/>
      </w:pPr>
      <w:r>
        <w:rPr>
          <w:b/>
          <w:color w:val="0000FF"/>
          <w:lang w:val="vi-VN"/>
        </w:rPr>
        <w:t>Câu 32:</w:t>
      </w:r>
      <w:r>
        <w:rPr>
          <w:lang w:val="vi-VN"/>
        </w:rPr>
        <w:t xml:space="preserve"> Một tế bào ở sinh vật nhân thực, xét 1 cặp nhiễm sắc thể tương đồng. Giả sử trong mỗi nhiễm sắc thể ở trạng thái chưa nhân đôi, tổng chiều dài các đoạn ADN quấn quanh các khối c</w:t>
      </w:r>
      <w:r>
        <w:rPr/>
        <w:t>ầ</w:t>
      </w:r>
      <w:r>
        <w:rPr>
          <w:lang w:val="vi-VN"/>
        </w:rPr>
        <w:t xml:space="preserve">u nuclêôxôm là 14,892 </w:t>
      </w:r>
      <w:r>
        <w:rPr/>
        <w:t>μ</w:t>
      </w:r>
      <w:r>
        <w:rPr>
          <w:lang w:val="vi-VN"/>
        </w:rPr>
        <w:t>m. Khi tế bào này bước vào kỳ giữa của nguyên phân, tổng số các phân tử prôtêin histôn trong các nuclêôxôm của cặp nhiễm sắc thể này là</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lang w:val="vi-VN"/>
        </w:rPr>
        <w:t>9600 phân tử.</w:t>
      </w:r>
      <w:r>
        <w:rPr/>
        <w:tab/>
      </w:r>
      <w:r>
        <w:rPr>
          <w:b/>
          <w:color w:val="3366FF"/>
          <w:lang w:val="vi-VN"/>
        </w:rPr>
        <w:t xml:space="preserve">B. </w:t>
      </w:r>
      <w:r>
        <w:rPr>
          <w:lang w:val="vi-VN"/>
        </w:rPr>
        <w:t>8400 phân tử.</w:t>
      </w:r>
      <w:r>
        <w:rPr/>
        <w:tab/>
      </w:r>
      <w:r>
        <w:rPr>
          <w:b/>
          <w:color w:val="3366FF"/>
          <w:lang w:val="vi-VN"/>
        </w:rPr>
        <w:t xml:space="preserve">C. </w:t>
      </w:r>
      <w:r>
        <w:rPr>
          <w:lang w:val="vi-VN"/>
        </w:rPr>
        <w:t>1020 phân tử.</w:t>
      </w:r>
      <w:r>
        <w:rPr/>
        <w:tab/>
      </w:r>
      <w:r>
        <w:rPr>
          <w:b/>
          <w:color w:val="3366FF"/>
          <w:lang w:val="vi-VN"/>
        </w:rPr>
        <w:t xml:space="preserve">D. </w:t>
      </w:r>
      <w:r>
        <w:rPr>
          <w:lang w:val="vi-VN"/>
        </w:rPr>
        <w:t>4800 phân tử.</w:t>
      </w:r>
    </w:p>
    <w:p>
      <w:pPr>
        <w:pStyle w:val="Normal"/>
        <w:spacing w:before="60" w:after="0"/>
        <w:jc w:val="both"/>
        <w:rPr/>
      </w:pPr>
      <w:r>
        <w:rPr>
          <w:b/>
          <w:color w:val="0000FF"/>
        </w:rPr>
        <w:t>Câu 33:</w:t>
      </w:r>
      <w:r>
        <w:rPr/>
        <w:t xml:space="preserve"> Một gen ở nhân sơ có chiều dài 4080A</w:t>
      </w:r>
      <w:r>
        <w:rPr>
          <w:vertAlign w:val="superscript"/>
        </w:rPr>
        <w:t>0</w:t>
      </w:r>
      <w:r>
        <w:rPr/>
        <w:t xml:space="preserve"> và có 3075 liên kết hiđrô. Một đột biến điểm không làm thay đổi chiều dài của gen nhưng làm giảm đi 1 liên kết hiđrô. Khi gen đột biến này tự nhân đôi một lần thì số nuclêôtit mỗi loại môi trường nội bào phải cung cấp là</w:t>
      </w:r>
    </w:p>
    <w:p>
      <w:pPr>
        <w:pStyle w:val="Normal"/>
        <w:tabs>
          <w:tab w:val="clear" w:pos="720"/>
          <w:tab w:val="left" w:pos="5136" w:leader="none"/>
        </w:tabs>
        <w:ind w:firstLine="283" w:right="0"/>
        <w:rPr/>
      </w:pPr>
      <w:r>
        <w:rPr>
          <w:b/>
          <w:color w:val="3366FF"/>
        </w:rPr>
        <w:t xml:space="preserve">A. </w:t>
      </w:r>
      <w:r>
        <w:rPr/>
        <w:t>A = T = 676 ; G = X = 524.</w:t>
        <w:tab/>
      </w:r>
      <w:r>
        <w:rPr>
          <w:b/>
          <w:color w:val="3366FF"/>
        </w:rPr>
        <w:t xml:space="preserve">B. </w:t>
      </w:r>
      <w:r>
        <w:rPr/>
        <w:t>A = T = 674; G = X = 526.</w:t>
      </w:r>
    </w:p>
    <w:p>
      <w:pPr>
        <w:pStyle w:val="Normal"/>
        <w:tabs>
          <w:tab w:val="clear" w:pos="720"/>
          <w:tab w:val="left" w:pos="5136" w:leader="none"/>
        </w:tabs>
        <w:ind w:firstLine="283" w:right="0"/>
        <w:rPr/>
      </w:pPr>
      <w:r>
        <w:rPr>
          <w:b/>
          <w:color w:val="3366FF"/>
        </w:rPr>
        <w:t xml:space="preserve">C. </w:t>
      </w:r>
      <w:r>
        <w:rPr/>
        <w:t>A = T = 524 ; G = X = 676.</w:t>
        <w:tab/>
      </w:r>
      <w:r>
        <w:rPr>
          <w:b/>
          <w:color w:val="3366FF"/>
        </w:rPr>
        <w:t xml:space="preserve">D. </w:t>
      </w:r>
      <w:r>
        <w:rPr/>
        <w:t>A = T = 526 ; G = X = 674.</w:t>
      </w:r>
    </w:p>
    <w:p>
      <w:pPr>
        <w:pStyle w:val="Normal"/>
        <w:spacing w:before="60" w:after="0"/>
        <w:jc w:val="both"/>
        <w:rPr/>
      </w:pPr>
      <w:r>
        <w:rPr>
          <w:b/>
          <w:color w:val="0000FF"/>
        </w:rPr>
        <w:t>Câu 34:</w:t>
      </w:r>
      <w:r>
        <w:rPr/>
        <w:t xml:space="preserve"> Có 3 tế bào sinh tinh có kiểu gen AaBbDdEe thực hiện giảm phân, biết quá trình giảm phân không có đột biến xảy ra. Số loại giao tử ít nhất và nhiều nhất có thể tạo ra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2 và 16.</w:t>
        <w:tab/>
      </w:r>
      <w:r>
        <w:rPr>
          <w:b/>
          <w:color w:val="3366FF"/>
        </w:rPr>
        <w:t xml:space="preserve">B. </w:t>
      </w:r>
      <w:r>
        <w:rPr/>
        <w:t>1 và 16.</w:t>
        <w:tab/>
      </w:r>
      <w:r>
        <w:rPr>
          <w:b/>
          <w:color w:val="3366FF"/>
        </w:rPr>
        <w:t xml:space="preserve">C. </w:t>
      </w:r>
      <w:r>
        <w:rPr/>
        <w:t>2 và 6.</w:t>
        <w:tab/>
      </w:r>
      <w:r>
        <w:rPr>
          <w:b/>
          <w:color w:val="3366FF"/>
        </w:rPr>
        <w:t xml:space="preserve">D. </w:t>
      </w:r>
      <w:r>
        <w:rPr/>
        <w:t>1 và 6.</w:t>
      </w:r>
    </w:p>
    <w:p>
      <w:pPr>
        <w:pStyle w:val="Normal"/>
        <w:spacing w:before="60" w:after="0"/>
        <w:jc w:val="both"/>
        <w:rPr/>
      </w:pPr>
      <w:r>
        <w:rPr>
          <w:b/>
          <w:color w:val="0000FF"/>
          <w:lang w:val="pt-BR"/>
        </w:rPr>
        <w:t>Câu 35:</w:t>
      </w:r>
      <w:r>
        <w:rPr>
          <w:lang w:val="pt-BR"/>
        </w:rPr>
        <w:t xml:space="preserve"> C</w:t>
      </w:r>
      <w:r>
        <w:rPr>
          <w:spacing w:val="-1"/>
          <w:lang w:val="pt-BR"/>
        </w:rPr>
        <w:t>h</w:t>
      </w:r>
      <w:r>
        <w:rPr>
          <w:lang w:val="pt-BR"/>
        </w:rPr>
        <w:t>o</w:t>
      </w:r>
      <w:r>
        <w:rPr>
          <w:spacing w:val="12"/>
          <w:lang w:val="pt-BR"/>
        </w:rPr>
        <w:t xml:space="preserve"> </w:t>
      </w:r>
      <w:r>
        <w:rPr>
          <w:lang w:val="pt-BR"/>
        </w:rPr>
        <w:t>b</w:t>
      </w:r>
      <w:r>
        <w:rPr>
          <w:spacing w:val="-1"/>
          <w:lang w:val="pt-BR"/>
        </w:rPr>
        <w:t>i</w:t>
      </w:r>
      <w:r>
        <w:rPr>
          <w:lang w:val="pt-BR"/>
        </w:rPr>
        <w:t>ết</w:t>
      </w:r>
      <w:r>
        <w:rPr>
          <w:spacing w:val="12"/>
          <w:lang w:val="pt-BR"/>
        </w:rPr>
        <w:t xml:space="preserve"> </w:t>
      </w:r>
      <w:r>
        <w:rPr>
          <w:spacing w:val="-2"/>
          <w:lang w:val="pt-BR"/>
        </w:rPr>
        <w:t>m</w:t>
      </w:r>
      <w:r>
        <w:rPr>
          <w:lang w:val="pt-BR"/>
        </w:rPr>
        <w:t>ỗi</w:t>
      </w:r>
      <w:r>
        <w:rPr>
          <w:spacing w:val="12"/>
          <w:lang w:val="pt-BR"/>
        </w:rPr>
        <w:t xml:space="preserve"> </w:t>
      </w:r>
      <w:r>
        <w:rPr>
          <w:spacing w:val="1"/>
          <w:lang w:val="pt-BR"/>
        </w:rPr>
        <w:t>g</w:t>
      </w:r>
      <w:r>
        <w:rPr>
          <w:lang w:val="pt-BR"/>
        </w:rPr>
        <w:t>en</w:t>
      </w:r>
      <w:r>
        <w:rPr>
          <w:spacing w:val="12"/>
          <w:lang w:val="pt-BR"/>
        </w:rPr>
        <w:t xml:space="preserve"> </w:t>
      </w:r>
      <w:r>
        <w:rPr>
          <w:lang w:val="pt-BR"/>
        </w:rPr>
        <w:t>q</w:t>
      </w:r>
      <w:r>
        <w:rPr>
          <w:spacing w:val="-1"/>
          <w:lang w:val="pt-BR"/>
        </w:rPr>
        <w:t>u</w:t>
      </w:r>
      <w:r>
        <w:rPr>
          <w:lang w:val="pt-BR"/>
        </w:rPr>
        <w:t>y</w:t>
      </w:r>
      <w:r>
        <w:rPr>
          <w:spacing w:val="13"/>
          <w:lang w:val="pt-BR"/>
        </w:rPr>
        <w:t xml:space="preserve"> </w:t>
      </w:r>
      <w:r>
        <w:rPr>
          <w:lang w:val="pt-BR"/>
        </w:rPr>
        <w:t>định</w:t>
      </w:r>
      <w:r>
        <w:rPr>
          <w:spacing w:val="10"/>
          <w:lang w:val="pt-BR"/>
        </w:rPr>
        <w:t xml:space="preserve"> </w:t>
      </w:r>
      <w:r>
        <w:rPr>
          <w:spacing w:val="-2"/>
          <w:lang w:val="pt-BR"/>
        </w:rPr>
        <w:t>m</w:t>
      </w:r>
      <w:r>
        <w:rPr>
          <w:lang w:val="pt-BR"/>
        </w:rPr>
        <w:t>ột</w:t>
      </w:r>
      <w:r>
        <w:rPr>
          <w:spacing w:val="12"/>
          <w:lang w:val="pt-BR"/>
        </w:rPr>
        <w:t xml:space="preserve"> </w:t>
      </w:r>
      <w:r>
        <w:rPr>
          <w:lang w:val="pt-BR"/>
        </w:rPr>
        <w:t>tính</w:t>
      </w:r>
      <w:r>
        <w:rPr>
          <w:spacing w:val="12"/>
          <w:lang w:val="pt-BR"/>
        </w:rPr>
        <w:t xml:space="preserve"> </w:t>
      </w:r>
      <w:r>
        <w:rPr>
          <w:lang w:val="pt-BR"/>
        </w:rPr>
        <w:t>trạ</w:t>
      </w:r>
      <w:r>
        <w:rPr>
          <w:spacing w:val="1"/>
          <w:lang w:val="pt-BR"/>
        </w:rPr>
        <w:t>n</w:t>
      </w:r>
      <w:r>
        <w:rPr>
          <w:lang w:val="pt-BR"/>
        </w:rPr>
        <w:t>g,</w:t>
      </w:r>
      <w:r>
        <w:rPr>
          <w:spacing w:val="12"/>
          <w:lang w:val="pt-BR"/>
        </w:rPr>
        <w:t xml:space="preserve"> </w:t>
      </w:r>
      <w:r>
        <w:rPr>
          <w:lang w:val="pt-BR"/>
        </w:rPr>
        <w:t>các</w:t>
      </w:r>
      <w:r>
        <w:rPr>
          <w:spacing w:val="12"/>
          <w:lang w:val="pt-BR"/>
        </w:rPr>
        <w:t xml:space="preserve"> </w:t>
      </w:r>
      <w:r>
        <w:rPr>
          <w:lang w:val="pt-BR"/>
        </w:rPr>
        <w:t>gen</w:t>
      </w:r>
      <w:r>
        <w:rPr>
          <w:spacing w:val="12"/>
          <w:lang w:val="pt-BR"/>
        </w:rPr>
        <w:t xml:space="preserve"> </w:t>
      </w:r>
      <w:r>
        <w:rPr>
          <w:lang w:val="pt-BR"/>
        </w:rPr>
        <w:t>phân</w:t>
      </w:r>
      <w:r>
        <w:rPr>
          <w:spacing w:val="12"/>
          <w:lang w:val="pt-BR"/>
        </w:rPr>
        <w:t xml:space="preserve"> </w:t>
      </w:r>
      <w:r>
        <w:rPr>
          <w:lang w:val="pt-BR"/>
        </w:rPr>
        <w:t>li</w:t>
      </w:r>
      <w:r>
        <w:rPr>
          <w:spacing w:val="12"/>
          <w:lang w:val="pt-BR"/>
        </w:rPr>
        <w:t xml:space="preserve"> </w:t>
      </w:r>
      <w:r>
        <w:rPr>
          <w:lang w:val="pt-BR"/>
        </w:rPr>
        <w:t>độc</w:t>
      </w:r>
      <w:r>
        <w:rPr>
          <w:spacing w:val="12"/>
          <w:lang w:val="pt-BR"/>
        </w:rPr>
        <w:t xml:space="preserve"> </w:t>
      </w:r>
      <w:r>
        <w:rPr>
          <w:lang w:val="pt-BR"/>
        </w:rPr>
        <w:t>lập,</w:t>
      </w:r>
      <w:r>
        <w:rPr>
          <w:spacing w:val="12"/>
          <w:lang w:val="pt-BR"/>
        </w:rPr>
        <w:t xml:space="preserve"> </w:t>
      </w:r>
      <w:r>
        <w:rPr>
          <w:lang w:val="pt-BR"/>
        </w:rPr>
        <w:t>gen</w:t>
      </w:r>
      <w:r>
        <w:rPr>
          <w:spacing w:val="12"/>
          <w:lang w:val="pt-BR"/>
        </w:rPr>
        <w:t xml:space="preserve"> </w:t>
      </w:r>
      <w:r>
        <w:rPr>
          <w:lang w:val="pt-BR"/>
        </w:rPr>
        <w:t>trội</w:t>
      </w:r>
      <w:r>
        <w:rPr>
          <w:spacing w:val="12"/>
          <w:lang w:val="pt-BR"/>
        </w:rPr>
        <w:t xml:space="preserve"> </w:t>
      </w:r>
      <w:r>
        <w:rPr>
          <w:spacing w:val="-1"/>
          <w:lang w:val="pt-BR"/>
        </w:rPr>
        <w:t>l</w:t>
      </w:r>
      <w:r>
        <w:rPr>
          <w:lang w:val="pt-BR"/>
        </w:rPr>
        <w:t>à</w:t>
      </w:r>
      <w:r>
        <w:rPr>
          <w:spacing w:val="12"/>
          <w:lang w:val="pt-BR"/>
        </w:rPr>
        <w:t xml:space="preserve"> </w:t>
      </w:r>
      <w:r>
        <w:rPr>
          <w:spacing w:val="-1"/>
          <w:lang w:val="pt-BR"/>
        </w:rPr>
        <w:t>t</w:t>
      </w:r>
      <w:r>
        <w:rPr>
          <w:lang w:val="pt-BR"/>
        </w:rPr>
        <w:t>rội</w:t>
      </w:r>
      <w:r>
        <w:rPr>
          <w:spacing w:val="12"/>
          <w:lang w:val="pt-BR"/>
        </w:rPr>
        <w:t xml:space="preserve"> </w:t>
      </w:r>
      <w:r>
        <w:rPr>
          <w:lang w:val="pt-BR"/>
        </w:rPr>
        <w:t>hoàn</w:t>
      </w:r>
      <w:r>
        <w:rPr>
          <w:spacing w:val="12"/>
          <w:lang w:val="pt-BR"/>
        </w:rPr>
        <w:t xml:space="preserve"> </w:t>
      </w:r>
      <w:r>
        <w:rPr>
          <w:lang w:val="pt-BR"/>
        </w:rPr>
        <w:t>t</w:t>
      </w:r>
      <w:r>
        <w:rPr>
          <w:spacing w:val="-1"/>
          <w:lang w:val="pt-BR"/>
        </w:rPr>
        <w:t>o</w:t>
      </w:r>
      <w:r>
        <w:rPr>
          <w:lang w:val="pt-BR"/>
        </w:rPr>
        <w:t>àn</w:t>
      </w:r>
      <w:r>
        <w:rPr>
          <w:spacing w:val="12"/>
          <w:lang w:val="pt-BR"/>
        </w:rPr>
        <w:t xml:space="preserve"> </w:t>
      </w:r>
      <w:r>
        <w:rPr>
          <w:lang w:val="pt-BR"/>
        </w:rPr>
        <w:t>và không</w:t>
      </w:r>
      <w:r>
        <w:rPr>
          <w:spacing w:val="5"/>
          <w:lang w:val="pt-BR"/>
        </w:rPr>
        <w:t xml:space="preserve"> </w:t>
      </w:r>
      <w:r>
        <w:rPr>
          <w:lang w:val="pt-BR"/>
        </w:rPr>
        <w:t>có</w:t>
      </w:r>
      <w:r>
        <w:rPr>
          <w:spacing w:val="5"/>
          <w:lang w:val="pt-BR"/>
        </w:rPr>
        <w:t xml:space="preserve"> </w:t>
      </w:r>
      <w:r>
        <w:rPr>
          <w:lang w:val="pt-BR"/>
        </w:rPr>
        <w:t>đột</w:t>
      </w:r>
      <w:r>
        <w:rPr>
          <w:spacing w:val="3"/>
          <w:lang w:val="pt-BR"/>
        </w:rPr>
        <w:t xml:space="preserve"> </w:t>
      </w:r>
      <w:r>
        <w:rPr>
          <w:lang w:val="pt-BR"/>
        </w:rPr>
        <w:t>b</w:t>
      </w:r>
      <w:r>
        <w:rPr>
          <w:spacing w:val="-1"/>
          <w:lang w:val="pt-BR"/>
        </w:rPr>
        <w:t>i</w:t>
      </w:r>
      <w:r>
        <w:rPr>
          <w:lang w:val="pt-BR"/>
        </w:rPr>
        <w:t>ến</w:t>
      </w:r>
      <w:r>
        <w:rPr>
          <w:spacing w:val="5"/>
          <w:lang w:val="pt-BR"/>
        </w:rPr>
        <w:t xml:space="preserve"> </w:t>
      </w:r>
      <w:r>
        <w:rPr>
          <w:lang w:val="pt-BR"/>
        </w:rPr>
        <w:t>xảy</w:t>
      </w:r>
      <w:r>
        <w:rPr>
          <w:spacing w:val="6"/>
          <w:lang w:val="pt-BR"/>
        </w:rPr>
        <w:t xml:space="preserve"> </w:t>
      </w:r>
      <w:r>
        <w:rPr>
          <w:lang w:val="pt-BR"/>
        </w:rPr>
        <w:t>ra.</w:t>
      </w:r>
      <w:r>
        <w:rPr>
          <w:spacing w:val="5"/>
          <w:lang w:val="pt-BR"/>
        </w:rPr>
        <w:t xml:space="preserve"> </w:t>
      </w:r>
      <w:r>
        <w:rPr>
          <w:lang w:val="pt-BR"/>
        </w:rPr>
        <w:t>Tính</w:t>
      </w:r>
      <w:r>
        <w:rPr>
          <w:spacing w:val="5"/>
          <w:lang w:val="pt-BR"/>
        </w:rPr>
        <w:t xml:space="preserve"> </w:t>
      </w:r>
      <w:r>
        <w:rPr>
          <w:lang w:val="pt-BR"/>
        </w:rPr>
        <w:t>theo</w:t>
      </w:r>
      <w:r>
        <w:rPr>
          <w:spacing w:val="5"/>
          <w:lang w:val="pt-BR"/>
        </w:rPr>
        <w:t xml:space="preserve"> </w:t>
      </w:r>
      <w:r>
        <w:rPr>
          <w:lang w:val="pt-BR"/>
        </w:rPr>
        <w:t>lý th</w:t>
      </w:r>
      <w:r>
        <w:rPr>
          <w:spacing w:val="-1"/>
          <w:lang w:val="pt-BR"/>
        </w:rPr>
        <w:t>u</w:t>
      </w:r>
      <w:r>
        <w:rPr>
          <w:spacing w:val="1"/>
          <w:lang w:val="pt-BR"/>
        </w:rPr>
        <w:t>y</w:t>
      </w:r>
      <w:r>
        <w:rPr>
          <w:lang w:val="pt-BR"/>
        </w:rPr>
        <w:t>ết,</w:t>
      </w:r>
      <w:r>
        <w:rPr>
          <w:spacing w:val="5"/>
          <w:lang w:val="pt-BR"/>
        </w:rPr>
        <w:t xml:space="preserve"> </w:t>
      </w:r>
      <w:r>
        <w:rPr>
          <w:lang w:val="pt-BR"/>
        </w:rPr>
        <w:t>phép</w:t>
      </w:r>
      <w:r>
        <w:rPr>
          <w:spacing w:val="5"/>
          <w:lang w:val="pt-BR"/>
        </w:rPr>
        <w:t xml:space="preserve"> </w:t>
      </w:r>
      <w:r>
        <w:rPr>
          <w:lang w:val="pt-BR"/>
        </w:rPr>
        <w:t>lai</w:t>
      </w:r>
      <w:r>
        <w:rPr>
          <w:spacing w:val="5"/>
          <w:lang w:val="pt-BR"/>
        </w:rPr>
        <w:t xml:space="preserve"> </w:t>
      </w:r>
      <w:r>
        <w:rPr>
          <w:lang w:val="pt-BR"/>
        </w:rPr>
        <w:t>AaBbDd</w:t>
      </w:r>
      <w:r>
        <w:rPr>
          <w:spacing w:val="-1"/>
          <w:lang w:val="pt-BR"/>
        </w:rPr>
        <w:t>E</w:t>
      </w:r>
      <w:r>
        <w:rPr>
          <w:lang w:val="pt-BR"/>
        </w:rPr>
        <w:t>e</w:t>
      </w:r>
      <w:r>
        <w:rPr>
          <w:spacing w:val="5"/>
          <w:lang w:val="pt-BR"/>
        </w:rPr>
        <w:t xml:space="preserve"> </w:t>
      </w:r>
      <w:r>
        <w:rPr>
          <w:lang w:val="pt-BR"/>
        </w:rPr>
        <w:t>×</w:t>
      </w:r>
      <w:r>
        <w:rPr>
          <w:spacing w:val="5"/>
          <w:lang w:val="pt-BR"/>
        </w:rPr>
        <w:t xml:space="preserve"> </w:t>
      </w:r>
      <w:r>
        <w:rPr>
          <w:lang w:val="pt-BR"/>
        </w:rPr>
        <w:t>AaBbD</w:t>
      </w:r>
      <w:r>
        <w:rPr>
          <w:spacing w:val="-1"/>
          <w:lang w:val="pt-BR"/>
        </w:rPr>
        <w:t>d</w:t>
      </w:r>
      <w:r>
        <w:rPr>
          <w:lang w:val="pt-BR"/>
        </w:rPr>
        <w:t>Ee</w:t>
      </w:r>
      <w:r>
        <w:rPr>
          <w:spacing w:val="5"/>
          <w:lang w:val="pt-BR"/>
        </w:rPr>
        <w:t xml:space="preserve"> </w:t>
      </w:r>
      <w:r>
        <w:rPr>
          <w:lang w:val="pt-BR"/>
        </w:rPr>
        <w:t>cho</w:t>
      </w:r>
      <w:r>
        <w:rPr>
          <w:spacing w:val="4"/>
          <w:lang w:val="pt-BR"/>
        </w:rPr>
        <w:t xml:space="preserve"> </w:t>
      </w:r>
      <w:r>
        <w:rPr>
          <w:lang w:val="pt-BR"/>
        </w:rPr>
        <w:t>đ</w:t>
      </w:r>
      <w:r>
        <w:rPr>
          <w:spacing w:val="1"/>
          <w:lang w:val="pt-BR"/>
        </w:rPr>
        <w:t>ờ</w:t>
      </w:r>
      <w:r>
        <w:rPr>
          <w:lang w:val="pt-BR"/>
        </w:rPr>
        <w:t>i</w:t>
      </w:r>
      <w:r>
        <w:rPr>
          <w:spacing w:val="5"/>
          <w:lang w:val="pt-BR"/>
        </w:rPr>
        <w:t xml:space="preserve"> </w:t>
      </w:r>
      <w:r>
        <w:rPr>
          <w:lang w:val="pt-BR"/>
        </w:rPr>
        <w:t>con</w:t>
      </w:r>
      <w:r>
        <w:rPr>
          <w:spacing w:val="5"/>
          <w:lang w:val="pt-BR"/>
        </w:rPr>
        <w:t xml:space="preserve"> </w:t>
      </w:r>
      <w:r>
        <w:rPr>
          <w:lang w:val="pt-BR"/>
        </w:rPr>
        <w:t>có</w:t>
      </w:r>
      <w:r>
        <w:rPr>
          <w:spacing w:val="5"/>
          <w:lang w:val="pt-BR"/>
        </w:rPr>
        <w:t xml:space="preserve"> </w:t>
      </w:r>
      <w:r>
        <w:rPr>
          <w:lang w:val="pt-BR"/>
        </w:rPr>
        <w:t>k</w:t>
      </w:r>
      <w:r>
        <w:rPr>
          <w:spacing w:val="-1"/>
          <w:lang w:val="pt-BR"/>
        </w:rPr>
        <w:t>i</w:t>
      </w:r>
      <w:r>
        <w:rPr>
          <w:lang w:val="pt-BR"/>
        </w:rPr>
        <w:t>ểu</w:t>
      </w:r>
      <w:r>
        <w:rPr>
          <w:spacing w:val="5"/>
          <w:lang w:val="pt-BR"/>
        </w:rPr>
        <w:t xml:space="preserve"> </w:t>
      </w:r>
      <w:r>
        <w:rPr>
          <w:lang w:val="pt-BR"/>
        </w:rPr>
        <w:t xml:space="preserve">hình </w:t>
      </w:r>
      <w:r>
        <w:rPr>
          <w:spacing w:val="-2"/>
          <w:lang w:val="pt-BR"/>
        </w:rPr>
        <w:t>m</w:t>
      </w:r>
      <w:r>
        <w:rPr>
          <w:lang w:val="pt-BR"/>
        </w:rPr>
        <w:t>ang 2 tính t</w:t>
      </w:r>
      <w:r>
        <w:rPr>
          <w:spacing w:val="-1"/>
          <w:lang w:val="pt-BR"/>
        </w:rPr>
        <w:t>r</w:t>
      </w:r>
      <w:r>
        <w:rPr>
          <w:lang w:val="pt-BR"/>
        </w:rPr>
        <w:t>ạng trội và</w:t>
      </w:r>
      <w:r>
        <w:rPr>
          <w:spacing w:val="-1"/>
          <w:lang w:val="pt-BR"/>
        </w:rPr>
        <w:t xml:space="preserve"> </w:t>
      </w:r>
      <w:r>
        <w:rPr>
          <w:lang w:val="pt-BR"/>
        </w:rPr>
        <w:t>2 tính trạng lặn chiếm</w:t>
      </w:r>
      <w:r>
        <w:rPr>
          <w:spacing w:val="-2"/>
          <w:lang w:val="pt-BR"/>
        </w:rPr>
        <w:t xml:space="preserve"> </w:t>
      </w:r>
      <w:r>
        <w:rPr>
          <w:spacing w:val="1"/>
          <w:lang w:val="pt-BR"/>
        </w:rPr>
        <w:t>t</w:t>
      </w:r>
      <w:r>
        <w:rPr>
          <w:lang w:val="pt-BR"/>
        </w:rPr>
        <w:t xml:space="preserve">ỉ </w:t>
      </w:r>
      <w:r>
        <w:rPr>
          <w:spacing w:val="1"/>
          <w:lang w:val="pt-BR"/>
        </w:rPr>
        <w:t>l</w:t>
      </w:r>
      <w:r>
        <w:rPr>
          <w:lang w:val="pt-BR"/>
        </w:rPr>
        <w:t>ệ</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27/128.</w:t>
      </w:r>
      <w:r>
        <w:rPr/>
        <w:tab/>
      </w:r>
      <w:r>
        <w:rPr>
          <w:b/>
          <w:color w:val="3366FF"/>
          <w:lang w:val="pt-BR"/>
        </w:rPr>
        <w:t xml:space="preserve">B. </w:t>
      </w:r>
      <w:r>
        <w:rPr>
          <w:lang w:val="pt-BR"/>
        </w:rPr>
        <w:t>27/256.</w:t>
      </w:r>
      <w:r>
        <w:rPr/>
        <w:tab/>
      </w:r>
      <w:r>
        <w:rPr>
          <w:b/>
          <w:color w:val="3366FF"/>
          <w:lang w:val="pt-BR"/>
        </w:rPr>
        <w:t xml:space="preserve">C. </w:t>
      </w:r>
      <w:r>
        <w:rPr>
          <w:lang w:val="pt-BR"/>
        </w:rPr>
        <w:t>27/64.</w:t>
      </w:r>
      <w:r>
        <w:rPr/>
        <w:tab/>
      </w:r>
      <w:r>
        <w:rPr>
          <w:b/>
          <w:color w:val="3366FF"/>
          <w:lang w:val="pt-BR"/>
        </w:rPr>
        <w:t xml:space="preserve">D. </w:t>
      </w:r>
      <w:r>
        <w:rPr>
          <w:lang w:val="pt-BR"/>
        </w:rPr>
        <w:t>54/128.</w:t>
      </w:r>
    </w:p>
    <w:p>
      <w:pPr>
        <w:pStyle w:val="Normal"/>
        <w:spacing w:before="60" w:after="0"/>
        <w:jc w:val="both"/>
        <w:rPr/>
      </w:pPr>
      <w:r>
        <w:rPr>
          <w:b/>
          <w:color w:val="0000FF"/>
        </w:rPr>
        <w:t>Câu 36:</w:t>
      </w:r>
      <w:r>
        <w:rPr/>
        <w:t xml:space="preserve"> Một loài thực vật, xét 2 cặp gen phân li độc lập quy định 2 tính trạng, các alen trội là trội hoàn toàn. Cho 2 cây (P) có kiểu hình khác nhau về 2 tính trạng giao phấn với nhau, thu được F</w:t>
      </w:r>
      <w:r>
        <w:rPr>
          <w:vertAlign w:val="subscript"/>
        </w:rPr>
        <w:t>1</w:t>
      </w:r>
      <w:r>
        <w:rPr/>
        <w:t xml:space="preserve">. Theo lí thuyết, phát biểu nào sau đây </w:t>
      </w:r>
      <w:r>
        <w:rPr>
          <w:b/>
        </w:rPr>
        <w:t>sai</w:t>
      </w:r>
      <w:r>
        <w:rPr/>
        <w:t xml:space="preserve"> về F</w:t>
      </w:r>
      <w:r>
        <w:rPr>
          <w:vertAlign w:val="subscript"/>
        </w:rPr>
        <w:t>1</w:t>
      </w:r>
      <w:r>
        <w:rPr/>
        <w:t>?</w:t>
      </w:r>
    </w:p>
    <w:p>
      <w:pPr>
        <w:pStyle w:val="Normal"/>
        <w:tabs>
          <w:tab w:val="clear" w:pos="720"/>
          <w:tab w:val="left" w:pos="5136" w:leader="none"/>
        </w:tabs>
        <w:ind w:firstLine="283" w:right="0"/>
        <w:rPr/>
      </w:pPr>
      <w:r>
        <w:rPr>
          <w:b/>
          <w:color w:val="3366FF"/>
        </w:rPr>
        <w:t xml:space="preserve">A. </w:t>
      </w:r>
      <w:r>
        <w:rPr/>
        <w:t>Có thể có tỉ lệ kiểu hình là 1 : 1 :1 : 1.</w:t>
        <w:tab/>
      </w:r>
      <w:r>
        <w:rPr>
          <w:b/>
          <w:color w:val="3366FF"/>
        </w:rPr>
        <w:t xml:space="preserve">B. </w:t>
      </w:r>
      <w:r>
        <w:rPr/>
        <w:t>Có thể có tỉ lệ kiểu hình là 1 : 1.</w:t>
      </w:r>
    </w:p>
    <w:p>
      <w:pPr>
        <w:pStyle w:val="Normal"/>
        <w:tabs>
          <w:tab w:val="clear" w:pos="720"/>
          <w:tab w:val="left" w:pos="5136" w:leader="none"/>
        </w:tabs>
        <w:ind w:firstLine="283" w:right="0"/>
        <w:rPr/>
      </w:pPr>
      <w:r>
        <w:rPr>
          <w:b/>
          <w:color w:val="3366FF"/>
        </w:rPr>
        <w:t xml:space="preserve">C. </w:t>
      </w:r>
      <w:r>
        <w:rPr/>
        <w:t>Có thể có tỉ lệ kiểu hình là 3 : 1.</w:t>
        <w:tab/>
      </w:r>
      <w:r>
        <w:rPr>
          <w:b/>
          <w:color w:val="3366FF"/>
        </w:rPr>
        <w:t xml:space="preserve">D. </w:t>
      </w:r>
      <w:r>
        <w:rPr/>
        <w:t>Có thể chỉ có 1 loại kiểu hình.</w:t>
      </w:r>
    </w:p>
    <w:p>
      <w:pPr>
        <w:pStyle w:val="Normal"/>
        <w:jc w:val="both"/>
        <w:rPr/>
      </w:pPr>
      <w:r>
        <w:rPr>
          <w:b/>
          <w:color w:val="0000FF"/>
        </w:rPr>
        <w:t>Câu 37:</w:t>
      </w:r>
      <w:r>
        <w:rPr/>
        <w:t xml:space="preserve"> Ở một loài thực vật giao phối ngẫu nhiên có bộ nhiễm sắc thể lưỡng bội 2n = 6. Trên mỗi cặp nhiễm sắc thể xét một cặp gen tương ứng là A, a; B, b; D, d và mỗi gen quy định một tính trạng, trội lặn hoàn toàn. Giả sử do đột biến, trong loài đã xuất hiện các dạng thể ba tương ứng với các cặp nhiễm sắc thể, các thể ba đều có sức sống và khả năng sinh sản. Biết không xảy ra các dạng đột biến khác. Theo lý thuyết, có bao nhiêu phát biểu sau đây đúng?</w:t>
      </w:r>
    </w:p>
    <w:p>
      <w:pPr>
        <w:pStyle w:val="Normal"/>
        <w:ind w:firstLine="283" w:right="0"/>
        <w:jc w:val="both"/>
        <w:rPr/>
      </w:pPr>
      <w:r>
        <w:rPr/>
        <w:t>I. Số loại kiểu gen tối đa của loài này là 136.</w:t>
      </w:r>
    </w:p>
    <w:p>
      <w:pPr>
        <w:pStyle w:val="Normal"/>
        <w:ind w:firstLine="283" w:right="0"/>
        <w:jc w:val="both"/>
        <w:rPr/>
      </w:pPr>
      <w:r>
        <w:rPr/>
        <w:t>II. Các thể ba có số loại kiểu gen tối đa là 108.</w:t>
      </w:r>
    </w:p>
    <w:p>
      <w:pPr>
        <w:pStyle w:val="Normal"/>
        <w:ind w:firstLine="283" w:right="0"/>
        <w:jc w:val="both"/>
        <w:rPr/>
      </w:pPr>
      <w:r>
        <w:rPr/>
        <w:t>III. Số kiểu gen đồng hợp trội tối đa của loài là 4.</w:t>
      </w:r>
    </w:p>
    <w:p>
      <w:pPr>
        <w:pStyle w:val="Normal"/>
        <w:spacing w:before="60" w:after="0"/>
        <w:ind w:firstLine="283" w:right="0"/>
        <w:jc w:val="both"/>
        <w:rPr/>
      </w:pPr>
      <w:r>
        <w:rPr/>
        <w:t>IV. Các cây mang kiểu hình lặn về cả ba tính trạng có số kiểu gen tối đa là 3.</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2.</w:t>
        <w:tab/>
      </w:r>
      <w:r>
        <w:rPr>
          <w:b/>
          <w:color w:val="3366FF"/>
        </w:rPr>
        <w:t xml:space="preserve">B. </w:t>
      </w:r>
      <w:r>
        <w:rPr/>
        <w:t>1.</w:t>
        <w:tab/>
      </w:r>
      <w:r>
        <w:rPr>
          <w:b/>
          <w:color w:val="3366FF"/>
        </w:rPr>
        <w:t xml:space="preserve">C. </w:t>
      </w:r>
      <w:r>
        <w:rPr/>
        <w:t>4.</w:t>
        <w:tab/>
      </w:r>
      <w:r>
        <w:rPr>
          <w:b/>
          <w:color w:val="3366FF"/>
        </w:rPr>
        <w:t xml:space="preserve">D. </w:t>
      </w:r>
      <w:r>
        <w:rPr/>
        <w:t>3.</w:t>
      </w:r>
    </w:p>
    <w:p>
      <w:pPr>
        <w:pStyle w:val="Normal"/>
        <w:tabs>
          <w:tab w:val="clear" w:pos="720"/>
          <w:tab w:val="left" w:pos="280" w:leader="none"/>
          <w:tab w:val="left" w:pos="420" w:leader="none"/>
        </w:tabs>
        <w:jc w:val="both"/>
        <w:rPr/>
      </w:pPr>
      <w:r>
        <w:rPr>
          <w:b/>
          <w:color w:val="0000FF"/>
        </w:rPr>
        <w:t>Câu 38:</w:t>
      </w:r>
      <w:r>
        <w:rPr/>
        <w:t xml:space="preserve"> Khi môi trường nuôi cấy vi khuẩn không có lactôzơ nhưng enzim chuyển hoá lactôzơ vẫn được vi khuẩn tạo ra. Dựa vào hoạt động của Opêron Lac, một học sinh đã đưa ra một số ý kiến để giải thích hiện tượng này như sau:</w:t>
      </w:r>
    </w:p>
    <w:p>
      <w:pPr>
        <w:pStyle w:val="Normal"/>
        <w:tabs>
          <w:tab w:val="clear" w:pos="720"/>
          <w:tab w:val="left" w:pos="280" w:leader="none"/>
          <w:tab w:val="left" w:pos="420" w:leader="none"/>
        </w:tabs>
        <w:ind w:firstLine="283" w:right="0"/>
        <w:jc w:val="both"/>
        <w:rPr/>
      </w:pPr>
      <w:r>
        <w:rPr/>
        <w:tab/>
        <w:t>(1) Vùng khởi động (P) bị bất hoạt.</w:t>
      </w:r>
    </w:p>
    <w:p>
      <w:pPr>
        <w:pStyle w:val="Normal"/>
        <w:tabs>
          <w:tab w:val="clear" w:pos="720"/>
          <w:tab w:val="left" w:pos="280" w:leader="none"/>
          <w:tab w:val="left" w:pos="420" w:leader="none"/>
        </w:tabs>
        <w:ind w:firstLine="283" w:right="0"/>
        <w:jc w:val="both"/>
        <w:rPr/>
      </w:pPr>
      <w:r>
        <w:rPr/>
        <w:tab/>
        <w:t>(2) Gen điều hoà (R) bị đột biến không tạo được prôtêin ức chế.</w:t>
      </w:r>
    </w:p>
    <w:p>
      <w:pPr>
        <w:pStyle w:val="Normal"/>
        <w:tabs>
          <w:tab w:val="clear" w:pos="720"/>
          <w:tab w:val="left" w:pos="280" w:leader="none"/>
          <w:tab w:val="left" w:pos="420" w:leader="none"/>
        </w:tabs>
        <w:ind w:firstLine="283" w:right="0"/>
        <w:jc w:val="both"/>
        <w:rPr/>
      </w:pPr>
      <w:r>
        <w:rPr/>
        <w:tab/>
        <w:t>(3) Vùng vận hành (O) bị đột biến không liên kết được với prôtêin ức chế.</w:t>
      </w:r>
    </w:p>
    <w:p>
      <w:pPr>
        <w:pStyle w:val="Normal"/>
        <w:tabs>
          <w:tab w:val="clear" w:pos="720"/>
          <w:tab w:val="left" w:pos="280" w:leader="none"/>
          <w:tab w:val="left" w:pos="420" w:leader="none"/>
        </w:tabs>
        <w:ind w:firstLine="283" w:right="0"/>
        <w:jc w:val="both"/>
        <w:rPr/>
      </w:pPr>
      <w:r>
        <w:rPr/>
        <w:tab/>
        <w:t>(4) Gen cấu trúc (gen Z, Y, A) bị đột biến làm tăng khả năng biểu hiện gen.</w:t>
      </w:r>
    </w:p>
    <w:p>
      <w:pPr>
        <w:pStyle w:val="Normal"/>
        <w:spacing w:before="60" w:after="0"/>
        <w:ind w:firstLine="283" w:right="0"/>
        <w:jc w:val="both"/>
        <w:rPr/>
      </w:pPr>
      <w:r>
        <w:rPr/>
        <w:t>Trong những ý kiến trên, các ý kiến đúng là</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(2), (3).</w:t>
      </w:r>
      <w:r>
        <w:rPr/>
        <w:tab/>
      </w:r>
      <w:r>
        <w:rPr>
          <w:b/>
          <w:color w:val="3366FF"/>
          <w:lang w:val="pt-BR"/>
        </w:rPr>
        <w:t xml:space="preserve">B. </w:t>
      </w:r>
      <w:r>
        <w:rPr>
          <w:lang w:val="pt-BR"/>
        </w:rPr>
        <w:t>(1), (2), (3).</w:t>
      </w:r>
      <w:r>
        <w:rPr/>
        <w:tab/>
      </w:r>
      <w:r>
        <w:rPr>
          <w:b/>
          <w:color w:val="3366FF"/>
          <w:lang w:val="pt-BR"/>
        </w:rPr>
        <w:t xml:space="preserve">C. </w:t>
      </w:r>
      <w:r>
        <w:rPr>
          <w:lang w:val="pt-BR"/>
        </w:rPr>
        <w:t>(2), (3), (4).</w:t>
      </w:r>
      <w:r>
        <w:rPr/>
        <w:tab/>
      </w:r>
      <w:r>
        <w:rPr>
          <w:b/>
          <w:color w:val="3366FF"/>
          <w:lang w:val="pt-BR"/>
        </w:rPr>
        <w:t xml:space="preserve">D. </w:t>
      </w:r>
      <w:r>
        <w:rPr>
          <w:lang w:val="pt-BR"/>
        </w:rPr>
        <w:t>(2), (4).</w:t>
      </w:r>
    </w:p>
    <w:p>
      <w:pPr>
        <w:pStyle w:val="Normal"/>
        <w:jc w:val="both"/>
        <w:rPr/>
      </w:pPr>
      <w:r>
        <w:rPr>
          <w:b/>
          <w:color w:val="0000FF"/>
        </w:rPr>
        <w:t>Câu 39:</w:t>
      </w:r>
      <w:r>
        <w:rPr/>
        <w:t xml:space="preserve"> Ở một loài thực vật lưỡng bội, xét 2 cặp gen (A, a; B, b) phân li độc lập cùng quy định màu sắc hoa. Kiểu gen có cả hai loại alen trội A và B cho kiểu hình hoa đỏ, kiểu gen chỉ có một loại alen trội A cho kiểu hình hoa vàng, các kiểu gen còn lại cho kiểu hình hoa trắng. Cho cây hoa đỏ (P) tự thụ phấn, thu được F</w:t>
      </w:r>
      <w:r>
        <w:rPr>
          <w:vertAlign w:val="subscript"/>
        </w:rPr>
        <w:t>1</w:t>
      </w:r>
      <w:r>
        <w:rPr/>
        <w:t xml:space="preserve"> gồm 3 loại kiểu hình. Biết rằng không xảy ra đột biến, sự biểu hiện của gen không phụ thuộc vào môi trường. Theo lý thuyết, trong các kết luận sau, có bao nhiêu kết luận phù hợp với kết quả của phép lai trên? </w:t>
      </w:r>
    </w:p>
    <w:p>
      <w:pPr>
        <w:pStyle w:val="Normal"/>
        <w:ind w:firstLine="283" w:right="0"/>
        <w:jc w:val="both"/>
        <w:rPr/>
      </w:pPr>
      <w:r>
        <w:rPr/>
        <w:t>I. Số cây hoa trắng có kiểu gen dị hợp tử ở F</w:t>
      </w:r>
      <w:r>
        <w:rPr>
          <w:vertAlign w:val="subscript"/>
        </w:rPr>
        <w:t>1</w:t>
      </w:r>
      <w:r>
        <w:rPr/>
        <w:t xml:space="preserve"> chiếm 12,5%. </w:t>
      </w:r>
    </w:p>
    <w:p>
      <w:pPr>
        <w:pStyle w:val="Normal"/>
        <w:ind w:firstLine="283" w:right="0"/>
        <w:jc w:val="both"/>
        <w:rPr/>
      </w:pPr>
      <w:r>
        <w:rPr/>
        <w:t>II. Số cây hoa trắng có kiểu gen đồng hợp tử ở F</w:t>
      </w:r>
      <w:r>
        <w:rPr>
          <w:vertAlign w:val="subscript"/>
        </w:rPr>
        <w:t>1</w:t>
      </w:r>
      <w:r>
        <w:rPr/>
        <w:t xml:space="preserve"> chiếm 12,5%. </w:t>
      </w:r>
    </w:p>
    <w:p>
      <w:pPr>
        <w:pStyle w:val="Normal"/>
        <w:ind w:firstLine="283" w:right="0"/>
        <w:jc w:val="both"/>
        <w:rPr/>
      </w:pPr>
      <w:r>
        <w:rPr/>
        <w:t>III. F</w:t>
      </w:r>
      <w:r>
        <w:rPr>
          <w:vertAlign w:val="subscript"/>
        </w:rPr>
        <w:t>1</w:t>
      </w:r>
      <w:r>
        <w:rPr/>
        <w:t xml:space="preserve"> có 3 loại kiểu gen quy định kiểu hình hoa trắng. </w:t>
      </w:r>
    </w:p>
    <w:p>
      <w:pPr>
        <w:pStyle w:val="Normal"/>
        <w:spacing w:before="60" w:after="0"/>
        <w:ind w:firstLine="283" w:right="0"/>
        <w:jc w:val="both"/>
        <w:rPr/>
      </w:pPr>
      <w:r>
        <w:rPr/>
        <w:t>IV. Trong các cây hoa trắng ở F</w:t>
      </w:r>
      <w:r>
        <w:rPr>
          <w:vertAlign w:val="subscript"/>
        </w:rPr>
        <w:t>1</w:t>
      </w:r>
      <w:r>
        <w:rPr/>
        <w:t>, cây hoa trắng đồng hợp tử chiếm 25%.</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2.</w:t>
        <w:tab/>
      </w:r>
      <w:r>
        <w:rPr>
          <w:b/>
          <w:color w:val="3366FF"/>
        </w:rPr>
        <w:t xml:space="preserve">B. </w:t>
      </w:r>
      <w:r>
        <w:rPr/>
        <w:t>1.</w:t>
        <w:tab/>
      </w:r>
      <w:r>
        <w:rPr>
          <w:b/>
          <w:color w:val="3366FF"/>
        </w:rPr>
        <w:t xml:space="preserve">C. </w:t>
      </w:r>
      <w:r>
        <w:rPr/>
        <w:t>4.</w:t>
        <w:tab/>
      </w:r>
      <w:r>
        <w:rPr>
          <w:b/>
          <w:color w:val="3366FF"/>
        </w:rPr>
        <w:t xml:space="preserve">D. </w:t>
      </w:r>
      <w:r>
        <w:rPr/>
        <w:t>3.</w:t>
      </w:r>
    </w:p>
    <w:p>
      <w:pPr>
        <w:pStyle w:val="Normal"/>
        <w:jc w:val="both"/>
        <w:rPr/>
      </w:pPr>
      <w:r>
        <w:rPr>
          <w:b/>
          <w:color w:val="0000FF"/>
        </w:rPr>
        <w:t>Câu 40:</w:t>
      </w:r>
      <w:r>
        <w:rPr/>
        <w:t xml:space="preserve"> Ở sinh vật nhân thực, xét g</w:t>
      </w:r>
      <w:r>
        <w:rPr>
          <w:lang w:val="vi-VN"/>
        </w:rPr>
        <w:t xml:space="preserve">en B có </w:t>
      </w:r>
      <w:r>
        <w:rPr/>
        <w:t>chiều dài bằng 4216A</w:t>
      </w:r>
      <w:r>
        <w:rPr>
          <w:vertAlign w:val="superscript"/>
        </w:rPr>
        <w:t>0</w:t>
      </w:r>
      <w:r>
        <w:rPr>
          <w:lang w:val="vi-VN"/>
        </w:rPr>
        <w:t xml:space="preserve"> và có </w:t>
      </w:r>
      <w:r>
        <w:rPr/>
        <w:t>%G - %T = 10%</w:t>
      </w:r>
      <w:r>
        <w:rPr>
          <w:lang w:val="vi-VN"/>
        </w:rPr>
        <w:t xml:space="preserve">. Gen B bị đột biến dạng thay </w:t>
      </w:r>
      <w:r>
        <w:rPr>
          <w:spacing w:val="-3"/>
          <w:lang w:val="vi-VN"/>
        </w:rPr>
        <w:t xml:space="preserve">thế một cặp G - X bằng một cặp A - T trở thành gen b. </w:t>
      </w:r>
      <w:r>
        <w:rPr>
          <w:spacing w:val="-3"/>
        </w:rPr>
        <w:t>Cho một số phát biểu sau về 2 gen nói trên:</w:t>
      </w:r>
    </w:p>
    <w:p>
      <w:pPr>
        <w:pStyle w:val="Normal"/>
        <w:ind w:firstLine="283" w:right="0"/>
        <w:jc w:val="both"/>
        <w:rPr>
          <w:spacing w:val="-3"/>
        </w:rPr>
      </w:pPr>
      <w:r>
        <w:rPr>
          <w:spacing w:val="-3"/>
        </w:rPr>
        <w:t>I. Số liên kết hiđrô của gen B là 2976.</w:t>
        <w:tab/>
        <w:tab/>
        <w:tab/>
      </w:r>
    </w:p>
    <w:p>
      <w:pPr>
        <w:pStyle w:val="Normal"/>
        <w:ind w:firstLine="283" w:right="0"/>
        <w:jc w:val="both"/>
        <w:rPr>
          <w:spacing w:val="-3"/>
        </w:rPr>
      </w:pPr>
      <w:r>
        <w:rPr>
          <w:spacing w:val="-3"/>
        </w:rPr>
        <w:t xml:space="preserve">II. Số </w:t>
      </w:r>
      <w:r>
        <w:rPr>
          <w:lang w:val="vi-VN"/>
        </w:rPr>
        <w:t>nuclêôtit</w:t>
      </w:r>
      <w:r>
        <w:rPr/>
        <w:t xml:space="preserve"> loại A của gen b là 496.</w:t>
      </w:r>
    </w:p>
    <w:p>
      <w:pPr>
        <w:pStyle w:val="Normal"/>
        <w:ind w:firstLine="283" w:right="0"/>
        <w:jc w:val="both"/>
        <w:rPr/>
      </w:pPr>
      <w:r>
        <w:rPr/>
        <w:t xml:space="preserve">III. Số </w:t>
      </w:r>
      <w:r>
        <w:rPr>
          <w:spacing w:val="-3"/>
        </w:rPr>
        <w:t>liên kết hiđrô của gen b là 3223.</w:t>
        <w:tab/>
        <w:tab/>
      </w:r>
    </w:p>
    <w:p>
      <w:pPr>
        <w:pStyle w:val="Normal"/>
        <w:ind w:firstLine="283" w:right="0"/>
        <w:jc w:val="both"/>
        <w:rPr>
          <w:spacing w:val="-3"/>
        </w:rPr>
      </w:pPr>
      <w:r>
        <w:rPr>
          <w:spacing w:val="-3"/>
        </w:rPr>
        <w:t xml:space="preserve">IV. Số </w:t>
      </w:r>
      <w:r>
        <w:rPr>
          <w:lang w:val="vi-VN"/>
        </w:rPr>
        <w:t>nuclêôtit</w:t>
      </w:r>
      <w:r>
        <w:rPr/>
        <w:t xml:space="preserve"> loại G của gen b là 743.</w:t>
      </w:r>
    </w:p>
    <w:p>
      <w:pPr>
        <w:pStyle w:val="Normal"/>
        <w:spacing w:before="60" w:after="0"/>
        <w:ind w:firstLine="283" w:right="0"/>
        <w:jc w:val="both"/>
        <w:rPr>
          <w:spacing w:val="-3"/>
        </w:rPr>
      </w:pPr>
      <w:r>
        <w:rPr/>
        <w:t>Trong số phát biểu trên, các phát biểu đúng là</w:t>
      </w:r>
    </w:p>
    <w:p>
      <w:pPr>
        <w:pStyle w:val="Normal"/>
        <w:tabs>
          <w:tab w:val="clear" w:pos="720"/>
          <w:tab w:val="left" w:pos="2708" w:leader="none"/>
          <w:tab w:val="left" w:pos="5138" w:leader="none"/>
          <w:tab w:val="left" w:pos="7569" w:leader="none"/>
        </w:tabs>
        <w:ind w:firstLine="283" w:right="0"/>
        <w:rPr/>
      </w:pPr>
      <w:r>
        <w:rPr>
          <w:b/>
          <w:color w:val="3366FF"/>
          <w:spacing w:val="-9"/>
        </w:rPr>
        <w:t xml:space="preserve">A. </w:t>
      </w:r>
      <w:r>
        <w:rPr>
          <w:spacing w:val="-9"/>
        </w:rPr>
        <w:t>I và II.</w:t>
      </w:r>
      <w:r>
        <w:rPr/>
        <w:tab/>
      </w:r>
      <w:r>
        <w:rPr>
          <w:b/>
          <w:color w:val="3366FF"/>
          <w:spacing w:val="-9"/>
        </w:rPr>
        <w:t xml:space="preserve">B. </w:t>
      </w:r>
      <w:r>
        <w:rPr>
          <w:spacing w:val="-9"/>
        </w:rPr>
        <w:t>III và IV.</w:t>
      </w:r>
      <w:r>
        <w:rPr/>
        <w:tab/>
      </w:r>
      <w:r>
        <w:rPr>
          <w:b/>
          <w:color w:val="3366FF"/>
          <w:spacing w:val="-9"/>
        </w:rPr>
        <w:t xml:space="preserve">C. </w:t>
      </w:r>
      <w:r>
        <w:rPr>
          <w:spacing w:val="-9"/>
        </w:rPr>
        <w:t>I và III.</w:t>
      </w:r>
      <w:r>
        <w:rPr/>
        <w:tab/>
      </w:r>
      <w:r>
        <w:rPr>
          <w:b/>
          <w:color w:val="3366FF"/>
          <w:spacing w:val="-9"/>
        </w:rPr>
        <w:t xml:space="preserve">D. </w:t>
      </w:r>
      <w:r>
        <w:rPr>
          <w:spacing w:val="-9"/>
        </w:rPr>
        <w:t>II và IV.</w:t>
      </w:r>
    </w:p>
    <w:p>
      <w:pPr>
        <w:pStyle w:val="Normal"/>
        <w:ind w:firstLine="283" w:right="0"/>
        <w:jc w:val="both"/>
        <w:rPr/>
      </w:pPr>
      <w:r>
        <w:rPr/>
      </w:r>
    </w:p>
    <w:p>
      <w:pPr>
        <w:pStyle w:val="Normal"/>
        <w:jc w:val="center"/>
        <w:rPr>
          <w:b/>
          <w:bCs/>
        </w:rPr>
      </w:pPr>
      <w:r>
        <w:rPr>
          <w:b/>
          <w:bCs/>
        </w:rPr>
        <w:t>----------- HẾT ----------</w:t>
      </w:r>
    </w:p>
    <w:p>
      <w:pPr>
        <w:pStyle w:val="Normal"/>
        <w:jc w:val="center"/>
        <w:rPr/>
      </w:pPr>
      <w:r>
        <w:rPr/>
        <w:t>Thí sinh không được sử dụng tài liệu. Cán bộ coi thi không giải thích gì thêm.</w:t>
      </w:r>
    </w:p>
    <w:p>
      <w:pPr>
        <w:pStyle w:val="Normal"/>
        <w:jc w:val="center"/>
        <w:rPr/>
      </w:pPr>
      <w:r>
        <w:rPr/>
      </w:r>
    </w:p>
    <w:p>
      <w:pPr>
        <w:pStyle w:val="Normal"/>
        <w:jc w:val="center"/>
        <w:rPr>
          <w:b/>
          <w:color w:val="FF0000"/>
        </w:rPr>
      </w:pPr>
      <w:r>
        <w:rPr>
          <w:b/>
          <w:color w:val="FF0000"/>
        </w:rPr>
        <w:t>ĐÁP ÁN MÃ ĐỀ 246</w:t>
      </w:r>
    </w:p>
    <w:tbl>
      <w:tblPr>
        <w:tblW w:w="8336" w:type="dxa"/>
        <w:jc w:val="center"/>
        <w:tblInd w:w="0" w:type="dxa"/>
        <w:tblLayout w:type="fixed"/>
        <w:tblCellMar>
          <w:top w:w="0" w:type="dxa"/>
          <w:left w:w="108" w:type="dxa"/>
          <w:bottom w:w="0" w:type="dxa"/>
          <w:right w:w="108" w:type="dxa"/>
        </w:tblCellMar>
      </w:tblPr>
      <w:tblGrid>
        <w:gridCol w:w="1042"/>
        <w:gridCol w:w="1042"/>
        <w:gridCol w:w="1042"/>
        <w:gridCol w:w="1042"/>
        <w:gridCol w:w="1042"/>
        <w:gridCol w:w="1042"/>
        <w:gridCol w:w="1042"/>
        <w:gridCol w:w="1042"/>
      </w:tblGrid>
      <w:tr>
        <w:trPr/>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40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b/>
                <w:color w:val="FF0000"/>
                <w:sz w:val="20"/>
                <w:szCs w:val="20"/>
              </w:rPr>
            </w:pPr>
            <w:r>
              <w:rPr>
                <w:rFonts w:cs="Microsoft Sans Serif" w:ascii="Microsoft Sans Serif" w:hAnsi="Microsoft Sans Serif"/>
                <w:b/>
                <w:color w:val="FF0000"/>
                <w:sz w:val="20"/>
                <w:szCs w:val="20"/>
              </w:rPr>
              <w:t>B</w:t>
            </w:r>
          </w:p>
        </w:tc>
      </w:tr>
    </w:tbl>
    <w:p>
      <w:pPr>
        <w:pStyle w:val="Normal"/>
        <w:jc w:val="center"/>
        <w:rPr/>
      </w:pPr>
      <w:r>
        <w:rPr/>
      </w:r>
    </w:p>
    <w:sectPr>
      <w:headerReference w:type="default" r:id="rId26"/>
      <w:footerReference w:type="default" r:id="rId27"/>
      <w:type w:val="nextPage"/>
      <w:pgSz w:w="11906" w:h="16838"/>
      <w:pgMar w:left="1134" w:right="567" w:gutter="0" w:header="284" w:top="340" w:footer="567" w:bottom="623"/>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Microsoft Sans Serif">
    <w:charset w:val="00"/>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4</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Spacing">
    <w:name w:val="No Spacing"/>
    <w:qFormat/>
    <w:pPr>
      <w:widowControl/>
      <w:bidi w:val="0"/>
    </w:pPr>
    <w:rPr>
      <w:rFonts w:ascii="Arial" w:hAnsi="Arial" w:eastAsia="Times New Roman" w:cs="Arial"/>
      <w:color w:val="auto"/>
      <w:sz w:val="22"/>
      <w:szCs w:val="22"/>
      <w:lang w:val="vi-VN" w:bidi="ar-SA" w:eastAsia="zh-CN"/>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1" Target="media/image5.wmf" Type="http://schemas.openxmlformats.org/officeDocument/2006/relationships/image"/><Relationship Id="rId12" Target="embeddings/oleObject6.bin" Type="http://schemas.openxmlformats.org/officeDocument/2006/relationships/oleObject"/><Relationship Id="rId13" Target="media/image6.wmf" Type="http://schemas.openxmlformats.org/officeDocument/2006/relationships/image"/><Relationship Id="rId14" Target="embeddings/oleObject7.bin" Type="http://schemas.openxmlformats.org/officeDocument/2006/relationships/oleObject"/><Relationship Id="rId15" Target="media/image7.wmf" Type="http://schemas.openxmlformats.org/officeDocument/2006/relationships/image"/><Relationship Id="rId16" Target="embeddings/oleObject8.bin" Type="http://schemas.openxmlformats.org/officeDocument/2006/relationships/oleObject"/><Relationship Id="rId17" Target="media/image8.wmf" Type="http://schemas.openxmlformats.org/officeDocument/2006/relationships/image"/><Relationship Id="rId18" Target="embeddings/oleObject9.bin" Type="http://schemas.openxmlformats.org/officeDocument/2006/relationships/oleObject"/><Relationship Id="rId19" Target="media/image9.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1" Target="media/image10.wmf" Type="http://schemas.openxmlformats.org/officeDocument/2006/relationships/image"/><Relationship Id="rId22" Target="embeddings/oleObject11.bin" Type="http://schemas.openxmlformats.org/officeDocument/2006/relationships/oleObject"/><Relationship Id="rId23" Target="media/image11.wmf" Type="http://schemas.openxmlformats.org/officeDocument/2006/relationships/image"/><Relationship Id="rId24" Target="embeddings/oleObject12.bin" Type="http://schemas.openxmlformats.org/officeDocument/2006/relationships/oleObject"/><Relationship Id="rId25" Target="media/image12.wmf" Type="http://schemas.openxmlformats.org/officeDocument/2006/relationships/image"/><Relationship Id="rId26" Target="header1.xml" Type="http://schemas.openxmlformats.org/officeDocument/2006/relationships/header"/><Relationship Id="rId27" Target="footer1.xml" Type="http://schemas.openxmlformats.org/officeDocument/2006/relationships/footer"/><Relationship Id="rId28" Target="fontTable.xml" Type="http://schemas.openxmlformats.org/officeDocument/2006/relationships/fontTable"/><Relationship Id="rId29" Target="settings.xml" Type="http://schemas.openxmlformats.org/officeDocument/2006/relationships/settings"/><Relationship Id="rId3" Target="media/image1.wmf" Type="http://schemas.openxmlformats.org/officeDocument/2006/relationships/image"/><Relationship Id="rId30" Target="theme/theme1.xml" Type="http://schemas.openxmlformats.org/officeDocument/2006/relationships/theme"/><Relationship Id="rId4" Target="embeddings/oleObject2.bin" Type="http://schemas.openxmlformats.org/officeDocument/2006/relationships/oleObject"/><Relationship Id="rId5" Target="media/image2.wmf" Type="http://schemas.openxmlformats.org/officeDocument/2006/relationships/image"/><Relationship Id="rId6" Target="embeddings/oleObject3.bin" Type="http://schemas.openxmlformats.org/officeDocument/2006/relationships/oleObject"/><Relationship Id="rId7" Target="media/image3.wmf" Type="http://schemas.openxmlformats.org/officeDocument/2006/relationships/image"/><Relationship Id="rId8" Target="embeddings/oleObject4.bin" Type="http://schemas.openxmlformats.org/officeDocument/2006/relationships/oleObject"/><Relationship Id="rId9" Target="media/image4.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2020-01-16T22:29:00Z</dcterms:created>
  <dc:creator>tailieu123.edu.vn</dc:creator>
  <dc:language>en-US</dc:language>
  <dcterms:modified xsi:type="dcterms:W3CDTF">2020-01-16T22:30:00Z</dcterms:modified>
  <cp:revision>1</cp:revision>
  <dc:title>Đề Thi Thử THPT Quốc Gia Môn Sinh 2020 Trường Ngô Gia Tự Lần 1</dc:title>
</cp:coreProperties>
</file>