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png" PartName="/word/media/image2.png"/>
  <Override ContentType="image/png" PartName="/word/media/image3.png"/>
  <Override ContentType="image/png" PartName="/word/media/image4.png"/>
  <Override ContentType="image/png" PartName="/word/media/image5.png"/>
  <Override ContentType="image/png" PartName="/word/media/image6.png"/>
  <Override ContentType="image/png" PartName="/word/media/image7.png"/>
  <Override ContentType="image/png" PartName="/word/media/image8.png"/>
  <Override ContentType="image/png" PartName="/word/media/image9.png"/>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png" PartName="/word/media/image65.png"/>
  <Override ContentType="image/x-wmf" PartName="/word/media/image66.wmf"/>
  <Override ContentType="image/x-wmf" PartName="/word/media/image67.wmf"/>
  <Override ContentType="image/x-wmf" PartName="/word/media/image68.wmf"/>
  <Override ContentType="image/x-wmf" PartName="/word/media/image69.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color w:val="FF0000"/>
          <w:highlight w:val="yellow"/>
        </w:rPr>
        <w:t xml:space="preserve">PHƯƠNG PHÁP GIẢI BÀI TẬP DI TRUYỀN LIÊN KẾT VỚI GIỚI TÍNH </w:t>
      </w:r>
    </w:p>
    <w:p>
      <w:pPr>
        <w:pStyle w:val="Normal"/>
        <w:jc w:val="center"/>
        <w:rPr>
          <w:b/>
          <w:b/>
          <w:color w:val="FF0000"/>
        </w:rPr>
      </w:pPr>
      <w:r>
        <w:rPr>
          <w:b/>
          <w:color w:val="FF0000"/>
          <w:highlight w:val="yellow"/>
        </w:rPr>
        <w:t>VÀ TÍCH HỢP CÁC QUY LUẬT DI TRUYỀN KHÁC</w:t>
      </w:r>
    </w:p>
    <w:p>
      <w:pPr>
        <w:pStyle w:val="Normal"/>
        <w:rPr>
          <w:b/>
          <w:b/>
          <w:color w:val="FF0000"/>
        </w:rPr>
      </w:pPr>
      <w:r>
        <w:rPr>
          <w:b/>
          <w:color w:val="FF0000"/>
        </w:rPr>
        <w:t>I/ Lý thuyết:</w:t>
      </w:r>
    </w:p>
    <w:p>
      <w:pPr>
        <w:pStyle w:val="Normal"/>
        <w:rPr>
          <w:b/>
          <w:b/>
        </w:rPr>
      </w:pPr>
      <w:r>
        <w:rPr>
          <w:b/>
        </w:rPr>
        <w:t xml:space="preserve">+ NST giới tính: </w:t>
      </w:r>
    </w:p>
    <w:p>
      <w:pPr>
        <w:pStyle w:val="Normal"/>
        <w:rPr/>
      </w:pPr>
      <w:r>
        <w:rPr/>
        <w:t>* Người, ĐV có vú: ♀ XX, ♂XY</w:t>
      </w:r>
    </w:p>
    <w:p>
      <w:pPr>
        <w:pStyle w:val="Normal"/>
        <w:rPr/>
      </w:pPr>
      <w:r>
        <w:rPr/>
        <w:t>* Chim,  bướm, gia cầm: ♀ XY, ♂XX</w:t>
      </w:r>
    </w:p>
    <w:p>
      <w:pPr>
        <w:pStyle w:val="Normal"/>
        <w:rPr/>
      </w:pPr>
      <w:r>
        <w:rPr/>
        <w:t>* Bọ xít, rệp, châu chấu: ♀ XX, ♂XO</w:t>
      </w:r>
    </w:p>
    <w:p>
      <w:pPr>
        <w:pStyle w:val="Normal"/>
        <w:rPr/>
      </w:pPr>
      <w:r>
        <w:rPr/>
        <w:t>* Bọ nhậy: ♀ XO, ♂XX</w:t>
      </w:r>
    </w:p>
    <w:p>
      <w:pPr>
        <w:pStyle w:val="Normal"/>
        <w:rPr/>
      </w:pPr>
      <w:r>
        <w:rPr/>
        <w:t>* Lưu ý: Nếu đầu bài không nêu loài nào</w:t>
      </w:r>
      <w:r>
        <w:rPr>
          <w:rFonts w:eastAsia="Wingdings" w:cs="Wingdings" w:ascii="Wingdings" w:hAnsi="Wingdings"/>
        </w:rPr>
        <w:t></w:t>
      </w:r>
      <w:r>
        <w:rPr/>
        <w:t xml:space="preserve"> XĐ như sau:</w:t>
      </w:r>
    </w:p>
    <w:p>
      <w:pPr>
        <w:pStyle w:val="Normal"/>
        <w:rPr/>
      </w:pPr>
      <w:r>
        <w:rPr/>
        <w:tab/>
        <w:t>- Dựa vào cá thể mang tính lặn F2:3:1 vì XY</w:t>
      </w:r>
    </w:p>
    <w:p>
      <w:pPr>
        <w:pStyle w:val="Normal"/>
        <w:rPr/>
      </w:pPr>
      <w:r>
        <w:rPr/>
        <w:tab/>
        <w:t>- Loại dần thứ từng kiểu NST-GT=&gt; kiểu nào cho KQ phù hợp nhận</w:t>
      </w:r>
    </w:p>
    <w:p>
      <w:pPr>
        <w:pStyle w:val="Normal"/>
        <w:rPr/>
      </w:pPr>
      <w:r>
        <w:rPr/>
        <w:tab/>
        <w:t>- VD: Loài 1 cá thể mang 1 cặp gen dị hợp cánh thẳng lai với cơ thể khác</w:t>
      </w:r>
      <w:r>
        <w:rPr>
          <w:rFonts w:eastAsia="Wingdings" w:cs="Wingdings" w:ascii="Wingdings" w:hAnsi="Wingdings"/>
        </w:rPr>
        <w:t></w:t>
      </w:r>
      <w:r>
        <w:rPr/>
        <w:t xml:space="preserve"> F1:256 c.thẳng:85 c.cong (♂)</w:t>
      </w:r>
    </w:p>
    <w:p>
      <w:pPr>
        <w:pStyle w:val="Normal"/>
        <w:rPr/>
      </w:pPr>
      <w:r>
        <w:rPr/>
        <w:tab/>
        <w:tab/>
        <w:t>Giải: Cặp gen dị hợp quy định cánh thẳng nên c.thẳng&gt;cánh cong</w:t>
      </w:r>
    </w:p>
    <w:p>
      <w:pPr>
        <w:pStyle w:val="Normal"/>
        <w:rPr/>
      </w:pPr>
      <w:r>
        <w:rPr/>
        <w:tab/>
        <w:tab/>
        <w:tab/>
        <w:t>F1: 3 thẳng:1cong mà lặn chỉ ở con ♂</w:t>
      </w:r>
      <w:r>
        <w:rPr>
          <w:rFonts w:eastAsia="Wingdings" w:cs="Wingdings" w:ascii="Wingdings" w:hAnsi="Wingdings"/>
        </w:rPr>
        <w:t></w:t>
      </w:r>
      <w:r>
        <w:rPr/>
        <w:t xml:space="preserve"> NST-GT ♂ là XY, ♀ XX</w:t>
      </w:r>
    </w:p>
    <w:p>
      <w:pPr>
        <w:pStyle w:val="Normal"/>
        <w:rPr>
          <w:b/>
          <w:b/>
        </w:rPr>
      </w:pPr>
      <w:r>
        <w:rPr>
          <w:b/>
        </w:rPr>
        <w:t>+ Nhận dạng quy luật di truyền:</w:t>
      </w:r>
    </w:p>
    <w:p>
      <w:pPr>
        <w:pStyle w:val="Normal"/>
        <w:rPr/>
      </w:pPr>
      <w:r>
        <w:rPr/>
        <w:t>* Dựa vào KQ lai thuận+nghịch:</w:t>
      </w:r>
    </w:p>
    <w:p>
      <w:pPr>
        <w:pStyle w:val="Normal"/>
        <w:rPr/>
      </w:pPr>
      <w:r>
        <w:rPr/>
        <w:tab/>
        <w:t>- khác nhau mà gen-TT</w:t>
      </w:r>
      <w:r>
        <w:rPr>
          <w:rFonts w:eastAsia="Wingdings" w:cs="Wingdings" w:ascii="Wingdings" w:hAnsi="Wingdings"/>
        </w:rPr>
        <w:t></w:t>
      </w:r>
      <w:r>
        <w:rPr/>
        <w:t xml:space="preserve"> Gen NST GT</w:t>
      </w:r>
    </w:p>
    <w:p>
      <w:pPr>
        <w:pStyle w:val="Normal"/>
        <w:rPr/>
      </w:pPr>
      <w:r>
        <w:rPr/>
        <w:tab/>
        <w:t>-TT chỉ XH ở con ♂</w:t>
      </w:r>
      <w:r>
        <w:rPr>
          <w:rFonts w:eastAsia="Wingdings" w:cs="Wingdings" w:ascii="Wingdings" w:hAnsi="Wingdings"/>
        </w:rPr>
        <w:t></w:t>
      </w:r>
      <w:r>
        <w:rPr/>
        <w:t xml:space="preserve"> DT thẳng</w:t>
      </w:r>
      <w:r>
        <w:rPr>
          <w:rFonts w:eastAsia="Wingdings" w:cs="Wingdings" w:ascii="Wingdings" w:hAnsi="Wingdings"/>
        </w:rPr>
        <w:t></w:t>
      </w:r>
      <w:r>
        <w:rPr/>
        <w:t xml:space="preserve"> gen NST GT Y</w:t>
      </w:r>
    </w:p>
    <w:p>
      <w:pPr>
        <w:pStyle w:val="Normal"/>
        <w:rPr/>
      </w:pPr>
      <w:r>
        <w:rPr/>
        <w:tab/>
        <w:t>- TT chỉ XH con ♂</w:t>
      </w:r>
      <w:r>
        <w:rPr>
          <w:rFonts w:eastAsia="Wingdings" w:cs="Wingdings" w:ascii="Wingdings" w:hAnsi="Wingdings"/>
        </w:rPr>
        <w:t></w:t>
      </w:r>
      <w:r>
        <w:rPr/>
        <w:t xml:space="preserve"> DT chéo</w:t>
      </w:r>
      <w:r>
        <w:rPr>
          <w:rFonts w:eastAsia="Wingdings" w:cs="Wingdings" w:ascii="Wingdings" w:hAnsi="Wingdings"/>
        </w:rPr>
        <w:t></w:t>
      </w:r>
      <w:r>
        <w:rPr/>
        <w:t xml:space="preserve"> Gen NST-GT X</w:t>
      </w:r>
    </w:p>
    <w:p>
      <w:pPr>
        <w:pStyle w:val="Normal"/>
        <w:rPr/>
      </w:pPr>
      <w:r>
        <w:rPr/>
        <w:t>* Dựa vào di truyền chéo:</w:t>
      </w:r>
    </w:p>
    <w:p>
      <w:pPr>
        <w:pStyle w:val="Normal"/>
        <w:rPr/>
      </w:pPr>
      <w:r>
        <w:rPr/>
        <w:tab/>
        <w:t>- Dấu hiệu: TT từ Ông ngoại biểu hiện</w:t>
      </w:r>
      <w:r>
        <w:rPr>
          <w:rFonts w:eastAsia="Wingdings" w:cs="Wingdings" w:ascii="Wingdings" w:hAnsi="Wingdings"/>
        </w:rPr>
        <w:t></w:t>
      </w:r>
      <w:r>
        <w:rPr/>
        <w:t xml:space="preserve"> con gái không biểu hiện</w:t>
      </w:r>
      <w:r>
        <w:rPr>
          <w:rFonts w:eastAsia="Wingdings" w:cs="Wingdings" w:ascii="Wingdings" w:hAnsi="Wingdings"/>
        </w:rPr>
        <w:t></w:t>
      </w:r>
      <w:r>
        <w:rPr/>
        <w:t>Cháu trai biểu hiện</w:t>
      </w:r>
      <w:r>
        <w:rPr>
          <w:rFonts w:eastAsia="Wingdings" w:cs="Wingdings" w:ascii="Wingdings" w:hAnsi="Wingdings"/>
        </w:rPr>
        <w:t></w:t>
      </w:r>
      <w:r>
        <w:rPr/>
        <w:t xml:space="preserve"> gen NST-GT X</w:t>
      </w:r>
    </w:p>
    <w:p>
      <w:pPr>
        <w:pStyle w:val="Normal"/>
        <w:rPr/>
      </w:pPr>
      <w:r>
        <w:rPr/>
        <w:t>* Tính trạng biểu hiện không đồng đều ở 2 giới:</w:t>
      </w:r>
    </w:p>
    <w:p>
      <w:pPr>
        <w:pStyle w:val="Normal"/>
        <w:rPr/>
      </w:pPr>
      <w:r>
        <w:rPr/>
        <w:tab/>
        <w:t>- Cùng 1 thế hệ: TT nào dod chỉ XH ở con ♂ còn giới ♀ không có và ngược lại</w:t>
      </w:r>
      <w:r>
        <w:rPr>
          <w:rFonts w:eastAsia="Wingdings" w:cs="Wingdings" w:ascii="Wingdings" w:hAnsi="Wingdings"/>
        </w:rPr>
        <w:t></w:t>
      </w:r>
      <w:r>
        <w:rPr/>
        <w:t xml:space="preserve"> gen NST-GT</w:t>
      </w:r>
    </w:p>
    <w:p>
      <w:pPr>
        <w:pStyle w:val="Normal"/>
        <w:rPr>
          <w:b/>
          <w:b/>
        </w:rPr>
      </w:pPr>
      <w:r>
        <w:rPr>
          <w:b/>
        </w:rPr>
        <w:t>+ Các tỷ lệ KH và KG tương ứng trong trường hợp gen liên kết với NST giới tính, không có alen tương ứng trên Y.</w:t>
      </w:r>
    </w:p>
    <w:tbl>
      <w:tblPr>
        <w:tblW w:w="5898" w:type="dxa"/>
        <w:jc w:val="center"/>
        <w:tblInd w:w="0" w:type="dxa"/>
        <w:tblBorders/>
        <w:tblCellMar>
          <w:top w:w="0" w:type="dxa"/>
          <w:left w:w="108" w:type="dxa"/>
          <w:bottom w:w="0" w:type="dxa"/>
          <w:right w:w="108" w:type="dxa"/>
        </w:tblCellMar>
      </w:tblPr>
      <w:tblGrid>
        <w:gridCol w:w="2976"/>
        <w:gridCol w:w="2922"/>
      </w:tblGrid>
      <w:tr>
        <w:trPr/>
        <w:tc>
          <w:tcPr>
            <w:tcW w:w="2976" w:type="dxa"/>
            <w:tcBorders/>
            <w:shd w:fill="auto" w:val="clear"/>
          </w:tcPr>
          <w:p>
            <w:pPr>
              <w:pStyle w:val="Normal"/>
              <w:autoSpaceDE w:val="false"/>
              <w:spacing w:lineRule="auto" w:line="312" w:before="120" w:after="120"/>
              <w:jc w:val="center"/>
              <w:rPr>
                <w:color w:val="000000"/>
              </w:rPr>
            </w:pPr>
            <w:r>
              <w:rPr>
                <w:color w:val="000000"/>
              </w:rPr>
              <w:t>Kiểu gen P</w:t>
            </w:r>
          </w:p>
        </w:tc>
        <w:tc>
          <w:tcPr>
            <w:tcW w:w="2922" w:type="dxa"/>
            <w:tcBorders/>
            <w:shd w:fill="auto" w:val="clear"/>
          </w:tcPr>
          <w:p>
            <w:pPr>
              <w:pStyle w:val="Normal"/>
              <w:autoSpaceDE w:val="false"/>
              <w:spacing w:lineRule="auto" w:line="312" w:before="120" w:after="120"/>
              <w:jc w:val="center"/>
              <w:rPr>
                <w:color w:val="000000"/>
              </w:rPr>
            </w:pPr>
            <w:r>
              <w:rPr>
                <w:color w:val="000000"/>
              </w:rPr>
              <w:t>TLKH F1</w:t>
            </w:r>
          </w:p>
        </w:tc>
      </w:tr>
      <w:tr>
        <w:trPr/>
        <w:tc>
          <w:tcPr>
            <w:tcW w:w="2976" w:type="dxa"/>
            <w:tcBorders/>
            <w:shd w:fill="auto" w:val="clear"/>
          </w:tcPr>
          <w:p>
            <w:pPr>
              <w:pStyle w:val="Normal"/>
              <w:jc w:val="center"/>
              <w:rPr/>
            </w:pPr>
            <w:r>
              <w:rPr>
                <w:color w:val="000000"/>
              </w:rPr>
              <w:t>X</w:t>
            </w:r>
            <w:r>
              <w:rPr>
                <w:color w:val="000000"/>
                <w:vertAlign w:val="superscript"/>
              </w:rPr>
              <w:t>A</w:t>
            </w:r>
            <w:r>
              <w:rPr>
                <w:color w:val="000000"/>
              </w:rPr>
              <w:t>X</w:t>
            </w:r>
            <w:r>
              <w:rPr>
                <w:color w:val="000000"/>
                <w:vertAlign w:val="superscript"/>
              </w:rPr>
              <w:t xml:space="preserve">A </w:t>
            </w:r>
            <w:r>
              <w:rPr/>
              <w:t xml:space="preserve">x </w:t>
            </w:r>
            <w:r>
              <w:rPr>
                <w:color w:val="000000"/>
              </w:rPr>
              <w:t>X</w:t>
            </w:r>
            <w:r>
              <w:rPr>
                <w:color w:val="000000"/>
                <w:vertAlign w:val="superscript"/>
              </w:rPr>
              <w:t>A</w:t>
            </w:r>
            <w:r>
              <w:rPr>
                <w:color w:val="000000"/>
              </w:rPr>
              <w:t>Y</w:t>
            </w:r>
          </w:p>
        </w:tc>
        <w:tc>
          <w:tcPr>
            <w:tcW w:w="2922" w:type="dxa"/>
            <w:tcBorders/>
            <w:shd w:fill="auto" w:val="clear"/>
          </w:tcPr>
          <w:p>
            <w:pPr>
              <w:pStyle w:val="Normal"/>
              <w:autoSpaceDE w:val="false"/>
              <w:spacing w:lineRule="auto" w:line="312" w:before="120" w:after="120"/>
              <w:jc w:val="center"/>
              <w:rPr>
                <w:color w:val="000000"/>
              </w:rPr>
            </w:pPr>
            <w:r>
              <w:rPr>
                <w:color w:val="000000"/>
              </w:rPr>
              <w:t>100% trội</w:t>
            </w:r>
          </w:p>
        </w:tc>
      </w:tr>
      <w:tr>
        <w:trPr/>
        <w:tc>
          <w:tcPr>
            <w:tcW w:w="2976" w:type="dxa"/>
            <w:tcBorders/>
            <w:shd w:fill="auto" w:val="clear"/>
          </w:tcPr>
          <w:p>
            <w:pPr>
              <w:pStyle w:val="Normal"/>
              <w:autoSpaceDE w:val="false"/>
              <w:spacing w:lineRule="auto" w:line="312" w:before="120" w:after="120"/>
              <w:jc w:val="center"/>
              <w:rPr/>
            </w:pPr>
            <w:r>
              <w:rPr>
                <w:color w:val="000000"/>
              </w:rPr>
              <w:t>X</w:t>
            </w:r>
            <w:r>
              <w:rPr>
                <w:color w:val="000000"/>
                <w:vertAlign w:val="superscript"/>
              </w:rPr>
              <w:t>a</w:t>
            </w:r>
            <w:r>
              <w:rPr>
                <w:color w:val="000000"/>
              </w:rPr>
              <w:t>X</w:t>
            </w:r>
            <w:r>
              <w:rPr>
                <w:color w:val="000000"/>
                <w:vertAlign w:val="superscript"/>
              </w:rPr>
              <w:t xml:space="preserve">a </w:t>
            </w:r>
            <w:r>
              <w:rPr/>
              <w:t xml:space="preserve">x </w:t>
            </w:r>
            <w:r>
              <w:rPr>
                <w:color w:val="000000"/>
              </w:rPr>
              <w:t>X</w:t>
            </w:r>
            <w:r>
              <w:rPr>
                <w:color w:val="000000"/>
                <w:vertAlign w:val="superscript"/>
              </w:rPr>
              <w:t>a</w:t>
            </w:r>
            <w:r>
              <w:rPr>
                <w:color w:val="000000"/>
              </w:rPr>
              <w:t>Y</w:t>
            </w:r>
          </w:p>
        </w:tc>
        <w:tc>
          <w:tcPr>
            <w:tcW w:w="2922" w:type="dxa"/>
            <w:tcBorders/>
            <w:shd w:fill="auto" w:val="clear"/>
          </w:tcPr>
          <w:p>
            <w:pPr>
              <w:pStyle w:val="Normal"/>
              <w:autoSpaceDE w:val="false"/>
              <w:spacing w:lineRule="auto" w:line="312" w:before="120" w:after="120"/>
              <w:jc w:val="center"/>
              <w:rPr>
                <w:color w:val="000000"/>
              </w:rPr>
            </w:pPr>
            <w:r>
              <w:rPr>
                <w:color w:val="000000"/>
              </w:rPr>
              <w:t>100% lặn</w:t>
            </w:r>
          </w:p>
        </w:tc>
      </w:tr>
      <w:tr>
        <w:trPr/>
        <w:tc>
          <w:tcPr>
            <w:tcW w:w="2976" w:type="dxa"/>
            <w:tcBorders/>
            <w:shd w:fill="auto" w:val="clear"/>
          </w:tcPr>
          <w:p>
            <w:pPr>
              <w:pStyle w:val="Normal"/>
              <w:autoSpaceDE w:val="false"/>
              <w:spacing w:lineRule="auto" w:line="312" w:before="120" w:after="120"/>
              <w:jc w:val="center"/>
              <w:rPr/>
            </w:pPr>
            <w:r>
              <w:rPr>
                <w:color w:val="000000"/>
              </w:rPr>
              <w:t>X</w:t>
            </w:r>
            <w:r>
              <w:rPr>
                <w:color w:val="000000"/>
                <w:vertAlign w:val="superscript"/>
              </w:rPr>
              <w:t>A</w:t>
            </w:r>
            <w:r>
              <w:rPr>
                <w:color w:val="000000"/>
              </w:rPr>
              <w:t>X</w:t>
            </w:r>
            <w:r>
              <w:rPr>
                <w:color w:val="000000"/>
                <w:vertAlign w:val="superscript"/>
              </w:rPr>
              <w:t xml:space="preserve">A </w:t>
            </w:r>
            <w:r>
              <w:rPr/>
              <w:t xml:space="preserve">x </w:t>
            </w:r>
            <w:r>
              <w:rPr>
                <w:color w:val="000000"/>
              </w:rPr>
              <w:t>X</w:t>
            </w:r>
            <w:r>
              <w:rPr>
                <w:color w:val="000000"/>
                <w:vertAlign w:val="superscript"/>
              </w:rPr>
              <w:t>a</w:t>
            </w:r>
            <w:r>
              <w:rPr>
                <w:color w:val="000000"/>
              </w:rPr>
              <w:t>Y</w:t>
            </w:r>
          </w:p>
        </w:tc>
        <w:tc>
          <w:tcPr>
            <w:tcW w:w="2922" w:type="dxa"/>
            <w:tcBorders/>
            <w:shd w:fill="auto" w:val="clear"/>
          </w:tcPr>
          <w:p>
            <w:pPr>
              <w:pStyle w:val="Normal"/>
              <w:autoSpaceDE w:val="false"/>
              <w:spacing w:lineRule="auto" w:line="312" w:before="120" w:after="120"/>
              <w:jc w:val="center"/>
              <w:rPr>
                <w:color w:val="000000"/>
              </w:rPr>
            </w:pPr>
            <w:r>
              <w:rPr>
                <w:color w:val="000000"/>
              </w:rPr>
              <w:t>100% trội</w:t>
            </w:r>
          </w:p>
        </w:tc>
      </w:tr>
      <w:tr>
        <w:trPr/>
        <w:tc>
          <w:tcPr>
            <w:tcW w:w="2976" w:type="dxa"/>
            <w:tcBorders/>
            <w:shd w:fill="auto" w:val="clear"/>
          </w:tcPr>
          <w:p>
            <w:pPr>
              <w:pStyle w:val="Normal"/>
              <w:autoSpaceDE w:val="false"/>
              <w:spacing w:lineRule="auto" w:line="312" w:before="120" w:after="120"/>
              <w:jc w:val="center"/>
              <w:rPr/>
            </w:pPr>
            <w:r>
              <w:rPr>
                <w:color w:val="000000"/>
              </w:rPr>
              <w:t>X</w:t>
            </w:r>
            <w:r>
              <w:rPr>
                <w:color w:val="000000"/>
                <w:vertAlign w:val="superscript"/>
              </w:rPr>
              <w:t>a</w:t>
            </w:r>
            <w:r>
              <w:rPr>
                <w:color w:val="000000"/>
              </w:rPr>
              <w:t>X</w:t>
            </w:r>
            <w:r>
              <w:rPr>
                <w:color w:val="000000"/>
                <w:vertAlign w:val="superscript"/>
              </w:rPr>
              <w:t xml:space="preserve">a </w:t>
            </w:r>
            <w:r>
              <w:rPr/>
              <w:t xml:space="preserve">x </w:t>
            </w:r>
            <w:r>
              <w:rPr>
                <w:color w:val="000000"/>
              </w:rPr>
              <w:t>X</w:t>
            </w:r>
            <w:r>
              <w:rPr>
                <w:color w:val="000000"/>
                <w:vertAlign w:val="superscript"/>
              </w:rPr>
              <w:t>A</w:t>
            </w:r>
            <w:r>
              <w:rPr>
                <w:color w:val="000000"/>
              </w:rPr>
              <w:t>Y</w:t>
            </w:r>
          </w:p>
        </w:tc>
        <w:tc>
          <w:tcPr>
            <w:tcW w:w="2922" w:type="dxa"/>
            <w:tcBorders/>
            <w:shd w:fill="auto" w:val="clear"/>
          </w:tcPr>
          <w:p>
            <w:pPr>
              <w:pStyle w:val="Normal"/>
              <w:autoSpaceDE w:val="false"/>
              <w:spacing w:lineRule="auto" w:line="312" w:before="120" w:after="120"/>
              <w:jc w:val="center"/>
              <w:rPr>
                <w:color w:val="000000"/>
              </w:rPr>
            </w:pPr>
            <w:r>
              <w:rPr>
                <w:color w:val="000000"/>
              </w:rPr>
              <w:t>1 trội:1 lặn</w:t>
            </w:r>
          </w:p>
          <w:p>
            <w:pPr>
              <w:pStyle w:val="Normal"/>
              <w:autoSpaceDE w:val="false"/>
              <w:spacing w:lineRule="auto" w:line="312" w:before="120" w:after="120"/>
              <w:jc w:val="center"/>
              <w:rPr>
                <w:color w:val="000000"/>
              </w:rPr>
            </w:pPr>
            <w:r>
              <w:rPr>
                <w:color w:val="000000"/>
              </w:rPr>
              <w:t>(KH giới đực khác giới cái)</w:t>
            </w:r>
          </w:p>
        </w:tc>
      </w:tr>
      <w:tr>
        <w:trPr/>
        <w:tc>
          <w:tcPr>
            <w:tcW w:w="2976" w:type="dxa"/>
            <w:tcBorders/>
            <w:shd w:fill="auto" w:val="clear"/>
          </w:tcPr>
          <w:p>
            <w:pPr>
              <w:pStyle w:val="Normal"/>
              <w:autoSpaceDE w:val="false"/>
              <w:spacing w:lineRule="auto" w:line="312" w:before="120" w:after="120"/>
              <w:jc w:val="center"/>
              <w:rPr/>
            </w:pPr>
            <w:r>
              <w:rPr>
                <w:color w:val="000000"/>
              </w:rPr>
              <w:t>X</w:t>
            </w:r>
            <w:r>
              <w:rPr>
                <w:color w:val="000000"/>
                <w:vertAlign w:val="superscript"/>
              </w:rPr>
              <w:t>A</w:t>
            </w:r>
            <w:r>
              <w:rPr>
                <w:color w:val="000000"/>
              </w:rPr>
              <w:t>X</w:t>
            </w:r>
            <w:r>
              <w:rPr>
                <w:color w:val="000000"/>
                <w:vertAlign w:val="superscript"/>
              </w:rPr>
              <w:t xml:space="preserve">a </w:t>
            </w:r>
            <w:r>
              <w:rPr/>
              <w:t xml:space="preserve">x </w:t>
            </w:r>
            <w:r>
              <w:rPr>
                <w:color w:val="000000"/>
              </w:rPr>
              <w:t>X</w:t>
            </w:r>
            <w:r>
              <w:rPr>
                <w:color w:val="000000"/>
                <w:vertAlign w:val="superscript"/>
              </w:rPr>
              <w:t>A</w:t>
            </w:r>
            <w:r>
              <w:rPr>
                <w:color w:val="000000"/>
              </w:rPr>
              <w:t>Y</w:t>
            </w:r>
          </w:p>
        </w:tc>
        <w:tc>
          <w:tcPr>
            <w:tcW w:w="2922" w:type="dxa"/>
            <w:tcBorders/>
            <w:shd w:fill="auto" w:val="clear"/>
          </w:tcPr>
          <w:p>
            <w:pPr>
              <w:pStyle w:val="Normal"/>
              <w:autoSpaceDE w:val="false"/>
              <w:spacing w:lineRule="auto" w:line="312" w:before="120" w:after="120"/>
              <w:jc w:val="center"/>
              <w:rPr>
                <w:color w:val="000000"/>
              </w:rPr>
            </w:pPr>
            <w:r>
              <w:rPr>
                <w:color w:val="000000"/>
              </w:rPr>
              <w:t xml:space="preserve">3 trội : 1 lặn </w:t>
            </w:r>
          </w:p>
          <w:p>
            <w:pPr>
              <w:pStyle w:val="Normal"/>
              <w:autoSpaceDE w:val="false"/>
              <w:spacing w:lineRule="auto" w:line="312" w:before="120" w:after="120"/>
              <w:jc w:val="center"/>
              <w:rPr>
                <w:color w:val="000000"/>
              </w:rPr>
            </w:pPr>
            <w:r>
              <w:rPr>
                <w:color w:val="000000"/>
              </w:rPr>
              <w:t>(tất cả TT lặn thuộc 1 giới)</w:t>
            </w:r>
          </w:p>
        </w:tc>
      </w:tr>
      <w:tr>
        <w:trPr/>
        <w:tc>
          <w:tcPr>
            <w:tcW w:w="2976" w:type="dxa"/>
            <w:tcBorders/>
            <w:shd w:fill="auto" w:val="clear"/>
          </w:tcPr>
          <w:p>
            <w:pPr>
              <w:pStyle w:val="Normal"/>
              <w:autoSpaceDE w:val="false"/>
              <w:spacing w:lineRule="auto" w:line="312" w:before="120" w:after="120"/>
              <w:jc w:val="center"/>
              <w:rPr/>
            </w:pPr>
            <w:r>
              <w:rPr>
                <w:color w:val="000000"/>
              </w:rPr>
              <w:t>X</w:t>
            </w:r>
            <w:r>
              <w:rPr>
                <w:color w:val="000000"/>
                <w:vertAlign w:val="superscript"/>
              </w:rPr>
              <w:t>A</w:t>
            </w:r>
            <w:r>
              <w:rPr>
                <w:color w:val="000000"/>
              </w:rPr>
              <w:t>X</w:t>
            </w:r>
            <w:r>
              <w:rPr>
                <w:color w:val="000000"/>
                <w:vertAlign w:val="superscript"/>
              </w:rPr>
              <w:t xml:space="preserve">a </w:t>
            </w:r>
            <w:r>
              <w:rPr/>
              <w:t xml:space="preserve">x </w:t>
            </w:r>
            <w:r>
              <w:rPr>
                <w:color w:val="000000"/>
              </w:rPr>
              <w:t>X</w:t>
            </w:r>
            <w:r>
              <w:rPr>
                <w:color w:val="000000"/>
                <w:vertAlign w:val="superscript"/>
              </w:rPr>
              <w:t>a</w:t>
            </w:r>
            <w:r>
              <w:rPr>
                <w:color w:val="000000"/>
              </w:rPr>
              <w:t>Y</w:t>
            </w:r>
          </w:p>
        </w:tc>
        <w:tc>
          <w:tcPr>
            <w:tcW w:w="2922" w:type="dxa"/>
            <w:tcBorders/>
            <w:shd w:fill="auto" w:val="clear"/>
          </w:tcPr>
          <w:p>
            <w:pPr>
              <w:pStyle w:val="Normal"/>
              <w:autoSpaceDE w:val="false"/>
              <w:spacing w:lineRule="auto" w:line="312" w:before="120" w:after="120"/>
              <w:jc w:val="center"/>
              <w:rPr>
                <w:color w:val="000000"/>
              </w:rPr>
            </w:pPr>
            <w:r>
              <w:rPr>
                <w:color w:val="000000"/>
              </w:rPr>
              <w:t>1 cái trội: 1 cái lặn: 1 đực trội: 1 đực lặn</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color w:val="FF0000"/>
        </w:rPr>
      </w:pPr>
      <w:r>
        <w:rPr>
          <w:b/>
          <w:color w:val="FF0000"/>
        </w:rPr>
        <w:t>II/ Phương pháp giải bài tập</w:t>
      </w:r>
    </w:p>
    <w:p>
      <w:pPr>
        <w:pStyle w:val="Normal"/>
        <w:rPr>
          <w:b/>
          <w:b/>
          <w:i/>
          <w:i/>
          <w:color w:val="FF00FF"/>
        </w:rPr>
      </w:pPr>
      <w:r>
        <w:rPr>
          <w:b/>
          <w:i/>
          <w:color w:val="FF00FF"/>
        </w:rPr>
        <w:t>1. Bài toán thuận: Biết KH P, gen liên kết trên NST-GT</w:t>
      </w:r>
      <w:r>
        <w:rPr>
          <w:rFonts w:eastAsia="Wingdings" w:cs="Wingdings" w:ascii="Wingdings" w:hAnsi="Wingdings"/>
          <w:b/>
          <w:i/>
          <w:color w:val="FF00FF"/>
        </w:rPr>
        <w:t></w:t>
      </w:r>
      <w:r>
        <w:rPr>
          <w:b/>
          <w:i/>
          <w:color w:val="FF00FF"/>
        </w:rPr>
        <w:t xml:space="preserve"> XĐ KQ lai</w:t>
      </w:r>
    </w:p>
    <w:p>
      <w:pPr>
        <w:pStyle w:val="Normal"/>
        <w:rPr/>
      </w:pPr>
      <w:r>
        <w:rPr/>
        <w:t>Bước 1: Từ KH P và gen LK trên GT</w:t>
      </w:r>
      <w:r>
        <w:rPr>
          <w:rFonts w:eastAsia="Wingdings" w:cs="Wingdings" w:ascii="Wingdings" w:hAnsi="Wingdings"/>
        </w:rPr>
        <w:t></w:t>
      </w:r>
      <w:r>
        <w:rPr/>
        <w:t xml:space="preserve"> KGP</w:t>
      </w:r>
    </w:p>
    <w:p>
      <w:pPr>
        <w:pStyle w:val="Normal"/>
        <w:rPr/>
      </w:pPr>
      <w:r>
        <w:rPr/>
        <w:t>Bước 2: Viết SĐL để XĐ KQ</w:t>
      </w:r>
    </w:p>
    <w:p>
      <w:pPr>
        <w:pStyle w:val="Normal"/>
        <w:rPr/>
      </w:pPr>
      <w:r>
        <w:rPr/>
        <w:t>(Dạng Bt dễ)</w:t>
      </w:r>
    </w:p>
    <w:p>
      <w:pPr>
        <w:pStyle w:val="Normal"/>
        <w:autoSpaceDE w:val="false"/>
        <w:spacing w:lineRule="auto" w:line="312" w:before="120" w:after="120"/>
        <w:jc w:val="both"/>
        <w:rPr>
          <w:iCs/>
          <w:color w:val="000000"/>
        </w:rPr>
      </w:pPr>
      <w:r>
        <w:rPr>
          <w:b/>
          <w:color w:val="000000"/>
          <w:u w:val="single"/>
        </w:rPr>
        <w:t>Bài 1:</w:t>
      </w:r>
    </w:p>
    <w:p>
      <w:pPr>
        <w:pStyle w:val="Normal"/>
        <w:autoSpaceDE w:val="false"/>
        <w:spacing w:lineRule="auto" w:line="312" w:before="120" w:after="120"/>
        <w:jc w:val="both"/>
        <w:rPr>
          <w:color w:val="000000"/>
        </w:rPr>
      </w:pPr>
      <w:r>
        <w:rPr>
          <w:color w:val="000000"/>
        </w:rPr>
        <w:t>Phép lai giữa một chim hoàng yến ♂ màu vàng với một chim ♀ màu xanh sinh ra tất cả chim ♂ có màu xanh và tất cả chim ♀ có màu vàng. Hãy giải thích các kết quả này.</w:t>
      </w:r>
    </w:p>
    <w:p>
      <w:pPr>
        <w:pStyle w:val="Normal"/>
        <w:autoSpaceDE w:val="false"/>
        <w:spacing w:lineRule="auto" w:line="312" w:before="120" w:after="120"/>
        <w:jc w:val="both"/>
        <w:rPr>
          <w:b/>
          <w:b/>
          <w:iCs/>
          <w:color w:val="000000"/>
          <w:u w:val="single"/>
        </w:rPr>
      </w:pPr>
      <w:r>
        <w:rPr>
          <w:b/>
          <w:iCs/>
          <w:color w:val="000000"/>
          <w:u w:val="single"/>
        </w:rPr>
        <w:t>Gợi ý giải</w:t>
      </w:r>
    </w:p>
    <w:p>
      <w:pPr>
        <w:pStyle w:val="Normal"/>
        <w:autoSpaceDE w:val="false"/>
        <w:spacing w:lineRule="auto" w:line="312" w:before="120" w:after="120"/>
        <w:jc w:val="both"/>
        <w:rPr/>
      </w:pPr>
      <w:r>
        <w:rPr>
          <w:color w:val="000000"/>
        </w:rPr>
        <w:t>Màu sắc lông là tính trạng liên kết với giới tính và giới ♂ là giới đồng giao tử. Chúng ta thấy có sự khác biệt về kiểu hình giữa giới ♂ và giới ♀ cho thấy có sự liên kết với giới tính. Vì tất cả các cá thể của mỗi giới giống nhau về kiểu hình nên bố mẹ không thể là dị hợp tử. Ta lập phép lai theo cách thông thường (A: xanh; a</w:t>
      </w:r>
      <w:r>
        <w:rPr>
          <w:i/>
          <w:iCs/>
          <w:color w:val="000000"/>
        </w:rPr>
        <w:t xml:space="preserve">: </w:t>
      </w:r>
      <w:r>
        <w:rPr>
          <w:color w:val="000000"/>
        </w:rPr>
        <w:t>vàng):</w:t>
      </w:r>
    </w:p>
    <w:tbl>
      <w:tblPr>
        <w:tblW w:w="6891" w:type="dxa"/>
        <w:jc w:val="left"/>
        <w:tblInd w:w="1668" w:type="dxa"/>
        <w:tblBorders/>
        <w:tblCellMar>
          <w:top w:w="0" w:type="dxa"/>
          <w:left w:w="108" w:type="dxa"/>
          <w:bottom w:w="0" w:type="dxa"/>
          <w:right w:w="108" w:type="dxa"/>
        </w:tblCellMar>
      </w:tblPr>
      <w:tblGrid>
        <w:gridCol w:w="2976"/>
        <w:gridCol w:w="993"/>
        <w:gridCol w:w="2922"/>
      </w:tblGrid>
      <w:tr>
        <w:trPr/>
        <w:tc>
          <w:tcPr>
            <w:tcW w:w="2976" w:type="dxa"/>
            <w:tcBorders/>
            <w:shd w:fill="auto" w:val="clear"/>
          </w:tcPr>
          <w:p>
            <w:pPr>
              <w:pStyle w:val="Normal"/>
              <w:autoSpaceDE w:val="false"/>
              <w:spacing w:lineRule="auto" w:line="312" w:before="120" w:after="120"/>
              <w:jc w:val="center"/>
              <w:rPr>
                <w:color w:val="000000"/>
              </w:rPr>
            </w:pPr>
            <w:r>
              <w:rPr>
                <w:color w:val="000000"/>
              </w:rPr>
              <w:t>X</w:t>
            </w:r>
            <w:r>
              <w:rPr>
                <w:color w:val="000000"/>
                <w:vertAlign w:val="superscript"/>
              </w:rPr>
              <w:t>A</w:t>
            </w:r>
            <w:r>
              <w:rPr>
                <w:color w:val="000000"/>
              </w:rPr>
              <w:t>X</w:t>
            </w:r>
            <w:r>
              <w:rPr>
                <w:color w:val="000000"/>
                <w:vertAlign w:val="superscript"/>
              </w:rPr>
              <w:t>A</w:t>
            </w:r>
          </w:p>
        </w:tc>
        <w:tc>
          <w:tcPr>
            <w:tcW w:w="993" w:type="dxa"/>
            <w:tcBorders/>
            <w:shd w:fill="auto" w:val="clear"/>
          </w:tcPr>
          <w:p>
            <w:pPr>
              <w:pStyle w:val="Normal"/>
              <w:autoSpaceDE w:val="false"/>
              <w:spacing w:lineRule="auto" w:line="312" w:before="120" w:after="120"/>
              <w:jc w:val="center"/>
              <w:rPr>
                <w:color w:val="000000"/>
              </w:rPr>
            </w:pPr>
            <w:r>
              <w:rPr>
                <w:color w:val="000000"/>
              </w:rPr>
              <w:t>x</w:t>
            </w:r>
          </w:p>
        </w:tc>
        <w:tc>
          <w:tcPr>
            <w:tcW w:w="2922" w:type="dxa"/>
            <w:tcBorders/>
            <w:shd w:fill="auto" w:val="clear"/>
          </w:tcPr>
          <w:p>
            <w:pPr>
              <w:pStyle w:val="Normal"/>
              <w:autoSpaceDE w:val="false"/>
              <w:spacing w:lineRule="auto" w:line="312" w:before="120" w:after="120"/>
              <w:jc w:val="center"/>
              <w:rPr/>
            </w:pPr>
            <w:r>
              <w:rPr>
                <w:color w:val="000000"/>
              </w:rPr>
              <w:t>X</w:t>
            </w:r>
            <w:r>
              <w:rPr>
                <w:color w:val="000000"/>
                <w:vertAlign w:val="superscript"/>
              </w:rPr>
              <w:t>a</w:t>
            </w:r>
            <w:r>
              <w:rPr>
                <w:color w:val="000000"/>
              </w:rPr>
              <w:t>Y</w:t>
            </w:r>
          </w:p>
        </w:tc>
      </w:tr>
      <w:tr>
        <w:trPr/>
        <w:tc>
          <w:tcPr>
            <w:tcW w:w="2976" w:type="dxa"/>
            <w:tcBorders/>
            <w:shd w:fill="auto" w:val="clear"/>
          </w:tcPr>
          <w:p>
            <w:pPr>
              <w:pStyle w:val="Normal"/>
              <w:autoSpaceDE w:val="false"/>
              <w:spacing w:lineRule="auto" w:line="312" w:before="120" w:after="120"/>
              <w:jc w:val="center"/>
              <w:rPr>
                <w:color w:val="000000"/>
              </w:rPr>
            </w:pPr>
            <w:r>
              <w:rPr>
                <w:color w:val="000000"/>
              </w:rPr>
              <w:t>(xanh)</w:t>
            </w:r>
          </w:p>
        </w:tc>
        <w:tc>
          <w:tcPr>
            <w:tcW w:w="993" w:type="dxa"/>
            <w:tcBorders/>
            <w:shd w:fill="auto" w:val="clear"/>
          </w:tcPr>
          <w:p>
            <w:pPr>
              <w:pStyle w:val="Normal"/>
              <w:autoSpaceDE w:val="false"/>
              <w:spacing w:lineRule="auto" w:line="312" w:before="120" w:after="120"/>
              <w:jc w:val="center"/>
              <w:rPr>
                <w:color w:val="000000"/>
              </w:rPr>
            </w:pPr>
            <w:r>
              <w:rPr>
                <w:color w:val="000000"/>
              </w:rPr>
              <w:t>↓</w:t>
            </w:r>
          </w:p>
        </w:tc>
        <w:tc>
          <w:tcPr>
            <w:tcW w:w="2922" w:type="dxa"/>
            <w:tcBorders/>
            <w:shd w:fill="auto" w:val="clear"/>
          </w:tcPr>
          <w:p>
            <w:pPr>
              <w:pStyle w:val="Normal"/>
              <w:autoSpaceDE w:val="false"/>
              <w:spacing w:lineRule="auto" w:line="312" w:before="120" w:after="120"/>
              <w:jc w:val="center"/>
              <w:rPr>
                <w:color w:val="000000"/>
              </w:rPr>
            </w:pPr>
            <w:r>
              <w:rPr>
                <w:color w:val="000000"/>
              </w:rPr>
              <w:t>(vàng)</w:t>
            </w:r>
          </w:p>
        </w:tc>
      </w:tr>
      <w:tr>
        <w:trPr/>
        <w:tc>
          <w:tcPr>
            <w:tcW w:w="6891" w:type="dxa"/>
            <w:gridSpan w:val="3"/>
            <w:tcBorders/>
            <w:shd w:fill="auto" w:val="clear"/>
          </w:tcPr>
          <w:p>
            <w:pPr>
              <w:pStyle w:val="Normal"/>
              <w:autoSpaceDE w:val="false"/>
              <w:spacing w:lineRule="auto" w:line="312" w:before="120" w:after="120"/>
              <w:jc w:val="center"/>
              <w:rPr/>
            </w:pPr>
            <w:r>
              <w:rPr>
                <w:color w:val="000000"/>
              </w:rPr>
              <w:t>X</w:t>
            </w:r>
            <w:r>
              <w:rPr>
                <w:color w:val="000000"/>
                <w:vertAlign w:val="superscript"/>
              </w:rPr>
              <w:t>A</w:t>
            </w:r>
            <w:r>
              <w:rPr>
                <w:color w:val="000000"/>
              </w:rPr>
              <w:t>X</w:t>
            </w:r>
            <w:r>
              <w:rPr>
                <w:color w:val="000000"/>
                <w:vertAlign w:val="superscript"/>
              </w:rPr>
              <w:t>a</w:t>
            </w:r>
            <w:r>
              <w:rPr>
                <w:color w:val="000000"/>
              </w:rPr>
              <w:t xml:space="preserve"> , X</w:t>
            </w:r>
            <w:r>
              <w:rPr>
                <w:color w:val="000000"/>
                <w:vertAlign w:val="superscript"/>
              </w:rPr>
              <w:t>A</w:t>
            </w:r>
            <w:r>
              <w:rPr>
                <w:color w:val="000000"/>
              </w:rPr>
              <w:t>Y</w:t>
            </w:r>
          </w:p>
        </w:tc>
      </w:tr>
      <w:tr>
        <w:trPr/>
        <w:tc>
          <w:tcPr>
            <w:tcW w:w="6891" w:type="dxa"/>
            <w:gridSpan w:val="3"/>
            <w:tcBorders/>
            <w:shd w:fill="auto" w:val="clear"/>
          </w:tcPr>
          <w:p>
            <w:pPr>
              <w:pStyle w:val="Normal"/>
              <w:autoSpaceDE w:val="false"/>
              <w:spacing w:lineRule="auto" w:line="312" w:before="120" w:after="120"/>
              <w:jc w:val="center"/>
              <w:rPr>
                <w:color w:val="000000"/>
              </w:rPr>
            </w:pPr>
            <w:r>
              <w:rPr>
                <w:color w:val="000000"/>
              </w:rPr>
              <w:t>(tất cả xanh)</w:t>
            </w:r>
          </w:p>
        </w:tc>
      </w:tr>
    </w:tbl>
    <w:p>
      <w:pPr>
        <w:pStyle w:val="Normal"/>
        <w:autoSpaceDE w:val="false"/>
        <w:spacing w:lineRule="auto" w:line="312" w:before="120" w:after="120"/>
        <w:jc w:val="both"/>
        <w:rPr/>
      </w:pPr>
      <w:r>
        <w:rPr>
          <w:color w:val="000000"/>
        </w:rPr>
        <w:t>Trong trường hợp này thì cả chim trống và chim mái đều có màu xanh</w:t>
      </w:r>
      <w:r>
        <w:rPr>
          <w:i/>
          <w:iCs/>
          <w:color w:val="000000"/>
        </w:rPr>
        <w:t xml:space="preserve">, </w:t>
      </w:r>
      <w:r>
        <w:rPr>
          <w:color w:val="000000"/>
        </w:rPr>
        <w:t xml:space="preserve">vì chim ♀ con là </w:t>
      </w:r>
      <w:r>
        <w:rPr>
          <w:iCs/>
          <w:color w:val="000000"/>
        </w:rPr>
        <w:t>X</w:t>
      </w:r>
      <w:r>
        <w:rPr>
          <w:iCs/>
          <w:color w:val="000000"/>
          <w:vertAlign w:val="superscript"/>
        </w:rPr>
        <w:t>A</w:t>
      </w:r>
      <w:r>
        <w:rPr>
          <w:iCs/>
          <w:color w:val="000000"/>
        </w:rPr>
        <w:t>X</w:t>
      </w:r>
      <w:r>
        <w:rPr>
          <w:iCs/>
          <w:color w:val="000000"/>
          <w:vertAlign w:val="superscript"/>
        </w:rPr>
        <w:t>a</w:t>
      </w:r>
      <w:r>
        <w:rPr>
          <w:iCs/>
          <w:color w:val="000000"/>
        </w:rPr>
        <w:t xml:space="preserve"> </w:t>
      </w:r>
      <w:r>
        <w:rPr>
          <w:color w:val="000000"/>
        </w:rPr>
        <w:t xml:space="preserve">và chim ♂ con là </w:t>
      </w:r>
      <w:r>
        <w:rPr>
          <w:iCs/>
          <w:color w:val="000000"/>
        </w:rPr>
        <w:t>X</w:t>
      </w:r>
      <w:r>
        <w:rPr>
          <w:iCs/>
          <w:color w:val="000000"/>
          <w:vertAlign w:val="superscript"/>
        </w:rPr>
        <w:t>A</w:t>
      </w:r>
      <w:r>
        <w:rPr>
          <w:iCs/>
          <w:color w:val="000000"/>
        </w:rPr>
        <w:t xml:space="preserve">Y. </w:t>
      </w:r>
      <w:r>
        <w:rPr>
          <w:color w:val="000000"/>
        </w:rPr>
        <w:t>Kết quả này không phù hợp với kết quả thực tiễn. Do vậy có thể có sai lầm khi chúng ta đã cho rằng giới ♀ là giới đồng giao tử. Vì giới ♂ là giới đồng giao tử nên phép lai bây giờ sẽ là:</w:t>
      </w:r>
    </w:p>
    <w:tbl>
      <w:tblPr>
        <w:tblW w:w="6891" w:type="dxa"/>
        <w:jc w:val="left"/>
        <w:tblInd w:w="1668" w:type="dxa"/>
        <w:tblBorders/>
        <w:tblCellMar>
          <w:top w:w="0" w:type="dxa"/>
          <w:left w:w="108" w:type="dxa"/>
          <w:bottom w:w="0" w:type="dxa"/>
          <w:right w:w="108" w:type="dxa"/>
        </w:tblCellMar>
      </w:tblPr>
      <w:tblGrid>
        <w:gridCol w:w="3118"/>
        <w:gridCol w:w="373"/>
        <w:gridCol w:w="336"/>
        <w:gridCol w:w="3064"/>
      </w:tblGrid>
      <w:tr>
        <w:trPr/>
        <w:tc>
          <w:tcPr>
            <w:tcW w:w="3118" w:type="dxa"/>
            <w:tcBorders/>
            <w:shd w:fill="auto" w:val="clear"/>
          </w:tcPr>
          <w:p>
            <w:pPr>
              <w:pStyle w:val="Normal"/>
              <w:autoSpaceDE w:val="false"/>
              <w:spacing w:lineRule="auto" w:line="312" w:before="120" w:after="120"/>
              <w:ind w:firstLine="33"/>
              <w:jc w:val="center"/>
              <w:rPr/>
            </w:pPr>
            <w:r>
              <w:rPr>
                <w:color w:val="000000"/>
              </w:rPr>
              <w:t>Z</w:t>
            </w:r>
            <w:r>
              <w:rPr>
                <w:color w:val="000000"/>
                <w:vertAlign w:val="superscript"/>
              </w:rPr>
              <w:t>A</w:t>
            </w:r>
            <w:r>
              <w:rPr>
                <w:color w:val="000000"/>
              </w:rPr>
              <w:t>W</w:t>
            </w:r>
          </w:p>
        </w:tc>
        <w:tc>
          <w:tcPr>
            <w:tcW w:w="709" w:type="dxa"/>
            <w:gridSpan w:val="2"/>
            <w:tcBorders/>
            <w:shd w:fill="auto" w:val="clear"/>
          </w:tcPr>
          <w:p>
            <w:pPr>
              <w:pStyle w:val="Normal"/>
              <w:autoSpaceDE w:val="false"/>
              <w:spacing w:lineRule="auto" w:line="312" w:before="120" w:after="120"/>
              <w:ind w:firstLine="33"/>
              <w:jc w:val="center"/>
              <w:rPr>
                <w:color w:val="000000"/>
              </w:rPr>
            </w:pPr>
            <w:r>
              <w:rPr>
                <w:color w:val="000000"/>
              </w:rPr>
              <w:t>x</w:t>
            </w:r>
          </w:p>
        </w:tc>
        <w:tc>
          <w:tcPr>
            <w:tcW w:w="3064" w:type="dxa"/>
            <w:tcBorders/>
            <w:shd w:fill="auto" w:val="clear"/>
          </w:tcPr>
          <w:p>
            <w:pPr>
              <w:pStyle w:val="Normal"/>
              <w:autoSpaceDE w:val="false"/>
              <w:spacing w:lineRule="auto" w:line="312" w:before="120" w:after="120"/>
              <w:ind w:firstLine="33"/>
              <w:jc w:val="center"/>
              <w:rPr>
                <w:color w:val="000000"/>
              </w:rPr>
            </w:pPr>
            <w:r>
              <w:rPr>
                <w:color w:val="000000"/>
              </w:rPr>
              <w:t>Z</w:t>
            </w:r>
            <w:r>
              <w:rPr>
                <w:color w:val="000000"/>
                <w:vertAlign w:val="superscript"/>
              </w:rPr>
              <w:t>a</w:t>
            </w:r>
            <w:r>
              <w:rPr>
                <w:color w:val="000000"/>
              </w:rPr>
              <w:t>Z</w:t>
            </w:r>
            <w:r>
              <w:rPr>
                <w:color w:val="000000"/>
                <w:vertAlign w:val="superscript"/>
              </w:rPr>
              <w:t>a</w:t>
            </w:r>
          </w:p>
        </w:tc>
      </w:tr>
      <w:tr>
        <w:trPr/>
        <w:tc>
          <w:tcPr>
            <w:tcW w:w="3491" w:type="dxa"/>
            <w:gridSpan w:val="2"/>
            <w:tcBorders/>
            <w:shd w:fill="auto" w:val="clear"/>
          </w:tcPr>
          <w:p>
            <w:pPr>
              <w:pStyle w:val="Normal"/>
              <w:autoSpaceDE w:val="false"/>
              <w:spacing w:lineRule="auto" w:line="312" w:before="120" w:after="120"/>
              <w:ind w:firstLine="33"/>
              <w:jc w:val="center"/>
              <w:rPr>
                <w:color w:val="000000"/>
              </w:rPr>
            </w:pPr>
            <w:r>
              <w:rPr>
                <w:color w:val="000000"/>
              </w:rPr>
              <w:t>(♀ xanh)</w:t>
            </w:r>
          </w:p>
        </w:tc>
        <w:tc>
          <w:tcPr>
            <w:tcW w:w="3400" w:type="dxa"/>
            <w:gridSpan w:val="2"/>
            <w:tcBorders/>
            <w:shd w:fill="auto" w:val="clear"/>
          </w:tcPr>
          <w:p>
            <w:pPr>
              <w:pStyle w:val="Normal"/>
              <w:autoSpaceDE w:val="false"/>
              <w:spacing w:lineRule="auto" w:line="312" w:before="120" w:after="120"/>
              <w:ind w:firstLine="33"/>
              <w:jc w:val="center"/>
              <w:rPr>
                <w:color w:val="000000"/>
              </w:rPr>
            </w:pPr>
            <w:r>
              <w:rPr>
                <w:color w:val="000000"/>
              </w:rPr>
              <w:t>(♂ vàng)</w:t>
            </w:r>
          </w:p>
        </w:tc>
      </w:tr>
      <w:tr>
        <w:trPr/>
        <w:tc>
          <w:tcPr>
            <w:tcW w:w="6891" w:type="dxa"/>
            <w:gridSpan w:val="4"/>
            <w:tcBorders/>
            <w:shd w:fill="auto" w:val="clear"/>
          </w:tcPr>
          <w:p>
            <w:pPr>
              <w:pStyle w:val="Normal"/>
              <w:autoSpaceDE w:val="false"/>
              <w:spacing w:lineRule="auto" w:line="312" w:before="120" w:after="120"/>
              <w:ind w:firstLine="33"/>
              <w:jc w:val="center"/>
              <w:rPr>
                <w:color w:val="000000"/>
              </w:rPr>
            </w:pPr>
            <w:r>
              <w:rPr>
                <w:color w:val="000000"/>
              </w:rPr>
              <w:t>↓</w:t>
            </w:r>
          </w:p>
        </w:tc>
      </w:tr>
      <w:tr>
        <w:trPr/>
        <w:tc>
          <w:tcPr>
            <w:tcW w:w="3491" w:type="dxa"/>
            <w:gridSpan w:val="2"/>
            <w:tcBorders/>
            <w:shd w:fill="auto" w:val="clear"/>
          </w:tcPr>
          <w:p>
            <w:pPr>
              <w:pStyle w:val="Normal"/>
              <w:autoSpaceDE w:val="false"/>
              <w:spacing w:lineRule="auto" w:line="312" w:before="120" w:after="120"/>
              <w:ind w:firstLine="33"/>
              <w:jc w:val="center"/>
              <w:rPr/>
            </w:pPr>
            <w:r>
              <w:rPr>
                <w:color w:val="000000"/>
              </w:rPr>
              <w:t>Z</w:t>
            </w:r>
            <w:r>
              <w:rPr>
                <w:color w:val="000000"/>
                <w:vertAlign w:val="superscript"/>
              </w:rPr>
              <w:t>a</w:t>
            </w:r>
            <w:r>
              <w:rPr>
                <w:color w:val="000000"/>
              </w:rPr>
              <w:t>W</w:t>
            </w:r>
          </w:p>
        </w:tc>
        <w:tc>
          <w:tcPr>
            <w:tcW w:w="3400" w:type="dxa"/>
            <w:gridSpan w:val="2"/>
            <w:tcBorders/>
            <w:shd w:fill="auto" w:val="clear"/>
          </w:tcPr>
          <w:p>
            <w:pPr>
              <w:pStyle w:val="Normal"/>
              <w:autoSpaceDE w:val="false"/>
              <w:spacing w:lineRule="auto" w:line="312" w:before="120" w:after="120"/>
              <w:ind w:firstLine="33"/>
              <w:jc w:val="center"/>
              <w:rPr>
                <w:color w:val="000000"/>
              </w:rPr>
            </w:pPr>
            <w:r>
              <w:rPr>
                <w:color w:val="000000"/>
              </w:rPr>
              <w:t>Z</w:t>
            </w:r>
            <w:r>
              <w:rPr>
                <w:color w:val="000000"/>
                <w:vertAlign w:val="superscript"/>
              </w:rPr>
              <w:t>A</w:t>
            </w:r>
            <w:r>
              <w:rPr>
                <w:color w:val="000000"/>
              </w:rPr>
              <w:t>Z</w:t>
            </w:r>
            <w:r>
              <w:rPr>
                <w:color w:val="000000"/>
                <w:vertAlign w:val="superscript"/>
              </w:rPr>
              <w:t>a</w:t>
            </w:r>
          </w:p>
        </w:tc>
      </w:tr>
      <w:tr>
        <w:trPr/>
        <w:tc>
          <w:tcPr>
            <w:tcW w:w="3491" w:type="dxa"/>
            <w:gridSpan w:val="2"/>
            <w:tcBorders/>
            <w:shd w:fill="auto" w:val="clear"/>
          </w:tcPr>
          <w:p>
            <w:pPr>
              <w:pStyle w:val="Normal"/>
              <w:autoSpaceDE w:val="false"/>
              <w:spacing w:lineRule="auto" w:line="312" w:before="120" w:after="120"/>
              <w:ind w:firstLine="33"/>
              <w:jc w:val="center"/>
              <w:rPr/>
            </w:pPr>
            <w:r>
              <w:rPr>
                <w:color w:val="000000"/>
              </w:rPr>
              <w:t>(♀ vàng)</w:t>
            </w:r>
          </w:p>
        </w:tc>
        <w:tc>
          <w:tcPr>
            <w:tcW w:w="3400" w:type="dxa"/>
            <w:gridSpan w:val="2"/>
            <w:tcBorders/>
            <w:shd w:fill="auto" w:val="clear"/>
          </w:tcPr>
          <w:p>
            <w:pPr>
              <w:pStyle w:val="Normal"/>
              <w:autoSpaceDE w:val="false"/>
              <w:spacing w:lineRule="auto" w:line="312" w:before="120" w:after="120"/>
              <w:ind w:firstLine="33"/>
              <w:jc w:val="center"/>
              <w:rPr>
                <w:color w:val="000000"/>
              </w:rPr>
            </w:pPr>
            <w:r>
              <w:rPr>
                <w:color w:val="000000"/>
              </w:rPr>
              <w:t>(♂ xanh)</w:t>
            </w:r>
          </w:p>
        </w:tc>
      </w:tr>
    </w:tbl>
    <w:p>
      <w:pPr>
        <w:pStyle w:val="Normal"/>
        <w:rPr/>
      </w:pPr>
      <w:r>
        <w:rPr/>
      </w:r>
    </w:p>
    <w:p>
      <w:pPr>
        <w:pStyle w:val="Normal"/>
        <w:rPr/>
      </w:pPr>
      <w:r>
        <w:rPr>
          <w:b/>
          <w:i/>
          <w:color w:val="FF00FF"/>
        </w:rPr>
        <w:t>2. Bài toán nghịch: Biết KH P, gen liên kết trên NST-GT và KQ lai</w:t>
      </w:r>
      <w:r>
        <w:rPr>
          <w:rFonts w:eastAsia="Wingdings" w:cs="Wingdings" w:ascii="Wingdings" w:hAnsi="Wingdings"/>
          <w:b/>
          <w:i/>
          <w:color w:val="FF00FF"/>
        </w:rPr>
        <w:t></w:t>
      </w:r>
      <w:r>
        <w:rPr>
          <w:b/>
          <w:i/>
          <w:color w:val="FF00FF"/>
        </w:rPr>
        <w:t xml:space="preserve"> XĐ KG P</w:t>
      </w:r>
    </w:p>
    <w:p>
      <w:pPr>
        <w:pStyle w:val="Normal"/>
        <w:rPr/>
      </w:pPr>
      <w:r>
        <w:rPr/>
        <w:t>Bước 1: Tìm trội lặn và quy ước gen</w:t>
      </w:r>
    </w:p>
    <w:p>
      <w:pPr>
        <w:pStyle w:val="Normal"/>
        <w:rPr/>
      </w:pPr>
      <w:r>
        <w:rPr/>
        <w:t>Bước 2: Nhận dạng quy luật DT chi phối và Từ TLPL KH F+gen trên NST-GT</w:t>
      </w:r>
      <w:r>
        <w:rPr>
          <w:rFonts w:eastAsia="Wingdings" w:cs="Wingdings" w:ascii="Wingdings" w:hAnsi="Wingdings"/>
        </w:rPr>
        <w:t></w:t>
      </w:r>
      <w:r>
        <w:rPr/>
        <w:t xml:space="preserve"> KG P</w:t>
      </w:r>
    </w:p>
    <w:p>
      <w:pPr>
        <w:pStyle w:val="Normal"/>
        <w:rPr/>
      </w:pPr>
      <w:r>
        <w:rPr/>
        <w:t>Bước 3: Viết SĐL</w:t>
      </w:r>
    </w:p>
    <w:p>
      <w:pPr>
        <w:pStyle w:val="Normal"/>
        <w:rPr>
          <w:b/>
          <w:b/>
          <w:color w:val="FF0000"/>
        </w:rPr>
      </w:pPr>
      <w:r>
        <w:rPr>
          <w:b/>
          <w:color w:val="FF0000"/>
        </w:rPr>
        <w:t>Lưu ý: Bài toán ngược có nhiều dạng bài tập như: LKGT thuần, LKGT+PLĐL, LKGT+Gen gây chết, LKGT+Hoán vị gen.</w:t>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t>A/ BÀI TẬP LIÊN KẾT VỚI GIỚI TÍNH THUẦN</w:t>
      </w:r>
    </w:p>
    <w:p>
      <w:pPr>
        <w:pStyle w:val="Normal"/>
        <w:rPr>
          <w:b/>
          <w:b/>
          <w:i/>
          <w:i/>
          <w:color w:val="FF6600"/>
        </w:rPr>
      </w:pPr>
      <w:r>
        <w:rPr>
          <w:b/>
          <w:i/>
          <w:color w:val="FF6600"/>
        </w:rPr>
        <w:t>* Phương pháp giải:</w:t>
      </w:r>
    </w:p>
    <w:p>
      <w:pPr>
        <w:pStyle w:val="Normal"/>
        <w:rPr/>
      </w:pPr>
      <w:r>
        <w:rPr/>
        <w:t>Bước 1: Tìm trội lặn và quy ước gen</w:t>
      </w:r>
    </w:p>
    <w:p>
      <w:pPr>
        <w:pStyle w:val="Normal"/>
        <w:rPr/>
      </w:pPr>
      <w:r>
        <w:rPr/>
        <w:t>Bước 2: Nhận dạng quy luật DT chi phối và Từ TLPL KH F+gen trên NST-GT</w:t>
      </w:r>
      <w:r>
        <w:rPr>
          <w:rFonts w:eastAsia="Wingdings" w:cs="Wingdings" w:ascii="Wingdings" w:hAnsi="Wingdings"/>
        </w:rPr>
        <w:t></w:t>
      </w:r>
      <w:r>
        <w:rPr/>
        <w:t xml:space="preserve"> KG P</w:t>
      </w:r>
    </w:p>
    <w:p>
      <w:pPr>
        <w:pStyle w:val="Normal"/>
        <w:rPr/>
      </w:pPr>
      <w:r>
        <w:rPr/>
        <w:t>Bước 3: Viết SĐL</w:t>
      </w:r>
    </w:p>
    <w:p>
      <w:pPr>
        <w:pStyle w:val="Normal"/>
        <w:rPr>
          <w:b/>
          <w:b/>
          <w:i/>
          <w:i/>
          <w:color w:val="FF6600"/>
        </w:rPr>
      </w:pPr>
      <w:r>
        <w:rPr>
          <w:b/>
          <w:i/>
          <w:color w:val="FF6600"/>
        </w:rPr>
        <w:t>* Các bài tập:</w:t>
      </w:r>
    </w:p>
    <w:p>
      <w:pPr>
        <w:pStyle w:val="Normal"/>
        <w:rPr>
          <w:b/>
          <w:b/>
        </w:rPr>
      </w:pPr>
      <w:r>
        <w:rPr>
          <w:b/>
        </w:rPr>
        <w:t>Bài 1:Gà: ♂ lông vằn x ♀ lông đen</w:t>
      </w:r>
      <w:r>
        <w:rPr>
          <w:rFonts w:eastAsia="Wingdings" w:cs="Wingdings" w:ascii="Wingdings" w:hAnsi="Wingdings"/>
          <w:b/>
        </w:rPr>
        <w:t></w:t>
      </w:r>
      <w:r>
        <w:rPr>
          <w:b/>
        </w:rPr>
        <w:t xml:space="preserve"> F1 100% Lông vằn. F1 tạp giao</w:t>
      </w:r>
      <w:r>
        <w:rPr>
          <w:rFonts w:eastAsia="Wingdings" w:cs="Wingdings" w:ascii="Wingdings" w:hAnsi="Wingdings"/>
          <w:b/>
        </w:rPr>
        <w:t></w:t>
      </w:r>
      <w:r>
        <w:rPr>
          <w:b/>
        </w:rPr>
        <w:t>F2: 50 Vằn:16 đen</w:t>
      </w:r>
    </w:p>
    <w:p>
      <w:pPr>
        <w:pStyle w:val="Normal"/>
        <w:numPr>
          <w:ilvl w:val="0"/>
          <w:numId w:val="5"/>
        </w:numPr>
        <w:rPr>
          <w:b/>
          <w:b/>
        </w:rPr>
      </w:pPr>
      <w:r>
        <w:rPr>
          <w:b/>
        </w:rPr>
        <w:t>Biện luận SĐL P-F2</w:t>
      </w:r>
    </w:p>
    <w:p>
      <w:pPr>
        <w:pStyle w:val="Normal"/>
        <w:numPr>
          <w:ilvl w:val="0"/>
          <w:numId w:val="5"/>
        </w:numPr>
        <w:rPr>
          <w:b/>
          <w:b/>
        </w:rPr>
      </w:pPr>
      <w:r>
        <w:rPr>
          <w:b/>
        </w:rPr>
        <w:t>. Tỷ lệ phân tính ở F3 đối với mỗi công thức lai:</w:t>
      </w:r>
    </w:p>
    <w:p>
      <w:pPr>
        <w:pStyle w:val="ListParagraph"/>
        <w:ind w:left="0" w:hanging="0"/>
        <w:jc w:val="center"/>
        <w:rPr>
          <w:b/>
          <w:b/>
          <w:color w:val="000000"/>
          <w:szCs w:val="24"/>
          <w:u w:val="single"/>
        </w:rPr>
      </w:pPr>
      <w:r>
        <w:rPr>
          <w:b/>
          <w:color w:val="000000"/>
          <w:szCs w:val="24"/>
          <w:u w:val="single"/>
        </w:rPr>
        <w:t>Bài giải</w:t>
      </w:r>
    </w:p>
    <w:p>
      <w:pPr>
        <w:pStyle w:val="Normal"/>
        <w:rPr/>
      </w:pPr>
      <w:r>
        <w:rPr/>
        <w:t>1</w:t>
      </w:r>
      <w:r>
        <w:rPr>
          <w:b/>
        </w:rPr>
        <w:t>/  + Bước 1: Tìm trội lặn và quy ước gen</w:t>
      </w:r>
      <w:r>
        <w:rPr/>
        <w:t xml:space="preserve"> </w:t>
      </w:r>
    </w:p>
    <w:p>
      <w:pPr>
        <w:pStyle w:val="Normal"/>
        <w:rPr/>
      </w:pPr>
      <w:r>
        <w:rPr/>
        <w:t xml:space="preserve">ta có F2 vằn:đen=50:16=3 vằn:1 đen (KQ ĐL phân ly) A-Vằn, a-đen. </w:t>
      </w:r>
    </w:p>
    <w:p>
      <w:pPr>
        <w:pStyle w:val="Normal"/>
        <w:rPr/>
      </w:pPr>
      <w:r>
        <w:rPr/>
        <w:t xml:space="preserve">     </w:t>
      </w:r>
      <w:r>
        <w:rPr>
          <w:b/>
        </w:rPr>
        <w:t>+ Bước 2: Nhận dạng quy luật DT chi phối và Từ TLPL KH F+gen trên NST-GT</w:t>
      </w:r>
      <w:r>
        <w:rPr>
          <w:rFonts w:eastAsia="Wingdings" w:cs="Wingdings" w:ascii="Wingdings" w:hAnsi="Wingdings"/>
          <w:b/>
        </w:rPr>
        <w:t></w:t>
      </w:r>
      <w:r>
        <w:rPr>
          <w:b/>
        </w:rPr>
        <w:t xml:space="preserve"> KG P</w:t>
      </w:r>
    </w:p>
    <w:p>
      <w:pPr>
        <w:pStyle w:val="Normal"/>
        <w:rPr/>
      </w:pPr>
      <w:r>
        <w:rPr/>
        <w:t>Thấy F2 chỉ có gà mái lông đen</w:t>
      </w:r>
      <w:r>
        <w:rPr>
          <w:rFonts w:eastAsia="Wingdings" w:cs="Wingdings" w:ascii="Wingdings" w:hAnsi="Wingdings"/>
        </w:rPr>
        <w:t></w:t>
      </w:r>
      <w:r>
        <w:rPr/>
        <w:t xml:space="preserve"> TT màu sắc lông LK với GT</w:t>
      </w:r>
    </w:p>
    <w:p>
      <w:pPr>
        <w:pStyle w:val="Normal"/>
        <w:rPr/>
      </w:pPr>
      <w:r>
        <w:rPr/>
        <w:t>Ptc: ♂Lông vằn X</w:t>
      </w:r>
      <w:r>
        <w:rPr>
          <w:vertAlign w:val="superscript"/>
        </w:rPr>
        <w:t>A</w:t>
      </w:r>
      <w:r>
        <w:rPr/>
        <w:t>X</w:t>
      </w:r>
      <w:r>
        <w:rPr>
          <w:vertAlign w:val="superscript"/>
        </w:rPr>
        <w:t>A</w:t>
      </w:r>
      <w:r>
        <w:rPr/>
        <w:t xml:space="preserve">  ,  ♀X</w:t>
      </w:r>
      <w:r>
        <w:rPr>
          <w:vertAlign w:val="superscript"/>
        </w:rPr>
        <w:t>a</w:t>
      </w:r>
      <w:r>
        <w:rPr/>
        <w:t xml:space="preserve">Y    </w:t>
      </w:r>
    </w:p>
    <w:p>
      <w:pPr>
        <w:pStyle w:val="Normal"/>
        <w:rPr/>
      </w:pPr>
      <w:r>
        <w:rPr/>
        <w:t xml:space="preserve">     </w:t>
      </w:r>
      <w:r>
        <w:rPr>
          <w:b/>
        </w:rPr>
        <w:t>+ Bước 3: Viết SĐL</w:t>
      </w:r>
    </w:p>
    <w:p>
      <w:pPr>
        <w:pStyle w:val="Normal"/>
        <w:rPr>
          <w:b/>
          <w:b/>
        </w:rPr>
      </w:pPr>
      <w:r>
        <w:rPr>
          <w:b/>
        </w:rPr>
      </w:r>
    </w:p>
    <w:tbl>
      <w:tblPr>
        <w:tblW w:w="6891" w:type="dxa"/>
        <w:jc w:val="left"/>
        <w:tblInd w:w="1668" w:type="dxa"/>
        <w:tblBorders/>
        <w:tblCellMar>
          <w:top w:w="0" w:type="dxa"/>
          <w:left w:w="108" w:type="dxa"/>
          <w:bottom w:w="0" w:type="dxa"/>
          <w:right w:w="108" w:type="dxa"/>
        </w:tblCellMar>
      </w:tblPr>
      <w:tblGrid>
        <w:gridCol w:w="2910"/>
        <w:gridCol w:w="66"/>
        <w:gridCol w:w="993"/>
        <w:gridCol w:w="36"/>
        <w:gridCol w:w="2886"/>
      </w:tblGrid>
      <w:tr>
        <w:trPr/>
        <w:tc>
          <w:tcPr>
            <w:tcW w:w="2976" w:type="dxa"/>
            <w:gridSpan w:val="2"/>
            <w:tcBorders/>
            <w:shd w:fill="auto" w:val="clear"/>
          </w:tcPr>
          <w:p>
            <w:pPr>
              <w:pStyle w:val="Normal"/>
              <w:autoSpaceDE w:val="false"/>
              <w:spacing w:lineRule="auto" w:line="312" w:before="120" w:after="120"/>
              <w:jc w:val="center"/>
              <w:rPr>
                <w:color w:val="000000"/>
              </w:rPr>
            </w:pPr>
            <w:r>
              <w:rPr/>
              <w:t>♂</w:t>
            </w:r>
            <w:r>
              <w:rPr/>
              <w:t>X</w:t>
            </w:r>
            <w:r>
              <w:rPr>
                <w:vertAlign w:val="superscript"/>
              </w:rPr>
              <w:t>A</w:t>
            </w:r>
            <w:r>
              <w:rPr/>
              <w:t>X</w:t>
            </w:r>
            <w:r>
              <w:rPr>
                <w:vertAlign w:val="superscript"/>
              </w:rPr>
              <w:t>A</w:t>
            </w:r>
          </w:p>
        </w:tc>
        <w:tc>
          <w:tcPr>
            <w:tcW w:w="993" w:type="dxa"/>
            <w:tcBorders/>
            <w:shd w:fill="auto" w:val="clear"/>
          </w:tcPr>
          <w:p>
            <w:pPr>
              <w:pStyle w:val="Normal"/>
              <w:autoSpaceDE w:val="false"/>
              <w:spacing w:lineRule="auto" w:line="312" w:before="120" w:after="120"/>
              <w:jc w:val="center"/>
              <w:rPr>
                <w:color w:val="000000"/>
              </w:rPr>
            </w:pPr>
            <w:r>
              <w:rPr>
                <w:color w:val="000000"/>
              </w:rPr>
              <w:t>x</w:t>
            </w:r>
          </w:p>
        </w:tc>
        <w:tc>
          <w:tcPr>
            <w:tcW w:w="2922" w:type="dxa"/>
            <w:gridSpan w:val="2"/>
            <w:tcBorders/>
            <w:shd w:fill="auto" w:val="clear"/>
          </w:tcPr>
          <w:p>
            <w:pPr>
              <w:pStyle w:val="Normal"/>
              <w:autoSpaceDE w:val="false"/>
              <w:spacing w:lineRule="auto" w:line="312" w:before="120" w:after="120"/>
              <w:jc w:val="center"/>
              <w:rPr/>
            </w:pPr>
            <w:r>
              <w:rPr/>
              <w:t xml:space="preserve">♀ </w:t>
            </w:r>
            <w:r>
              <w:rPr>
                <w:color w:val="000000"/>
              </w:rPr>
              <w:t>X</w:t>
            </w:r>
            <w:r>
              <w:rPr>
                <w:color w:val="000000"/>
                <w:vertAlign w:val="superscript"/>
              </w:rPr>
              <w:t>a</w:t>
            </w:r>
            <w:r>
              <w:rPr>
                <w:color w:val="000000"/>
              </w:rPr>
              <w:t>Y</w:t>
            </w:r>
          </w:p>
        </w:tc>
      </w:tr>
      <w:tr>
        <w:trPr/>
        <w:tc>
          <w:tcPr>
            <w:tcW w:w="2976" w:type="dxa"/>
            <w:gridSpan w:val="2"/>
            <w:tcBorders/>
            <w:shd w:fill="auto" w:val="clear"/>
          </w:tcPr>
          <w:p>
            <w:pPr>
              <w:pStyle w:val="Normal"/>
              <w:autoSpaceDE w:val="false"/>
              <w:spacing w:lineRule="auto" w:line="312" w:before="120" w:after="120"/>
              <w:jc w:val="center"/>
              <w:rPr>
                <w:color w:val="000000"/>
              </w:rPr>
            </w:pPr>
            <w:r>
              <w:rPr>
                <w:color w:val="000000"/>
              </w:rPr>
              <w:t>(Lông vằn)</w:t>
            </w:r>
          </w:p>
        </w:tc>
        <w:tc>
          <w:tcPr>
            <w:tcW w:w="993" w:type="dxa"/>
            <w:tcBorders/>
            <w:shd w:fill="auto" w:val="clear"/>
          </w:tcPr>
          <w:p>
            <w:pPr>
              <w:pStyle w:val="Normal"/>
              <w:autoSpaceDE w:val="false"/>
              <w:spacing w:lineRule="auto" w:line="312" w:before="120" w:after="120"/>
              <w:jc w:val="center"/>
              <w:rPr>
                <w:color w:val="000000"/>
              </w:rPr>
            </w:pPr>
            <w:r>
              <w:rPr>
                <w:color w:val="000000"/>
              </w:rPr>
              <w:t>↓</w:t>
            </w:r>
          </w:p>
        </w:tc>
        <w:tc>
          <w:tcPr>
            <w:tcW w:w="2922" w:type="dxa"/>
            <w:gridSpan w:val="2"/>
            <w:tcBorders/>
            <w:shd w:fill="auto" w:val="clear"/>
          </w:tcPr>
          <w:p>
            <w:pPr>
              <w:pStyle w:val="Normal"/>
              <w:autoSpaceDE w:val="false"/>
              <w:spacing w:lineRule="auto" w:line="312" w:before="120" w:after="120"/>
              <w:jc w:val="center"/>
              <w:rPr>
                <w:color w:val="000000"/>
              </w:rPr>
            </w:pPr>
            <w:r>
              <w:rPr>
                <w:color w:val="000000"/>
              </w:rPr>
              <w:t>(lông đen)</w:t>
            </w:r>
          </w:p>
        </w:tc>
      </w:tr>
      <w:tr>
        <w:trPr/>
        <w:tc>
          <w:tcPr>
            <w:tcW w:w="6891" w:type="dxa"/>
            <w:gridSpan w:val="5"/>
            <w:tcBorders/>
            <w:shd w:fill="auto" w:val="clear"/>
          </w:tcPr>
          <w:p>
            <w:pPr>
              <w:pStyle w:val="Normal"/>
              <w:autoSpaceDE w:val="false"/>
              <w:spacing w:lineRule="auto" w:line="312" w:before="120" w:after="120"/>
              <w:jc w:val="center"/>
              <w:rPr/>
            </w:pPr>
            <w:r>
              <w:rPr>
                <w:color w:val="000000"/>
              </w:rPr>
              <w:t>F1: X</w:t>
            </w:r>
            <w:r>
              <w:rPr>
                <w:color w:val="000000"/>
                <w:vertAlign w:val="superscript"/>
              </w:rPr>
              <w:t>A</w:t>
            </w:r>
            <w:r>
              <w:rPr>
                <w:color w:val="000000"/>
              </w:rPr>
              <w:t>X</w:t>
            </w:r>
            <w:r>
              <w:rPr>
                <w:color w:val="000000"/>
                <w:vertAlign w:val="superscript"/>
              </w:rPr>
              <w:t>a</w:t>
            </w:r>
            <w:r>
              <w:rPr>
                <w:color w:val="000000"/>
              </w:rPr>
              <w:t xml:space="preserve"> , X</w:t>
            </w:r>
            <w:r>
              <w:rPr>
                <w:color w:val="000000"/>
                <w:vertAlign w:val="superscript"/>
              </w:rPr>
              <w:t>A</w:t>
            </w:r>
            <w:r>
              <w:rPr>
                <w:color w:val="000000"/>
              </w:rPr>
              <w:t>Y(tất cả lông vằn)</w:t>
            </w:r>
          </w:p>
        </w:tc>
      </w:tr>
      <w:tr>
        <w:trPr/>
        <w:tc>
          <w:tcPr>
            <w:tcW w:w="2910" w:type="dxa"/>
            <w:tcBorders/>
            <w:shd w:fill="auto" w:val="clear"/>
          </w:tcPr>
          <w:p>
            <w:pPr>
              <w:pStyle w:val="Normal"/>
              <w:autoSpaceDE w:val="false"/>
              <w:spacing w:lineRule="auto" w:line="312" w:before="120" w:after="120"/>
              <w:jc w:val="center"/>
              <w:rPr/>
            </w:pPr>
            <w:r>
              <w:rPr/>
              <w:t>♂</w:t>
            </w:r>
            <w:r>
              <w:rPr>
                <w:color w:val="000000"/>
              </w:rPr>
              <w:t>X</w:t>
            </w:r>
            <w:r>
              <w:rPr>
                <w:color w:val="000000"/>
                <w:vertAlign w:val="superscript"/>
              </w:rPr>
              <w:t>A</w:t>
            </w:r>
            <w:r>
              <w:rPr>
                <w:color w:val="000000"/>
              </w:rPr>
              <w:t>X</w:t>
            </w:r>
            <w:r>
              <w:rPr>
                <w:color w:val="000000"/>
                <w:vertAlign w:val="superscript"/>
              </w:rPr>
              <w:t>a</w:t>
            </w:r>
            <w:r>
              <w:rPr>
                <w:color w:val="000000"/>
              </w:rPr>
              <w:t xml:space="preserve"> lông vằn</w:t>
            </w:r>
          </w:p>
        </w:tc>
        <w:tc>
          <w:tcPr>
            <w:tcW w:w="1095" w:type="dxa"/>
            <w:gridSpan w:val="3"/>
            <w:tcBorders/>
            <w:shd w:fill="auto" w:val="clear"/>
          </w:tcPr>
          <w:p>
            <w:pPr>
              <w:pStyle w:val="Normal"/>
              <w:autoSpaceDE w:val="false"/>
              <w:spacing w:lineRule="auto" w:line="312" w:before="120" w:after="120"/>
              <w:jc w:val="center"/>
              <w:rPr>
                <w:color w:val="000000"/>
              </w:rPr>
            </w:pPr>
            <w:r>
              <w:rPr>
                <w:color w:val="000000"/>
              </w:rPr>
              <w:t>x</w:t>
            </w:r>
          </w:p>
        </w:tc>
        <w:tc>
          <w:tcPr>
            <w:tcW w:w="2886" w:type="dxa"/>
            <w:tcBorders/>
            <w:shd w:fill="auto" w:val="clear"/>
          </w:tcPr>
          <w:p>
            <w:pPr>
              <w:pStyle w:val="Normal"/>
              <w:autoSpaceDE w:val="false"/>
              <w:spacing w:lineRule="auto" w:line="312" w:before="120" w:after="120"/>
              <w:jc w:val="center"/>
              <w:rPr/>
            </w:pPr>
            <w:r>
              <w:rPr/>
              <w:t>♀</w:t>
            </w:r>
            <w:r>
              <w:rPr>
                <w:color w:val="000000"/>
              </w:rPr>
              <w:t>X</w:t>
            </w:r>
            <w:r>
              <w:rPr>
                <w:color w:val="000000"/>
                <w:vertAlign w:val="superscript"/>
              </w:rPr>
              <w:t>A</w:t>
            </w:r>
            <w:r>
              <w:rPr>
                <w:color w:val="000000"/>
              </w:rPr>
              <w:t>Y lông vằn</w:t>
            </w:r>
          </w:p>
        </w:tc>
      </w:tr>
      <w:tr>
        <w:trPr/>
        <w:tc>
          <w:tcPr>
            <w:tcW w:w="6891" w:type="dxa"/>
            <w:gridSpan w:val="5"/>
            <w:tcBorders/>
            <w:shd w:fill="auto" w:val="clear"/>
          </w:tcPr>
          <w:p>
            <w:pPr>
              <w:pStyle w:val="Normal"/>
              <w:autoSpaceDE w:val="false"/>
              <w:spacing w:lineRule="auto" w:line="312" w:before="120" w:after="120"/>
              <w:rPr/>
            </w:pPr>
            <w:r>
              <w:rPr>
                <w:color w:val="000000"/>
              </w:rPr>
              <w:t xml:space="preserve">F2: KG: 1  </w:t>
            </w:r>
            <w:r>
              <w:rPr/>
              <w:t>X</w:t>
            </w:r>
            <w:r>
              <w:rPr>
                <w:vertAlign w:val="superscript"/>
              </w:rPr>
              <w:t>A</w:t>
            </w:r>
            <w:r>
              <w:rPr/>
              <w:t>X</w:t>
            </w:r>
            <w:r>
              <w:rPr>
                <w:vertAlign w:val="superscript"/>
              </w:rPr>
              <w:t>A</w:t>
            </w:r>
            <w:r>
              <w:rPr>
                <w:color w:val="000000"/>
              </w:rPr>
              <w:t xml:space="preserve"> : 1 X</w:t>
            </w:r>
            <w:r>
              <w:rPr>
                <w:color w:val="000000"/>
                <w:vertAlign w:val="superscript"/>
              </w:rPr>
              <w:t>A</w:t>
            </w:r>
            <w:r>
              <w:rPr>
                <w:color w:val="000000"/>
              </w:rPr>
              <w:t>X</w:t>
            </w:r>
            <w:r>
              <w:rPr>
                <w:color w:val="000000"/>
                <w:vertAlign w:val="superscript"/>
              </w:rPr>
              <w:t>a</w:t>
            </w:r>
            <w:r>
              <w:rPr>
                <w:color w:val="000000"/>
              </w:rPr>
              <w:t xml:space="preserve"> :  1 X</w:t>
            </w:r>
            <w:r>
              <w:rPr>
                <w:color w:val="000000"/>
                <w:vertAlign w:val="superscript"/>
              </w:rPr>
              <w:t>A</w:t>
            </w:r>
            <w:r>
              <w:rPr>
                <w:color w:val="000000"/>
              </w:rPr>
              <w:t>Y  :  1 X</w:t>
            </w:r>
            <w:r>
              <w:rPr>
                <w:color w:val="000000"/>
                <w:vertAlign w:val="superscript"/>
              </w:rPr>
              <w:t>a</w:t>
            </w:r>
            <w:r>
              <w:rPr>
                <w:color w:val="000000"/>
              </w:rPr>
              <w:t xml:space="preserve">Y                                 </w:t>
            </w:r>
          </w:p>
        </w:tc>
      </w:tr>
      <w:tr>
        <w:trPr/>
        <w:tc>
          <w:tcPr>
            <w:tcW w:w="6891" w:type="dxa"/>
            <w:gridSpan w:val="5"/>
            <w:tcBorders/>
            <w:shd w:fill="auto" w:val="clear"/>
          </w:tcPr>
          <w:p>
            <w:pPr>
              <w:pStyle w:val="Normal"/>
              <w:autoSpaceDE w:val="false"/>
              <w:spacing w:lineRule="auto" w:line="312" w:before="120" w:after="120"/>
              <w:rPr>
                <w:color w:val="000000"/>
              </w:rPr>
            </w:pPr>
            <w:r>
              <w:rPr>
                <w:color w:val="000000"/>
              </w:rPr>
              <w:t xml:space="preserve">       </w:t>
            </w:r>
            <w:r>
              <w:rPr>
                <w:color w:val="000000"/>
              </w:rPr>
              <w:t>KH: 2 trống vằn: 1 mái vằn:1 mái đen</w:t>
            </w:r>
          </w:p>
        </w:tc>
      </w:tr>
    </w:tbl>
    <w:p>
      <w:pPr>
        <w:pStyle w:val="Normal"/>
        <w:rPr/>
      </w:pPr>
      <w:r>
        <w:rPr/>
        <w:t>2/ Các công thức lai:</w:t>
      </w:r>
    </w:p>
    <w:tbl>
      <w:tblPr>
        <w:tblW w:w="6927" w:type="dxa"/>
        <w:jc w:val="left"/>
        <w:tblInd w:w="1668" w:type="dxa"/>
        <w:tblBorders/>
        <w:tblCellMar>
          <w:top w:w="0" w:type="dxa"/>
          <w:left w:w="108" w:type="dxa"/>
          <w:bottom w:w="0" w:type="dxa"/>
          <w:right w:w="108" w:type="dxa"/>
        </w:tblCellMar>
      </w:tblPr>
      <w:tblGrid>
        <w:gridCol w:w="2910"/>
        <w:gridCol w:w="1095"/>
        <w:gridCol w:w="2886"/>
        <w:gridCol w:w="30"/>
        <w:gridCol w:w="6"/>
      </w:tblGrid>
      <w:tr>
        <w:trPr/>
        <w:tc>
          <w:tcPr>
            <w:tcW w:w="2910" w:type="dxa"/>
            <w:tcBorders/>
            <w:shd w:fill="auto" w:val="clear"/>
          </w:tcPr>
          <w:p>
            <w:pPr>
              <w:pStyle w:val="Normal"/>
              <w:autoSpaceDE w:val="false"/>
              <w:spacing w:lineRule="auto" w:line="312" w:before="120" w:after="120"/>
              <w:jc w:val="center"/>
              <w:rPr>
                <w:color w:val="000000"/>
              </w:rPr>
            </w:pPr>
            <w:r>
              <w:rPr/>
              <w:t>♂</w:t>
            </w:r>
            <w:r>
              <w:rPr/>
              <w:t>X</w:t>
            </w:r>
            <w:r>
              <w:rPr>
                <w:vertAlign w:val="superscript"/>
              </w:rPr>
              <w:t>A</w:t>
            </w:r>
            <w:r>
              <w:rPr/>
              <w:t>X</w:t>
            </w:r>
            <w:r>
              <w:rPr>
                <w:vertAlign w:val="superscript"/>
              </w:rPr>
              <w:t>A</w:t>
            </w:r>
          </w:p>
        </w:tc>
        <w:tc>
          <w:tcPr>
            <w:tcW w:w="1095" w:type="dxa"/>
            <w:tcBorders/>
            <w:shd w:fill="auto" w:val="clear"/>
          </w:tcPr>
          <w:p>
            <w:pPr>
              <w:pStyle w:val="Normal"/>
              <w:autoSpaceDE w:val="false"/>
              <w:spacing w:lineRule="auto" w:line="312" w:before="120" w:after="120"/>
              <w:jc w:val="center"/>
              <w:rPr>
                <w:color w:val="000000"/>
              </w:rPr>
            </w:pPr>
            <w:r>
              <w:rPr>
                <w:color w:val="000000"/>
              </w:rPr>
              <w:t>x</w:t>
            </w:r>
          </w:p>
        </w:tc>
        <w:tc>
          <w:tcPr>
            <w:tcW w:w="2922" w:type="dxa"/>
            <w:gridSpan w:val="2"/>
            <w:tcBorders/>
            <w:shd w:fill="auto" w:val="clear"/>
          </w:tcPr>
          <w:p>
            <w:pPr>
              <w:pStyle w:val="Normal"/>
              <w:autoSpaceDE w:val="false"/>
              <w:spacing w:lineRule="auto" w:line="312" w:before="120" w:after="120"/>
              <w:jc w:val="center"/>
              <w:rPr/>
            </w:pPr>
            <w:r>
              <w:rPr/>
              <w:t xml:space="preserve">♀ </w:t>
            </w:r>
            <w:r>
              <w:rPr>
                <w:color w:val="000000"/>
              </w:rPr>
              <w:t>X</w:t>
            </w:r>
            <w:r>
              <w:rPr>
                <w:color w:val="000000"/>
                <w:vertAlign w:val="superscript"/>
              </w:rPr>
              <w:t>A</w:t>
            </w:r>
            <w:r>
              <w:rPr>
                <w:color w:val="000000"/>
              </w:rPr>
              <w:t>Y</w:t>
            </w:r>
          </w:p>
        </w:tc>
      </w:tr>
      <w:tr>
        <w:trPr/>
        <w:tc>
          <w:tcPr>
            <w:tcW w:w="2910" w:type="dxa"/>
            <w:tcBorders/>
            <w:shd w:fill="auto" w:val="clear"/>
          </w:tcPr>
          <w:p>
            <w:pPr>
              <w:pStyle w:val="Normal"/>
              <w:autoSpaceDE w:val="false"/>
              <w:spacing w:lineRule="auto" w:line="312" w:before="120" w:after="120"/>
              <w:jc w:val="center"/>
              <w:rPr>
                <w:color w:val="000000"/>
              </w:rPr>
            </w:pPr>
            <w:r>
              <w:rPr/>
              <w:t>♂</w:t>
            </w:r>
            <w:r>
              <w:rPr/>
              <w:t>X</w:t>
            </w:r>
            <w:r>
              <w:rPr>
                <w:vertAlign w:val="superscript"/>
              </w:rPr>
              <w:t>A</w:t>
            </w:r>
            <w:r>
              <w:rPr/>
              <w:t>X</w:t>
            </w:r>
            <w:r>
              <w:rPr>
                <w:vertAlign w:val="superscript"/>
              </w:rPr>
              <w:t>A</w:t>
            </w:r>
          </w:p>
        </w:tc>
        <w:tc>
          <w:tcPr>
            <w:tcW w:w="1095" w:type="dxa"/>
            <w:tcBorders/>
            <w:shd w:fill="auto" w:val="clear"/>
          </w:tcPr>
          <w:p>
            <w:pPr>
              <w:pStyle w:val="Normal"/>
              <w:autoSpaceDE w:val="false"/>
              <w:spacing w:lineRule="auto" w:line="312" w:before="120" w:after="120"/>
              <w:jc w:val="center"/>
              <w:rPr>
                <w:color w:val="000000"/>
              </w:rPr>
            </w:pPr>
            <w:r>
              <w:rPr>
                <w:color w:val="000000"/>
              </w:rPr>
              <w:t>x</w:t>
            </w:r>
          </w:p>
        </w:tc>
        <w:tc>
          <w:tcPr>
            <w:tcW w:w="2922" w:type="dxa"/>
            <w:gridSpan w:val="2"/>
            <w:tcBorders/>
            <w:shd w:fill="auto" w:val="clear"/>
          </w:tcPr>
          <w:p>
            <w:pPr>
              <w:pStyle w:val="Normal"/>
              <w:autoSpaceDE w:val="false"/>
              <w:spacing w:lineRule="auto" w:line="312" w:before="120" w:after="120"/>
              <w:jc w:val="center"/>
              <w:rPr/>
            </w:pPr>
            <w:r>
              <w:rPr/>
              <w:t xml:space="preserve">♀ </w:t>
            </w:r>
            <w:r>
              <w:rPr>
                <w:color w:val="000000"/>
              </w:rPr>
              <w:t>X</w:t>
            </w:r>
            <w:r>
              <w:rPr>
                <w:color w:val="000000"/>
                <w:vertAlign w:val="superscript"/>
              </w:rPr>
              <w:t>a</w:t>
            </w:r>
            <w:r>
              <w:rPr>
                <w:color w:val="000000"/>
              </w:rPr>
              <w:t>Y</w:t>
            </w:r>
          </w:p>
        </w:tc>
      </w:tr>
      <w:tr>
        <w:trPr/>
        <w:tc>
          <w:tcPr>
            <w:tcW w:w="2910" w:type="dxa"/>
            <w:tcBorders/>
            <w:shd w:fill="auto" w:val="clear"/>
          </w:tcPr>
          <w:p>
            <w:pPr>
              <w:pStyle w:val="Normal"/>
              <w:autoSpaceDE w:val="false"/>
              <w:spacing w:lineRule="auto" w:line="312" w:before="120" w:after="120"/>
              <w:jc w:val="center"/>
              <w:rPr>
                <w:color w:val="000000"/>
              </w:rPr>
            </w:pPr>
            <w:r>
              <w:rPr/>
              <w:t>♂</w:t>
            </w:r>
            <w:r>
              <w:rPr>
                <w:color w:val="000000"/>
              </w:rPr>
              <w:t>X</w:t>
            </w:r>
            <w:r>
              <w:rPr>
                <w:color w:val="000000"/>
                <w:vertAlign w:val="superscript"/>
              </w:rPr>
              <w:t>A</w:t>
            </w:r>
            <w:r>
              <w:rPr>
                <w:color w:val="000000"/>
              </w:rPr>
              <w:t>X</w:t>
            </w:r>
            <w:r>
              <w:rPr>
                <w:color w:val="000000"/>
                <w:vertAlign w:val="superscript"/>
              </w:rPr>
              <w:t>a</w:t>
            </w:r>
          </w:p>
        </w:tc>
        <w:tc>
          <w:tcPr>
            <w:tcW w:w="1095" w:type="dxa"/>
            <w:tcBorders/>
            <w:shd w:fill="auto" w:val="clear"/>
          </w:tcPr>
          <w:p>
            <w:pPr>
              <w:pStyle w:val="Normal"/>
              <w:autoSpaceDE w:val="false"/>
              <w:spacing w:lineRule="auto" w:line="312" w:before="120" w:after="120"/>
              <w:jc w:val="center"/>
              <w:rPr>
                <w:color w:val="000000"/>
              </w:rPr>
            </w:pPr>
            <w:r>
              <w:rPr>
                <w:color w:val="000000"/>
              </w:rPr>
              <w:t>x</w:t>
            </w:r>
          </w:p>
        </w:tc>
        <w:tc>
          <w:tcPr>
            <w:tcW w:w="2916" w:type="dxa"/>
            <w:gridSpan w:val="2"/>
            <w:tcBorders/>
            <w:shd w:fill="auto" w:val="clear"/>
          </w:tcPr>
          <w:p>
            <w:pPr>
              <w:pStyle w:val="Normal"/>
              <w:autoSpaceDE w:val="false"/>
              <w:spacing w:lineRule="auto" w:line="312" w:before="120" w:after="120"/>
              <w:jc w:val="center"/>
              <w:rPr/>
            </w:pPr>
            <w:r>
              <w:rPr/>
              <w:t xml:space="preserve">♀ </w:t>
            </w:r>
            <w:r>
              <w:rPr>
                <w:color w:val="000000"/>
              </w:rPr>
              <w:t>X</w:t>
            </w:r>
            <w:r>
              <w:rPr>
                <w:color w:val="000000"/>
                <w:vertAlign w:val="superscript"/>
              </w:rPr>
              <w:t>A</w:t>
            </w:r>
            <w:r>
              <w:rPr>
                <w:color w:val="000000"/>
              </w:rPr>
              <w:t>Y</w:t>
            </w:r>
          </w:p>
        </w:tc>
      </w:tr>
      <w:tr>
        <w:trPr/>
        <w:tc>
          <w:tcPr>
            <w:tcW w:w="2910" w:type="dxa"/>
            <w:tcBorders/>
            <w:shd w:fill="auto" w:val="clear"/>
          </w:tcPr>
          <w:p>
            <w:pPr>
              <w:pStyle w:val="Normal"/>
              <w:autoSpaceDE w:val="false"/>
              <w:spacing w:lineRule="auto" w:line="312" w:before="120" w:after="120"/>
              <w:jc w:val="center"/>
              <w:rPr>
                <w:color w:val="000000"/>
              </w:rPr>
            </w:pPr>
            <w:r>
              <w:rPr/>
              <w:t>♂</w:t>
            </w:r>
            <w:r>
              <w:rPr>
                <w:color w:val="000000"/>
              </w:rPr>
              <w:t>X</w:t>
            </w:r>
            <w:r>
              <w:rPr>
                <w:color w:val="000000"/>
                <w:vertAlign w:val="superscript"/>
              </w:rPr>
              <w:t>A</w:t>
            </w:r>
            <w:r>
              <w:rPr>
                <w:color w:val="000000"/>
              </w:rPr>
              <w:t>X</w:t>
            </w:r>
            <w:r>
              <w:rPr>
                <w:color w:val="000000"/>
                <w:vertAlign w:val="superscript"/>
              </w:rPr>
              <w:t>a</w:t>
            </w:r>
          </w:p>
        </w:tc>
        <w:tc>
          <w:tcPr>
            <w:tcW w:w="1095" w:type="dxa"/>
            <w:tcBorders/>
            <w:shd w:fill="auto" w:val="clear"/>
          </w:tcPr>
          <w:p>
            <w:pPr>
              <w:pStyle w:val="Normal"/>
              <w:autoSpaceDE w:val="false"/>
              <w:spacing w:lineRule="auto" w:line="312" w:before="120" w:after="120"/>
              <w:jc w:val="center"/>
              <w:rPr>
                <w:color w:val="000000"/>
              </w:rPr>
            </w:pPr>
            <w:r>
              <w:rPr>
                <w:color w:val="000000"/>
              </w:rPr>
              <w:t>x</w:t>
            </w:r>
          </w:p>
        </w:tc>
        <w:tc>
          <w:tcPr>
            <w:tcW w:w="2886" w:type="dxa"/>
            <w:tcBorders/>
            <w:shd w:fill="auto" w:val="clear"/>
          </w:tcPr>
          <w:p>
            <w:pPr>
              <w:pStyle w:val="Normal"/>
              <w:autoSpaceDE w:val="false"/>
              <w:spacing w:lineRule="auto" w:line="312" w:before="120" w:after="120"/>
              <w:jc w:val="center"/>
              <w:rPr/>
            </w:pPr>
            <w:r>
              <w:rPr/>
              <w:t xml:space="preserve">♀ </w:t>
            </w:r>
            <w:r>
              <w:rPr>
                <w:color w:val="000000"/>
              </w:rPr>
              <w:t>X</w:t>
            </w:r>
            <w:r>
              <w:rPr>
                <w:color w:val="000000"/>
                <w:vertAlign w:val="superscript"/>
              </w:rPr>
              <w:t>a</w:t>
            </w:r>
            <w:r>
              <w:rPr>
                <w:color w:val="000000"/>
              </w:rPr>
              <w:t>Y</w:t>
            </w:r>
          </w:p>
        </w:tc>
        <w:tc>
          <w:tcPr>
            <w:tcW w:w="36" w:type="dxa"/>
            <w:tcBorders/>
            <w:shd w:fill="auto" w:val="clear"/>
            <w:tcMar>
              <w:left w:w="0" w:type="dxa"/>
              <w:right w:w="0" w:type="dxa"/>
            </w:tcMar>
          </w:tcPr>
          <w:p>
            <w:pPr>
              <w:pStyle w:val="Normal"/>
              <w:snapToGrid w:val="false"/>
              <w:rPr>
                <w:color w:val="000000"/>
              </w:rPr>
            </w:pPr>
            <w:r>
              <w:rPr>
                <w:color w:val="000000"/>
              </w:rPr>
            </w:r>
          </w:p>
        </w:tc>
      </w:tr>
    </w:tbl>
    <w:p>
      <w:pPr>
        <w:pStyle w:val="ListParagraph"/>
        <w:ind w:left="0" w:hanging="0"/>
        <w:rPr>
          <w:rFonts w:eastAsia="Times New Roman"/>
          <w:szCs w:val="24"/>
        </w:rPr>
      </w:pPr>
      <w:r>
        <w:rPr>
          <w:rFonts w:eastAsia="Times New Roman"/>
          <w:szCs w:val="24"/>
        </w:rPr>
      </w:r>
    </w:p>
    <w:p>
      <w:pPr>
        <w:pStyle w:val="ListParagraph"/>
        <w:ind w:left="0" w:hanging="0"/>
        <w:rPr/>
      </w:pPr>
      <w:r>
        <w:rPr>
          <w:rFonts w:eastAsia="Times New Roman"/>
          <w:b/>
          <w:szCs w:val="24"/>
        </w:rPr>
        <w:t xml:space="preserve">Bài 2: </w:t>
      </w:r>
      <w:r>
        <w:rPr>
          <w:b/>
          <w:color w:val="000000"/>
          <w:szCs w:val="24"/>
        </w:rPr>
        <w:t>ở 1 giống gà, các gen XĐ lông trắng và lông sọc vằn nằm trên NST X. Tính trạng sọc vằn là trội so với tính trạng lông trắng. Tại 1 trại gà khi lai gà mái trắng với gà trống sọc vằn thu đc đời con bộ lông sọc vằn ở cả gà mái và gà trống. Sau đó, người ta lai những cá thể thu được từ phép lai trên với nhau và thu được 594 gà trống sọc vằn 607 gà mái trắng và sọc vằn. Xác định KG bố mẹ và con cái thế hệ thứ 1 và 2.</w:t>
      </w:r>
    </w:p>
    <w:p>
      <w:pPr>
        <w:pStyle w:val="ListParagraph"/>
        <w:ind w:left="0" w:hanging="0"/>
        <w:jc w:val="center"/>
        <w:rPr>
          <w:b/>
          <w:b/>
          <w:color w:val="000000"/>
          <w:szCs w:val="24"/>
          <w:u w:val="single"/>
        </w:rPr>
      </w:pPr>
      <w:r>
        <w:rPr>
          <w:b/>
          <w:color w:val="000000"/>
          <w:szCs w:val="24"/>
          <w:u w:val="single"/>
        </w:rPr>
        <w:t>Bài giải</w:t>
      </w:r>
    </w:p>
    <w:p>
      <w:pPr>
        <w:pStyle w:val="ListParagraph"/>
        <w:ind w:left="0" w:hanging="0"/>
        <w:rPr>
          <w:b/>
          <w:b/>
          <w:color w:val="000000"/>
          <w:szCs w:val="24"/>
        </w:rPr>
      </w:pPr>
      <w:r>
        <w:rPr>
          <w:b/>
          <w:color w:val="000000"/>
          <w:szCs w:val="24"/>
        </w:rPr>
        <w:t>Quy ước</w:t>
        <w:tab/>
      </w:r>
    </w:p>
    <w:p>
      <w:pPr>
        <w:pStyle w:val="ListParagraph"/>
        <w:ind w:left="0" w:hanging="0"/>
        <w:rPr/>
      </w:pPr>
      <w:r>
        <w:rPr>
          <w:color w:val="000000"/>
          <w:szCs w:val="24"/>
        </w:rPr>
        <w:t>A sọc vằn</w:t>
        <w:tab/>
        <w:t>a lông trắng.      gà trống có KG XX gà mái có KG XY.</w:t>
      </w:r>
    </w:p>
    <w:p>
      <w:pPr>
        <w:pStyle w:val="ListParagraph"/>
        <w:ind w:left="0" w:hanging="0"/>
        <w:rPr>
          <w:color w:val="000000"/>
          <w:szCs w:val="24"/>
        </w:rPr>
      </w:pPr>
      <w:r>
        <w:rPr>
          <w:color w:val="000000"/>
          <w:szCs w:val="24"/>
        </w:rPr>
        <w:t>Gà trống sọc vằn có KG X</w:t>
      </w:r>
      <w:r>
        <w:rPr>
          <w:color w:val="000000"/>
          <w:szCs w:val="24"/>
          <w:vertAlign w:val="superscript"/>
        </w:rPr>
        <w:t>A</w:t>
      </w:r>
      <w:r>
        <w:rPr>
          <w:color w:val="000000"/>
          <w:szCs w:val="24"/>
        </w:rPr>
        <w:t>X</w:t>
      </w:r>
      <w:r>
        <w:rPr>
          <w:color w:val="000000"/>
          <w:szCs w:val="24"/>
          <w:vertAlign w:val="superscript"/>
        </w:rPr>
        <w:t>A</w:t>
      </w:r>
      <w:r>
        <w:rPr>
          <w:color w:val="000000"/>
          <w:szCs w:val="24"/>
        </w:rPr>
        <w:t xml:space="preserve"> hoặc X</w:t>
      </w:r>
      <w:r>
        <w:rPr>
          <w:color w:val="000000"/>
          <w:szCs w:val="24"/>
          <w:vertAlign w:val="superscript"/>
        </w:rPr>
        <w:t>A</w:t>
      </w:r>
      <w:r>
        <w:rPr>
          <w:color w:val="000000"/>
          <w:szCs w:val="24"/>
        </w:rPr>
        <w:t>X</w:t>
      </w:r>
      <w:r>
        <w:rPr>
          <w:color w:val="000000"/>
          <w:szCs w:val="24"/>
          <w:vertAlign w:val="superscript"/>
        </w:rPr>
        <w:t>a</w:t>
      </w:r>
    </w:p>
    <w:p>
      <w:pPr>
        <w:pStyle w:val="ListParagraph"/>
        <w:ind w:left="0" w:hanging="0"/>
        <w:rPr/>
      </w:pPr>
      <w:r>
        <w:rPr>
          <w:color w:val="000000"/>
          <w:szCs w:val="24"/>
        </w:rPr>
        <w:t>Gà mái lông trắng có KG X</w:t>
      </w:r>
      <w:r>
        <w:rPr>
          <w:color w:val="000000"/>
          <w:szCs w:val="24"/>
          <w:vertAlign w:val="superscript"/>
        </w:rPr>
        <w:t>a</w:t>
      </w:r>
      <w:r>
        <w:rPr>
          <w:color w:val="000000"/>
          <w:szCs w:val="24"/>
        </w:rPr>
        <w:t>Y</w:t>
      </w:r>
    </w:p>
    <w:p>
      <w:pPr>
        <w:pStyle w:val="ListParagraph"/>
        <w:ind w:left="0" w:hanging="0"/>
        <w:rPr>
          <w:color w:val="000000"/>
          <w:szCs w:val="24"/>
        </w:rPr>
      </w:pPr>
      <w:r>
        <w:rPr>
          <w:color w:val="000000"/>
          <w:szCs w:val="24"/>
        </w:rPr>
        <w:t>F1 thu đc toàn bộ gà có lông sọc vằn → P</w:t>
      </w:r>
      <w:r>
        <w:rPr>
          <w:color w:val="000000"/>
          <w:szCs w:val="24"/>
          <w:vertAlign w:val="subscript"/>
        </w:rPr>
        <w:t>tc</w:t>
      </w:r>
    </w:p>
    <w:p>
      <w:pPr>
        <w:pStyle w:val="ListParagraph"/>
        <w:ind w:left="0" w:hanging="0"/>
        <w:rPr/>
      </w:pPr>
      <w:r>
        <w:rPr>
          <w:color w:val="000000"/>
          <w:szCs w:val="24"/>
        </w:rPr>
        <w:t xml:space="preserve">P : </w:t>
        <w:tab/>
        <w:tab/>
        <w:t>X</w:t>
      </w:r>
      <w:r>
        <w:rPr>
          <w:color w:val="000000"/>
          <w:szCs w:val="24"/>
          <w:vertAlign w:val="superscript"/>
        </w:rPr>
        <w:t>A</w:t>
      </w:r>
      <w:r>
        <w:rPr>
          <w:color w:val="000000"/>
          <w:szCs w:val="24"/>
        </w:rPr>
        <w:t>X</w:t>
      </w:r>
      <w:r>
        <w:rPr>
          <w:color w:val="000000"/>
          <w:szCs w:val="24"/>
          <w:vertAlign w:val="superscript"/>
        </w:rPr>
        <w:t>A</w:t>
      </w:r>
      <w:r>
        <w:rPr>
          <w:color w:val="000000"/>
          <w:szCs w:val="24"/>
        </w:rPr>
        <w:tab/>
        <w:tab/>
        <w:t>x</w:t>
        <w:tab/>
        <w:tab/>
        <w:t>X</w:t>
      </w:r>
      <w:r>
        <w:rPr>
          <w:color w:val="000000"/>
          <w:szCs w:val="24"/>
          <w:vertAlign w:val="superscript"/>
        </w:rPr>
        <w:t>a</w:t>
      </w:r>
      <w:r>
        <w:rPr>
          <w:color w:val="000000"/>
          <w:szCs w:val="24"/>
        </w:rPr>
        <w:t>Y</w:t>
      </w:r>
    </w:p>
    <w:p>
      <w:pPr>
        <w:pStyle w:val="ListParagraph"/>
        <w:ind w:left="0" w:hanging="0"/>
        <w:rPr/>
      </w:pPr>
      <w:r>
        <w:rPr>
          <w:color w:val="000000"/>
          <w:szCs w:val="24"/>
        </w:rPr>
        <w:tab/>
        <w:tab/>
      </w:r>
      <w:r>
        <w:rPr>
          <w:color w:val="000000"/>
          <w:szCs w:val="24"/>
          <w:lang w:val="fr-FR"/>
        </w:rPr>
        <w:t xml:space="preserve">   X</w:t>
      </w:r>
      <w:r>
        <w:rPr>
          <w:color w:val="000000"/>
          <w:szCs w:val="24"/>
          <w:vertAlign w:val="superscript"/>
          <w:lang w:val="fr-FR"/>
        </w:rPr>
        <w:t>A</w:t>
      </w:r>
      <w:r>
        <w:rPr>
          <w:color w:val="000000"/>
          <w:szCs w:val="24"/>
          <w:lang w:val="fr-FR"/>
        </w:rPr>
        <w:tab/>
        <w:tab/>
        <w:tab/>
        <w:tab/>
        <w:tab/>
        <w:t>X</w:t>
      </w:r>
      <w:r>
        <w:rPr>
          <w:color w:val="000000"/>
          <w:szCs w:val="24"/>
          <w:vertAlign w:val="superscript"/>
          <w:lang w:val="fr-FR"/>
        </w:rPr>
        <w:t>a</w:t>
      </w:r>
      <w:r>
        <w:rPr>
          <w:color w:val="000000"/>
          <w:szCs w:val="24"/>
          <w:lang w:val="fr-FR"/>
        </w:rPr>
        <w:t>,Y</w:t>
      </w:r>
    </w:p>
    <w:p>
      <w:pPr>
        <w:pStyle w:val="ListParagraph"/>
        <w:ind w:left="0" w:hanging="0"/>
        <w:rPr/>
      </w:pPr>
      <w:r>
        <w:rPr>
          <w:color w:val="000000"/>
          <w:szCs w:val="24"/>
          <w:lang w:val="fr-FR"/>
        </w:rPr>
        <w:t xml:space="preserve">F1:  </w:t>
        <w:tab/>
        <w:tab/>
        <w:t xml:space="preserve">     X</w:t>
      </w:r>
      <w:r>
        <w:rPr>
          <w:color w:val="000000"/>
          <w:szCs w:val="24"/>
          <w:vertAlign w:val="superscript"/>
          <w:lang w:val="fr-FR"/>
        </w:rPr>
        <w:t>A</w:t>
      </w:r>
      <w:r>
        <w:rPr>
          <w:color w:val="000000"/>
          <w:szCs w:val="24"/>
          <w:lang w:val="fr-FR"/>
        </w:rPr>
        <w:t>X</w:t>
      </w:r>
      <w:r>
        <w:rPr>
          <w:color w:val="000000"/>
          <w:szCs w:val="24"/>
          <w:vertAlign w:val="superscript"/>
          <w:lang w:val="fr-FR"/>
        </w:rPr>
        <w:t>a</w:t>
      </w:r>
      <w:r>
        <w:rPr>
          <w:color w:val="000000"/>
          <w:szCs w:val="24"/>
          <w:lang w:val="fr-FR"/>
        </w:rPr>
        <w:tab/>
        <w:tab/>
        <w:tab/>
        <w:t>X</w:t>
      </w:r>
      <w:r>
        <w:rPr>
          <w:color w:val="000000"/>
          <w:szCs w:val="24"/>
          <w:vertAlign w:val="superscript"/>
          <w:lang w:val="fr-FR"/>
        </w:rPr>
        <w:t>A</w:t>
      </w:r>
      <w:r>
        <w:rPr>
          <w:color w:val="000000"/>
          <w:szCs w:val="24"/>
          <w:lang w:val="fr-FR"/>
        </w:rPr>
        <w:t>Y</w:t>
      </w:r>
    </w:p>
    <w:p>
      <w:pPr>
        <w:pStyle w:val="ListParagraph"/>
        <w:ind w:left="0" w:hanging="0"/>
        <w:rPr/>
      </w:pPr>
      <w:r>
        <w:rPr>
          <w:color w:val="000000"/>
          <w:szCs w:val="24"/>
        </w:rPr>
        <w:t xml:space="preserve">F1 x F1 : </w:t>
        <w:tab/>
        <w:t>X</w:t>
      </w:r>
      <w:r>
        <w:rPr>
          <w:color w:val="000000"/>
          <w:szCs w:val="24"/>
          <w:vertAlign w:val="superscript"/>
        </w:rPr>
        <w:t>A</w:t>
      </w:r>
      <w:r>
        <w:rPr>
          <w:color w:val="000000"/>
          <w:szCs w:val="24"/>
        </w:rPr>
        <w:t>X</w:t>
      </w:r>
      <w:r>
        <w:rPr>
          <w:color w:val="000000"/>
          <w:szCs w:val="24"/>
          <w:vertAlign w:val="superscript"/>
        </w:rPr>
        <w:t>a</w:t>
        <w:tab/>
      </w:r>
      <w:r>
        <w:rPr>
          <w:color w:val="000000"/>
          <w:szCs w:val="24"/>
        </w:rPr>
        <w:tab/>
        <w:tab/>
        <w:t xml:space="preserve">x </w:t>
        <w:tab/>
        <w:tab/>
        <w:t>X</w:t>
      </w:r>
      <w:r>
        <w:rPr>
          <w:color w:val="000000"/>
          <w:szCs w:val="24"/>
          <w:vertAlign w:val="superscript"/>
        </w:rPr>
        <w:t>A</w:t>
      </w:r>
      <w:r>
        <w:rPr>
          <w:color w:val="000000"/>
          <w:szCs w:val="24"/>
        </w:rPr>
        <w:t>Y</w:t>
      </w:r>
    </w:p>
    <w:p>
      <w:pPr>
        <w:pStyle w:val="ListParagraph"/>
        <w:ind w:left="0" w:hanging="0"/>
        <w:rPr/>
      </w:pPr>
      <w:r>
        <w:rPr>
          <w:color w:val="000000"/>
          <w:szCs w:val="24"/>
          <w:lang w:val="fr-FR"/>
        </w:rPr>
        <w:t>G</w:t>
      </w:r>
      <w:r>
        <w:rPr>
          <w:color w:val="000000"/>
          <w:szCs w:val="24"/>
          <w:vertAlign w:val="subscript"/>
          <w:lang w:val="fr-FR"/>
        </w:rPr>
        <w:t>F1</w:t>
      </w:r>
      <w:r>
        <w:rPr>
          <w:color w:val="000000"/>
          <w:szCs w:val="24"/>
          <w:lang w:val="fr-FR"/>
        </w:rPr>
        <w:t xml:space="preserve">: </w:t>
        <w:tab/>
        <w:tab/>
        <w:t>X</w:t>
      </w:r>
      <w:r>
        <w:rPr>
          <w:color w:val="000000"/>
          <w:szCs w:val="24"/>
          <w:vertAlign w:val="superscript"/>
          <w:lang w:val="fr-FR"/>
        </w:rPr>
        <w:t>A</w:t>
      </w:r>
      <w:r>
        <w:rPr>
          <w:color w:val="000000"/>
          <w:szCs w:val="24"/>
          <w:lang w:val="fr-FR"/>
        </w:rPr>
        <w:t>,X</w:t>
      </w:r>
      <w:r>
        <w:rPr>
          <w:color w:val="000000"/>
          <w:szCs w:val="24"/>
          <w:vertAlign w:val="superscript"/>
          <w:lang w:val="fr-FR"/>
        </w:rPr>
        <w:t>a</w:t>
      </w:r>
      <w:r>
        <w:rPr>
          <w:color w:val="000000"/>
          <w:szCs w:val="24"/>
          <w:lang w:val="fr-FR"/>
        </w:rPr>
        <w:tab/>
        <w:tab/>
        <w:tab/>
        <w:tab/>
        <w:t>X</w:t>
      </w:r>
      <w:r>
        <w:rPr>
          <w:color w:val="000000"/>
          <w:szCs w:val="24"/>
          <w:vertAlign w:val="superscript"/>
          <w:lang w:val="fr-FR"/>
        </w:rPr>
        <w:t>A</w:t>
      </w:r>
      <w:r>
        <w:rPr>
          <w:color w:val="000000"/>
          <w:szCs w:val="24"/>
          <w:lang w:val="fr-FR"/>
        </w:rPr>
        <w:t>,Y</w:t>
      </w:r>
    </w:p>
    <w:p>
      <w:pPr>
        <w:pStyle w:val="ListParagraph"/>
        <w:ind w:left="0" w:hanging="0"/>
        <w:rPr>
          <w:color w:val="000000"/>
          <w:szCs w:val="24"/>
        </w:rPr>
      </w:pPr>
      <w:r>
        <w:rPr>
          <w:color w:val="000000"/>
          <w:szCs w:val="24"/>
        </w:rPr>
        <w:t xml:space="preserve">F2: </w:t>
        <w:tab/>
        <w:t>X</w:t>
      </w:r>
      <w:r>
        <w:rPr>
          <w:color w:val="000000"/>
          <w:szCs w:val="24"/>
          <w:vertAlign w:val="superscript"/>
        </w:rPr>
        <w:t>A</w:t>
      </w:r>
      <w:r>
        <w:rPr>
          <w:color w:val="000000"/>
          <w:szCs w:val="24"/>
        </w:rPr>
        <w:t>X</w:t>
      </w:r>
      <w:r>
        <w:rPr>
          <w:color w:val="000000"/>
          <w:szCs w:val="24"/>
          <w:vertAlign w:val="superscript"/>
        </w:rPr>
        <w:t>A</w:t>
      </w:r>
      <w:r>
        <w:rPr>
          <w:color w:val="000000"/>
          <w:szCs w:val="24"/>
        </w:rPr>
        <w:tab/>
        <w:t>X</w:t>
      </w:r>
      <w:r>
        <w:rPr>
          <w:color w:val="000000"/>
          <w:szCs w:val="24"/>
          <w:vertAlign w:val="superscript"/>
        </w:rPr>
        <w:t>A</w:t>
      </w:r>
      <w:r>
        <w:rPr>
          <w:color w:val="000000"/>
          <w:szCs w:val="24"/>
        </w:rPr>
        <w:t>X</w:t>
      </w:r>
      <w:r>
        <w:rPr>
          <w:color w:val="000000"/>
          <w:szCs w:val="24"/>
          <w:vertAlign w:val="superscript"/>
        </w:rPr>
        <w:t>a</w:t>
      </w:r>
      <w:r>
        <w:rPr>
          <w:color w:val="000000"/>
          <w:szCs w:val="24"/>
        </w:rPr>
        <w:tab/>
        <w:tab/>
        <w:tab/>
        <w:t>X</w:t>
      </w:r>
      <w:r>
        <w:rPr>
          <w:color w:val="000000"/>
          <w:szCs w:val="24"/>
          <w:vertAlign w:val="superscript"/>
        </w:rPr>
        <w:t>a</w:t>
      </w:r>
      <w:r>
        <w:rPr>
          <w:color w:val="000000"/>
          <w:szCs w:val="24"/>
        </w:rPr>
        <w:t>Y</w:t>
        <w:tab/>
        <w:tab/>
        <w:t>X</w:t>
      </w:r>
      <w:r>
        <w:rPr>
          <w:color w:val="000000"/>
          <w:szCs w:val="24"/>
          <w:vertAlign w:val="superscript"/>
        </w:rPr>
        <w:t>A</w:t>
      </w:r>
      <w:r>
        <w:rPr>
          <w:color w:val="000000"/>
          <w:szCs w:val="24"/>
        </w:rPr>
        <w:t>Y</w:t>
      </w:r>
    </w:p>
    <w:p>
      <w:pPr>
        <w:pStyle w:val="ListParagraph"/>
        <w:ind w:left="0" w:hanging="0"/>
        <w:rPr>
          <w:b/>
          <w:b/>
          <w:color w:val="000000"/>
          <w:szCs w:val="24"/>
        </w:rPr>
      </w:pPr>
      <w:r>
        <w:rPr>
          <w:b/>
          <w:color w:val="000000"/>
          <w:szCs w:val="24"/>
        </w:rPr>
        <w:t>Bài 3: (CĐ 2010)</w:t>
      </w:r>
    </w:p>
    <w:p>
      <w:pPr>
        <w:pStyle w:val="ListParagraph"/>
        <w:ind w:left="0" w:hanging="0"/>
        <w:rPr>
          <w:color w:val="000000"/>
          <w:szCs w:val="24"/>
        </w:rPr>
      </w:pPr>
      <w:r>
        <w:rPr>
          <w:color w:val="000000"/>
          <w:szCs w:val="24"/>
        </w:rPr>
        <w:t>Ở ruồi giấm, tính trạng màu mắt do  một gen gồm 2 alen quy định. Cho (P) ruồi giấm đực mắt trắng x ruồi giấm cái mắt đỏ, thu được F1 100% R.giấm mắt đỏ. Cho F1 giao phối tự do với nhau</w:t>
      </w:r>
      <w:r>
        <w:rPr>
          <w:rFonts w:eastAsia="Wingdings" w:cs="Wingdings" w:ascii="Wingdings" w:hAnsi="Wingdings"/>
          <w:color w:val="000000"/>
          <w:szCs w:val="24"/>
        </w:rPr>
        <w:t></w:t>
      </w:r>
      <w:r>
        <w:rPr>
          <w:color w:val="000000"/>
          <w:szCs w:val="24"/>
        </w:rPr>
        <w:t xml:space="preserve"> F2 TLKH: 3 đỏ:1 trắng, trong đó mắt trắng là con đực. Cho mắt đỏ dị hợp F2 x đực Đỏ</w:t>
      </w:r>
      <w:r>
        <w:rPr>
          <w:rFonts w:eastAsia="Wingdings" w:cs="Wingdings" w:ascii="Wingdings" w:hAnsi="Wingdings"/>
          <w:color w:val="000000"/>
          <w:szCs w:val="24"/>
        </w:rPr>
        <w:t></w:t>
      </w:r>
      <w:r>
        <w:rPr>
          <w:color w:val="000000"/>
          <w:szCs w:val="24"/>
        </w:rPr>
        <w:t>F3. Biết không có đột biến, theo lý thuyết trong tổng số ruồi F3 ruồi đực mắt đỏ chiếm tỷ lệ bao nhiêu.</w:t>
      </w:r>
    </w:p>
    <w:p>
      <w:pPr>
        <w:pStyle w:val="ListParagraph"/>
        <w:ind w:left="0" w:hanging="0"/>
        <w:rPr/>
      </w:pPr>
      <w:r>
        <w:rPr>
          <w:b/>
          <w:color w:val="000000"/>
          <w:szCs w:val="24"/>
        </w:rPr>
        <w:t>A.</w:t>
      </w:r>
      <w:r>
        <w:rPr>
          <w:color w:val="000000"/>
          <w:szCs w:val="24"/>
        </w:rPr>
        <w:t>50%</w:t>
        <w:tab/>
        <w:tab/>
      </w:r>
      <w:r>
        <w:rPr>
          <w:b/>
          <w:color w:val="000000"/>
          <w:szCs w:val="24"/>
        </w:rPr>
        <w:t>B</w:t>
      </w:r>
      <w:r>
        <w:rPr>
          <w:color w:val="000000"/>
          <w:szCs w:val="24"/>
        </w:rPr>
        <w:t>.75%</w:t>
        <w:tab/>
        <w:tab/>
      </w:r>
      <w:r>
        <w:rPr>
          <w:b/>
          <w:color w:val="FF0000"/>
          <w:szCs w:val="24"/>
        </w:rPr>
        <w:t>C</w:t>
      </w:r>
      <w:r>
        <w:rPr>
          <w:color w:val="FF0000"/>
          <w:szCs w:val="24"/>
        </w:rPr>
        <w:t>.25%</w:t>
        <w:tab/>
      </w:r>
      <w:r>
        <w:rPr>
          <w:color w:val="000000"/>
          <w:szCs w:val="24"/>
        </w:rPr>
        <w:tab/>
      </w:r>
      <w:r>
        <w:rPr>
          <w:b/>
          <w:color w:val="000000"/>
          <w:szCs w:val="24"/>
        </w:rPr>
        <w:t>D</w:t>
      </w:r>
      <w:r>
        <w:rPr>
          <w:color w:val="000000"/>
          <w:szCs w:val="24"/>
        </w:rPr>
        <w:t>.100%</w:t>
      </w:r>
    </w:p>
    <w:p>
      <w:pPr>
        <w:pStyle w:val="ListParagraph"/>
        <w:ind w:left="0" w:hanging="0"/>
        <w:rPr>
          <w:color w:val="000000"/>
          <w:szCs w:val="24"/>
        </w:rPr>
      </w:pPr>
      <w:r>
        <w:rPr>
          <w:color w:val="000000"/>
          <w:szCs w:val="24"/>
        </w:rPr>
        <w:t>Gợi ý:</w:t>
      </w:r>
    </w:p>
    <w:p>
      <w:pPr>
        <w:pStyle w:val="ListParagraph"/>
        <w:ind w:left="0" w:hanging="0"/>
        <w:rPr>
          <w:color w:val="000000"/>
          <w:szCs w:val="24"/>
        </w:rPr>
      </w:pPr>
      <w:r>
        <w:rPr>
          <w:color w:val="000000"/>
          <w:szCs w:val="24"/>
        </w:rPr>
        <w:t xml:space="preserve">F2: 3:1 (mắt trắng chỉ biểu hiện ở đực) </w:t>
      </w:r>
      <w:r>
        <w:rPr>
          <w:rFonts w:eastAsia="Wingdings" w:cs="Wingdings" w:ascii="Wingdings" w:hAnsi="Wingdings"/>
          <w:color w:val="000000"/>
          <w:szCs w:val="24"/>
        </w:rPr>
        <w:t></w:t>
      </w:r>
      <w:r>
        <w:rPr>
          <w:color w:val="000000"/>
          <w:szCs w:val="24"/>
        </w:rPr>
        <w:t xml:space="preserve"> gen quy định màu mắt trên NST –GT. Mắt đỏ-D, mắt trắng-d </w:t>
      </w:r>
      <w:r>
        <w:rPr>
          <w:rFonts w:eastAsia="Wingdings" w:cs="Wingdings" w:ascii="Wingdings" w:hAnsi="Wingdings"/>
          <w:color w:val="000000"/>
          <w:szCs w:val="24"/>
        </w:rPr>
        <w:t></w:t>
      </w:r>
      <w:r>
        <w:rPr>
          <w:color w:val="000000"/>
          <w:szCs w:val="24"/>
        </w:rPr>
        <w:t xml:space="preserve"> </w:t>
      </w:r>
    </w:p>
    <w:tbl>
      <w:tblPr>
        <w:tblW w:w="5338" w:type="dxa"/>
        <w:jc w:val="left"/>
        <w:tblInd w:w="1668" w:type="dxa"/>
        <w:tblBorders/>
        <w:tblCellMar>
          <w:top w:w="0" w:type="dxa"/>
          <w:left w:w="108" w:type="dxa"/>
          <w:bottom w:w="0" w:type="dxa"/>
          <w:right w:w="108" w:type="dxa"/>
        </w:tblCellMar>
      </w:tblPr>
      <w:tblGrid>
        <w:gridCol w:w="1543"/>
        <w:gridCol w:w="455"/>
        <w:gridCol w:w="42"/>
        <w:gridCol w:w="419"/>
        <w:gridCol w:w="6"/>
        <w:gridCol w:w="10"/>
        <w:gridCol w:w="490"/>
        <w:gridCol w:w="949"/>
        <w:gridCol w:w="1424"/>
      </w:tblGrid>
      <w:tr>
        <w:trPr/>
        <w:tc>
          <w:tcPr>
            <w:tcW w:w="1998" w:type="dxa"/>
            <w:gridSpan w:val="2"/>
            <w:tcBorders/>
            <w:shd w:fill="auto" w:val="clear"/>
          </w:tcPr>
          <w:p>
            <w:pPr>
              <w:pStyle w:val="Normal"/>
              <w:autoSpaceDE w:val="false"/>
              <w:spacing w:lineRule="auto" w:line="312" w:before="120" w:after="120"/>
              <w:ind w:firstLine="33"/>
              <w:jc w:val="right"/>
              <w:rPr>
                <w:color w:val="000000"/>
              </w:rPr>
            </w:pPr>
            <w:r>
              <w:rPr>
                <w:color w:val="000000"/>
              </w:rPr>
              <w:t>P: (Đỏ) X</w:t>
            </w:r>
            <w:r>
              <w:rPr>
                <w:color w:val="000000"/>
                <w:vertAlign w:val="superscript"/>
              </w:rPr>
              <w:t>D</w:t>
            </w:r>
            <w:r>
              <w:rPr>
                <w:color w:val="000000"/>
              </w:rPr>
              <w:t>X</w:t>
            </w:r>
            <w:r>
              <w:rPr>
                <w:color w:val="000000"/>
                <w:vertAlign w:val="superscript"/>
              </w:rPr>
              <w:t>D</w:t>
            </w:r>
          </w:p>
        </w:tc>
        <w:tc>
          <w:tcPr>
            <w:tcW w:w="467" w:type="dxa"/>
            <w:gridSpan w:val="3"/>
            <w:tcBorders/>
            <w:shd w:fill="auto" w:val="clear"/>
          </w:tcPr>
          <w:p>
            <w:pPr>
              <w:pStyle w:val="Normal"/>
              <w:autoSpaceDE w:val="false"/>
              <w:spacing w:lineRule="auto" w:line="312" w:before="120" w:after="120"/>
              <w:ind w:firstLine="33"/>
              <w:jc w:val="center"/>
              <w:rPr>
                <w:color w:val="000000"/>
              </w:rPr>
            </w:pPr>
            <w:r>
              <mc:AlternateContent>
                <mc:Choice Requires="wps">
                  <w:drawing>
                    <wp:anchor behindDoc="0" distT="0" distB="0" distL="114935" distR="114935" simplePos="0" locked="0" layoutInCell="1" allowOverlap="1" relativeHeight="194">
                      <wp:simplePos x="0" y="0"/>
                      <wp:positionH relativeFrom="column">
                        <wp:posOffset>478155</wp:posOffset>
                      </wp:positionH>
                      <wp:positionV relativeFrom="paragraph">
                        <wp:posOffset>-154940</wp:posOffset>
                      </wp:positionV>
                      <wp:extent cx="635" cy="800735"/>
                      <wp:effectExtent l="0" t="0" r="0" b="0"/>
                      <wp:wrapNone/>
                      <wp:docPr id="1" name=""/>
                      <a:graphic xmlns:a="http://schemas.openxmlformats.org/drawingml/2006/main">
                        <a:graphicData uri="http://schemas.microsoft.com/office/word/2010/wordprocessingShape">
                          <wps:wsp>
                            <wps:cNvSpPr/>
                            <wps:spPr>
                              <a:xfrm>
                                <a:off x="0" y="0"/>
                                <a:ext cx="0" cy="800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15pt,19.25pt" to="6.15pt,82.2pt" stroked="t" style="position:absolute">
                      <v:stroke color="black" weight="9360" endarrow="block" endarrowwidth="medium" endarrowlength="medium" joinstyle="miter" endcap="square"/>
                      <v:fill o:detectmouseclick="t" on="false"/>
                    </v:line>
                  </w:pict>
                </mc:Fallback>
              </mc:AlternateContent>
            </w:r>
            <w:r>
              <w:rPr>
                <w:color w:val="000000"/>
              </w:rPr>
              <w:t>x</w:t>
            </w:r>
          </w:p>
        </w:tc>
        <w:tc>
          <w:tcPr>
            <w:tcW w:w="2873" w:type="dxa"/>
            <w:gridSpan w:val="4"/>
            <w:tcBorders/>
            <w:shd w:fill="auto" w:val="clear"/>
          </w:tcPr>
          <w:p>
            <w:pPr>
              <w:pStyle w:val="Normal"/>
              <w:autoSpaceDE w:val="false"/>
              <w:spacing w:lineRule="auto" w:line="312" w:before="120" w:after="120"/>
              <w:ind w:firstLine="33"/>
              <w:rPr>
                <w:color w:val="000000"/>
              </w:rPr>
            </w:pPr>
            <w:r>
              <w:rPr>
                <w:color w:val="000000"/>
              </w:rPr>
              <w:t>X</w:t>
            </w:r>
            <w:r>
              <w:rPr>
                <w:color w:val="000000"/>
                <w:vertAlign w:val="superscript"/>
              </w:rPr>
              <w:t>d</w:t>
            </w:r>
            <w:r>
              <w:rPr>
                <w:color w:val="000000"/>
              </w:rPr>
              <w:t>Y (Trắng)</w:t>
            </w:r>
          </w:p>
        </w:tc>
      </w:tr>
      <w:tr>
        <w:trPr/>
        <w:tc>
          <w:tcPr>
            <w:tcW w:w="1998" w:type="dxa"/>
            <w:gridSpan w:val="2"/>
            <w:tcBorders/>
            <w:shd w:fill="auto" w:val="clear"/>
          </w:tcPr>
          <w:p>
            <w:pPr>
              <w:pStyle w:val="Normal"/>
              <w:autoSpaceDE w:val="false"/>
              <w:snapToGrid w:val="false"/>
              <w:spacing w:lineRule="auto" w:line="312" w:before="120" w:after="120"/>
              <w:jc w:val="center"/>
              <w:rPr>
                <w:color w:val="000000"/>
              </w:rPr>
            </w:pPr>
            <w:r>
              <w:rPr>
                <w:color w:val="000000"/>
              </w:rPr>
            </w:r>
          </w:p>
        </w:tc>
        <w:tc>
          <w:tcPr>
            <w:tcW w:w="461" w:type="dxa"/>
            <w:gridSpan w:val="2"/>
            <w:tcBorders/>
            <w:shd w:fill="auto" w:val="clear"/>
          </w:tcPr>
          <w:p>
            <w:pPr>
              <w:pStyle w:val="Normal"/>
              <w:autoSpaceDE w:val="false"/>
              <w:snapToGrid w:val="false"/>
              <w:spacing w:lineRule="auto" w:line="312" w:before="120" w:after="120"/>
              <w:jc w:val="center"/>
              <w:rPr>
                <w:color w:val="000000"/>
              </w:rPr>
            </w:pPr>
            <w:r>
              <w:rPr>
                <w:color w:val="000000"/>
              </w:rPr>
            </w:r>
          </w:p>
        </w:tc>
        <w:tc>
          <w:tcPr>
            <w:tcW w:w="2879" w:type="dxa"/>
            <w:gridSpan w:val="5"/>
            <w:tcBorders/>
            <w:shd w:fill="auto" w:val="clear"/>
          </w:tcPr>
          <w:p>
            <w:pPr>
              <w:pStyle w:val="Normal"/>
              <w:autoSpaceDE w:val="false"/>
              <w:snapToGrid w:val="false"/>
              <w:spacing w:lineRule="auto" w:line="312" w:before="120" w:after="120"/>
              <w:jc w:val="center"/>
              <w:rPr>
                <w:color w:val="000000"/>
              </w:rPr>
            </w:pPr>
            <w:r>
              <w:rPr>
                <w:color w:val="000000"/>
              </w:rPr>
            </w:r>
          </w:p>
        </w:tc>
      </w:tr>
      <w:tr>
        <w:trPr/>
        <w:tc>
          <w:tcPr>
            <w:tcW w:w="1998" w:type="dxa"/>
            <w:gridSpan w:val="2"/>
            <w:tcBorders/>
            <w:shd w:fill="auto" w:val="clear"/>
          </w:tcPr>
          <w:p>
            <w:pPr>
              <w:pStyle w:val="Normal"/>
              <w:autoSpaceDE w:val="false"/>
              <w:spacing w:lineRule="auto" w:line="312" w:before="120" w:after="120"/>
              <w:ind w:firstLine="33"/>
              <w:jc w:val="center"/>
              <w:rPr>
                <w:color w:val="000000"/>
              </w:rPr>
            </w:pPr>
            <w:r>
              <w:rPr>
                <w:color w:val="000000"/>
              </w:rPr>
              <w:t>F1: (Đỏ) X</w:t>
            </w:r>
            <w:r>
              <w:rPr>
                <w:color w:val="000000"/>
                <w:vertAlign w:val="superscript"/>
              </w:rPr>
              <w:t>D</w:t>
            </w:r>
            <w:r>
              <w:rPr>
                <w:color w:val="000000"/>
              </w:rPr>
              <w:t>X</w:t>
            </w:r>
            <w:r>
              <w:rPr>
                <w:color w:val="000000"/>
                <w:vertAlign w:val="superscript"/>
              </w:rPr>
              <w:t>d</w:t>
            </w:r>
          </w:p>
        </w:tc>
        <w:tc>
          <w:tcPr>
            <w:tcW w:w="461" w:type="dxa"/>
            <w:gridSpan w:val="2"/>
            <w:tcBorders/>
            <w:shd w:fill="auto" w:val="clear"/>
          </w:tcPr>
          <w:p>
            <w:pPr>
              <w:pStyle w:val="Normal"/>
              <w:autoSpaceDE w:val="false"/>
              <w:snapToGrid w:val="false"/>
              <w:spacing w:lineRule="auto" w:line="312" w:before="120" w:after="120"/>
              <w:ind w:firstLine="33"/>
              <w:jc w:val="center"/>
              <w:rPr>
                <w:color w:val="000000"/>
              </w:rPr>
            </w:pPr>
            <w:r>
              <w:rPr>
                <w:color w:val="000000"/>
              </w:rPr>
            </w:r>
          </w:p>
        </w:tc>
        <w:tc>
          <w:tcPr>
            <w:tcW w:w="2879" w:type="dxa"/>
            <w:gridSpan w:val="5"/>
            <w:tcBorders/>
            <w:shd w:fill="auto" w:val="clear"/>
          </w:tcPr>
          <w:p>
            <w:pPr>
              <w:pStyle w:val="Normal"/>
              <w:autoSpaceDE w:val="false"/>
              <w:spacing w:lineRule="auto" w:line="312" w:before="120" w:after="120"/>
              <w:ind w:firstLine="33"/>
              <w:jc w:val="center"/>
              <w:rPr>
                <w:color w:val="000000"/>
              </w:rPr>
            </w:pPr>
            <w:r>
              <w:rPr>
                <w:color w:val="000000"/>
              </w:rPr>
              <w:t>X</w:t>
            </w:r>
            <w:r>
              <w:rPr>
                <w:color w:val="000000"/>
                <w:vertAlign w:val="superscript"/>
              </w:rPr>
              <w:t>D</w:t>
            </w:r>
            <w:r>
              <w:rPr>
                <w:color w:val="000000"/>
              </w:rPr>
              <w:t>Y (Trắng)</w:t>
            </w:r>
          </w:p>
        </w:tc>
      </w:tr>
      <w:tr>
        <w:trPr/>
        <w:tc>
          <w:tcPr>
            <w:tcW w:w="1543" w:type="dxa"/>
            <w:tcBorders/>
            <w:shd w:fill="auto" w:val="clear"/>
          </w:tcPr>
          <w:p>
            <w:pPr>
              <w:pStyle w:val="Normal"/>
              <w:autoSpaceDE w:val="false"/>
              <w:spacing w:lineRule="auto" w:line="312" w:before="120" w:after="120"/>
              <w:ind w:firstLine="33"/>
              <w:jc w:val="center"/>
              <w:rPr>
                <w:color w:val="000000"/>
              </w:rPr>
            </w:pPr>
            <w:r>
              <w:rPr>
                <w:color w:val="000000"/>
              </w:rPr>
              <w:t>F2: X</w:t>
            </w:r>
            <w:r>
              <w:rPr>
                <w:color w:val="000000"/>
                <w:vertAlign w:val="superscript"/>
              </w:rPr>
              <w:t>D</w:t>
            </w:r>
            <w:r>
              <w:rPr>
                <w:color w:val="000000"/>
              </w:rPr>
              <w:t>X</w:t>
            </w:r>
            <w:r>
              <w:rPr>
                <w:color w:val="000000"/>
                <w:vertAlign w:val="superscript"/>
              </w:rPr>
              <w:t>D</w:t>
            </w:r>
          </w:p>
        </w:tc>
        <w:tc>
          <w:tcPr>
            <w:tcW w:w="1422" w:type="dxa"/>
            <w:gridSpan w:val="6"/>
            <w:tcBorders/>
            <w:shd w:fill="auto" w:val="clear"/>
          </w:tcPr>
          <w:p>
            <w:pPr>
              <w:pStyle w:val="Normal"/>
              <w:autoSpaceDE w:val="false"/>
              <w:spacing w:lineRule="auto" w:line="312" w:before="120" w:after="120"/>
              <w:ind w:firstLine="33"/>
              <w:jc w:val="center"/>
              <w:rPr>
                <w:color w:val="000000"/>
              </w:rPr>
            </w:pPr>
            <w:r>
              <w:rPr>
                <w:color w:val="000000"/>
              </w:rPr>
              <w:t>X</w:t>
            </w:r>
            <w:r>
              <w:rPr>
                <w:color w:val="000000"/>
                <w:vertAlign w:val="superscript"/>
              </w:rPr>
              <w:t>D</w:t>
            </w:r>
            <w:r>
              <w:rPr>
                <w:color w:val="000000"/>
              </w:rPr>
              <w:t>X</w:t>
            </w:r>
            <w:r>
              <w:rPr>
                <w:color w:val="000000"/>
                <w:vertAlign w:val="superscript"/>
              </w:rPr>
              <w:t>d</w:t>
            </w:r>
          </w:p>
        </w:tc>
        <w:tc>
          <w:tcPr>
            <w:tcW w:w="949" w:type="dxa"/>
            <w:tcBorders/>
            <w:shd w:fill="auto" w:val="clear"/>
          </w:tcPr>
          <w:p>
            <w:pPr>
              <w:pStyle w:val="Normal"/>
              <w:autoSpaceDE w:val="false"/>
              <w:spacing w:lineRule="auto" w:line="312" w:before="120" w:after="120"/>
              <w:ind w:firstLine="33"/>
              <w:jc w:val="center"/>
              <w:rPr/>
            </w:pPr>
            <w:r>
              <w:rPr>
                <w:color w:val="000000"/>
              </w:rPr>
              <w:t>X</w:t>
            </w:r>
            <w:r>
              <w:rPr>
                <w:color w:val="000000"/>
                <w:vertAlign w:val="superscript"/>
              </w:rPr>
              <w:t>D</w:t>
            </w:r>
            <w:r>
              <w:rPr>
                <w:color w:val="000000"/>
              </w:rPr>
              <w:t>Y</w:t>
            </w:r>
          </w:p>
        </w:tc>
        <w:tc>
          <w:tcPr>
            <w:tcW w:w="1424" w:type="dxa"/>
            <w:tcBorders/>
            <w:shd w:fill="auto" w:val="clear"/>
          </w:tcPr>
          <w:p>
            <w:pPr>
              <w:pStyle w:val="Normal"/>
              <w:autoSpaceDE w:val="false"/>
              <w:spacing w:lineRule="auto" w:line="312" w:before="120" w:after="120"/>
              <w:ind w:firstLine="33"/>
              <w:jc w:val="center"/>
              <w:rPr/>
            </w:pPr>
            <w:r>
              <w:rPr>
                <w:color w:val="000000"/>
              </w:rPr>
              <w:t>X</w:t>
            </w:r>
            <w:r>
              <w:rPr>
                <w:color w:val="000000"/>
                <w:vertAlign w:val="superscript"/>
              </w:rPr>
              <w:t>d</w:t>
            </w:r>
            <w:r>
              <w:rPr>
                <w:color w:val="000000"/>
              </w:rPr>
              <w:t>Y</w:t>
            </w:r>
          </w:p>
        </w:tc>
      </w:tr>
      <w:tr>
        <w:trPr/>
        <w:tc>
          <w:tcPr>
            <w:tcW w:w="1543" w:type="dxa"/>
            <w:tcBorders/>
            <w:shd w:fill="auto" w:val="clear"/>
          </w:tcPr>
          <w:p>
            <w:pPr>
              <w:pStyle w:val="Normal"/>
              <w:autoSpaceDE w:val="false"/>
              <w:spacing w:lineRule="auto" w:line="312" w:before="120" w:after="120"/>
              <w:ind w:firstLine="33"/>
              <w:jc w:val="center"/>
              <w:rPr>
                <w:color w:val="000000"/>
              </w:rPr>
            </w:pPr>
            <w:r>
              <w:rPr>
                <w:color w:val="000000"/>
              </w:rPr>
              <w:t>Đỏ</w:t>
            </w:r>
          </w:p>
        </w:tc>
        <w:tc>
          <w:tcPr>
            <w:tcW w:w="1422" w:type="dxa"/>
            <w:gridSpan w:val="6"/>
            <w:tcBorders/>
            <w:shd w:fill="auto" w:val="clear"/>
          </w:tcPr>
          <w:p>
            <w:pPr>
              <w:pStyle w:val="Normal"/>
              <w:autoSpaceDE w:val="false"/>
              <w:spacing w:lineRule="auto" w:line="312" w:before="120" w:after="120"/>
              <w:ind w:firstLine="33"/>
              <w:jc w:val="center"/>
              <w:rPr>
                <w:color w:val="000000"/>
              </w:rPr>
            </w:pPr>
            <w:r>
              <w:rPr>
                <w:color w:val="000000"/>
              </w:rPr>
              <w:t>Đỏ</w:t>
            </w:r>
          </w:p>
        </w:tc>
        <w:tc>
          <w:tcPr>
            <w:tcW w:w="949" w:type="dxa"/>
            <w:tcBorders/>
            <w:shd w:fill="auto" w:val="clear"/>
          </w:tcPr>
          <w:p>
            <w:pPr>
              <w:pStyle w:val="Normal"/>
              <w:autoSpaceDE w:val="false"/>
              <w:spacing w:lineRule="auto" w:line="312" w:before="120" w:after="120"/>
              <w:ind w:firstLine="33"/>
              <w:jc w:val="center"/>
              <w:rPr>
                <w:color w:val="000000"/>
              </w:rPr>
            </w:pPr>
            <w:r>
              <w:rPr>
                <w:color w:val="000000"/>
              </w:rPr>
              <w:t>Đỏ</w:t>
            </w:r>
          </w:p>
        </w:tc>
        <w:tc>
          <w:tcPr>
            <w:tcW w:w="1424" w:type="dxa"/>
            <w:tcBorders/>
            <w:shd w:fill="auto" w:val="clear"/>
          </w:tcPr>
          <w:p>
            <w:pPr>
              <w:pStyle w:val="Normal"/>
              <w:autoSpaceDE w:val="false"/>
              <w:spacing w:lineRule="auto" w:line="312" w:before="120" w:after="120"/>
              <w:ind w:firstLine="33"/>
              <w:jc w:val="center"/>
              <w:rPr>
                <w:color w:val="000000"/>
              </w:rPr>
            </w:pPr>
            <w:r>
              <w:rPr>
                <w:color w:val="000000"/>
              </w:rPr>
              <w:t>Trắng</w:t>
            </w:r>
          </w:p>
        </w:tc>
      </w:tr>
      <w:tr>
        <w:trPr/>
        <w:tc>
          <w:tcPr>
            <w:tcW w:w="2040" w:type="dxa"/>
            <w:gridSpan w:val="3"/>
            <w:tcBorders/>
            <w:shd w:fill="auto" w:val="clear"/>
          </w:tcPr>
          <w:p>
            <w:pPr>
              <w:pStyle w:val="Normal"/>
              <w:autoSpaceDE w:val="false"/>
              <w:spacing w:lineRule="auto" w:line="312" w:before="120" w:after="120"/>
              <w:jc w:val="center"/>
              <w:rPr>
                <w:color w:val="000000"/>
              </w:rPr>
            </w:pPr>
            <w:r>
              <w:rPr>
                <w:color w:val="000000"/>
              </w:rPr>
              <w:t>F2: X</w:t>
            </w:r>
            <w:r>
              <w:rPr>
                <w:color w:val="000000"/>
                <w:vertAlign w:val="superscript"/>
              </w:rPr>
              <w:t>D</w:t>
            </w:r>
            <w:r>
              <w:rPr>
                <w:color w:val="000000"/>
              </w:rPr>
              <w:t>X</w:t>
            </w:r>
            <w:r>
              <w:rPr>
                <w:color w:val="000000"/>
                <w:vertAlign w:val="superscript"/>
              </w:rPr>
              <w:t>d</w:t>
            </w:r>
          </w:p>
        </w:tc>
        <w:tc>
          <w:tcPr>
            <w:tcW w:w="435" w:type="dxa"/>
            <w:gridSpan w:val="3"/>
            <w:tcBorders/>
            <w:shd w:fill="auto" w:val="clear"/>
          </w:tcPr>
          <w:p>
            <w:pPr>
              <w:pStyle w:val="Normal"/>
              <w:autoSpaceDE w:val="false"/>
              <w:spacing w:lineRule="auto" w:line="312" w:before="120" w:after="120"/>
              <w:rPr>
                <w:color w:val="000000"/>
              </w:rPr>
            </w:pPr>
            <w:r>
              <w:rPr>
                <w:color w:val="000000"/>
              </w:rPr>
              <w:t>x</w:t>
            </w:r>
          </w:p>
        </w:tc>
        <w:tc>
          <w:tcPr>
            <w:tcW w:w="2863" w:type="dxa"/>
            <w:gridSpan w:val="3"/>
            <w:tcBorders/>
            <w:shd w:fill="auto" w:val="clear"/>
          </w:tcPr>
          <w:p>
            <w:pPr>
              <w:pStyle w:val="Normal"/>
              <w:autoSpaceDE w:val="false"/>
              <w:spacing w:lineRule="auto" w:line="312" w:before="120" w:after="120"/>
              <w:jc w:val="center"/>
              <w:rPr/>
            </w:pPr>
            <w:r>
              <w:rPr>
                <w:color w:val="000000"/>
              </w:rPr>
              <w:t>X</w:t>
            </w:r>
            <w:r>
              <w:rPr>
                <w:color w:val="000000"/>
                <w:vertAlign w:val="superscript"/>
              </w:rPr>
              <w:t>D</w:t>
            </w:r>
            <w:r>
              <w:rPr>
                <w:color w:val="000000"/>
              </w:rPr>
              <w:t>Y (Trắng)</w:t>
            </w:r>
          </w:p>
        </w:tc>
      </w:tr>
      <w:tr>
        <w:trPr/>
        <w:tc>
          <w:tcPr>
            <w:tcW w:w="1543" w:type="dxa"/>
            <w:tcBorders/>
            <w:shd w:fill="auto" w:val="clear"/>
          </w:tcPr>
          <w:p>
            <w:pPr>
              <w:pStyle w:val="Normal"/>
              <w:autoSpaceDE w:val="false"/>
              <w:spacing w:lineRule="auto" w:line="312" w:before="120" w:after="120"/>
              <w:ind w:firstLine="33"/>
              <w:jc w:val="center"/>
              <w:rPr>
                <w:color w:val="000000"/>
              </w:rPr>
            </w:pPr>
            <w:r>
              <w:rPr>
                <w:color w:val="000000"/>
              </w:rPr>
              <w:t>F3: X</w:t>
            </w:r>
            <w:r>
              <w:rPr>
                <w:color w:val="000000"/>
                <w:vertAlign w:val="superscript"/>
              </w:rPr>
              <w:t>D</w:t>
            </w:r>
            <w:r>
              <w:rPr>
                <w:color w:val="000000"/>
              </w:rPr>
              <w:t>X</w:t>
            </w:r>
            <w:r>
              <w:rPr>
                <w:color w:val="000000"/>
                <w:vertAlign w:val="superscript"/>
              </w:rPr>
              <w:t>D</w:t>
            </w:r>
          </w:p>
        </w:tc>
        <w:tc>
          <w:tcPr>
            <w:tcW w:w="1422" w:type="dxa"/>
            <w:gridSpan w:val="6"/>
            <w:tcBorders/>
            <w:shd w:fill="auto" w:val="clear"/>
          </w:tcPr>
          <w:p>
            <w:pPr>
              <w:pStyle w:val="Normal"/>
              <w:autoSpaceDE w:val="false"/>
              <w:spacing w:lineRule="auto" w:line="312" w:before="120" w:after="120"/>
              <w:ind w:firstLine="33"/>
              <w:jc w:val="center"/>
              <w:rPr>
                <w:color w:val="000000"/>
              </w:rPr>
            </w:pPr>
            <w:r>
              <w:rPr>
                <w:color w:val="000000"/>
              </w:rPr>
              <w:t>X</w:t>
            </w:r>
            <w:r>
              <w:rPr>
                <w:color w:val="000000"/>
                <w:vertAlign w:val="superscript"/>
              </w:rPr>
              <w:t>D</w:t>
            </w:r>
            <w:r>
              <w:rPr>
                <w:color w:val="000000"/>
              </w:rPr>
              <w:t>X</w:t>
            </w:r>
            <w:r>
              <w:rPr>
                <w:color w:val="000000"/>
                <w:vertAlign w:val="superscript"/>
              </w:rPr>
              <w:t>d</w:t>
            </w:r>
          </w:p>
        </w:tc>
        <w:tc>
          <w:tcPr>
            <w:tcW w:w="949" w:type="dxa"/>
            <w:tcBorders/>
            <w:shd w:fill="auto" w:val="clear"/>
          </w:tcPr>
          <w:p>
            <w:pPr>
              <w:pStyle w:val="Normal"/>
              <w:autoSpaceDE w:val="false"/>
              <w:spacing w:lineRule="auto" w:line="312" w:before="120" w:after="120"/>
              <w:ind w:firstLine="33"/>
              <w:jc w:val="center"/>
              <w:rPr/>
            </w:pPr>
            <w:r>
              <w:rPr>
                <w:color w:val="000000"/>
              </w:rPr>
              <w:t>X</w:t>
            </w:r>
            <w:r>
              <w:rPr>
                <w:color w:val="000000"/>
                <w:vertAlign w:val="superscript"/>
              </w:rPr>
              <w:t>D</w:t>
            </w:r>
            <w:r>
              <w:rPr>
                <w:color w:val="000000"/>
              </w:rPr>
              <w:t>Y</w:t>
            </w:r>
          </w:p>
        </w:tc>
        <w:tc>
          <w:tcPr>
            <w:tcW w:w="1424" w:type="dxa"/>
            <w:tcBorders/>
            <w:shd w:fill="auto" w:val="clear"/>
          </w:tcPr>
          <w:p>
            <w:pPr>
              <w:pStyle w:val="Normal"/>
              <w:autoSpaceDE w:val="false"/>
              <w:spacing w:lineRule="auto" w:line="312" w:before="120" w:after="120"/>
              <w:ind w:firstLine="33"/>
              <w:jc w:val="center"/>
              <w:rPr/>
            </w:pPr>
            <w:r>
              <w:rPr>
                <w:color w:val="000000"/>
              </w:rPr>
              <w:t>X</w:t>
            </w:r>
            <w:r>
              <w:rPr>
                <w:color w:val="000000"/>
                <w:vertAlign w:val="superscript"/>
              </w:rPr>
              <w:t>d</w:t>
            </w:r>
            <w:r>
              <w:rPr>
                <w:color w:val="000000"/>
              </w:rPr>
              <w:t>Y</w:t>
            </w:r>
          </w:p>
        </w:tc>
      </w:tr>
      <w:tr>
        <w:trPr/>
        <w:tc>
          <w:tcPr>
            <w:tcW w:w="5338" w:type="dxa"/>
            <w:gridSpan w:val="9"/>
            <w:tcBorders/>
            <w:shd w:fill="auto" w:val="clear"/>
          </w:tcPr>
          <w:p>
            <w:pPr>
              <w:pStyle w:val="Normal"/>
              <w:autoSpaceDE w:val="false"/>
              <w:spacing w:lineRule="auto" w:line="312" w:before="120" w:after="120"/>
              <w:ind w:firstLine="33"/>
              <w:jc w:val="center"/>
              <w:rPr>
                <w:color w:val="000000"/>
              </w:rPr>
            </w:pPr>
            <w:r>
              <w:rPr>
                <w:color w:val="000000"/>
              </w:rPr>
              <w:t>Ở F3 ruồi đực mắt đỏ chiếm 25% (Đ/A C)</w:t>
            </w:r>
          </w:p>
        </w:tc>
      </w:tr>
    </w:tbl>
    <w:p>
      <w:pPr>
        <w:pStyle w:val="ListParagraph"/>
        <w:ind w:left="0" w:hanging="0"/>
        <w:rPr>
          <w:color w:val="000000"/>
          <w:szCs w:val="24"/>
        </w:rPr>
      </w:pPr>
      <w:r>
        <w:rPr>
          <w:color w:val="000000"/>
          <w:szCs w:val="24"/>
        </w:rPr>
      </w:r>
    </w:p>
    <w:p>
      <w:pPr>
        <w:pStyle w:val="Normal"/>
        <w:jc w:val="center"/>
        <w:rPr>
          <w:b/>
          <w:b/>
          <w:color w:val="0000FF"/>
          <w:szCs w:val="24"/>
          <w:u w:val="single"/>
        </w:rPr>
      </w:pPr>
      <w:r>
        <w:rPr>
          <w:b/>
          <w:color w:val="0000FF"/>
          <w:szCs w:val="24"/>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pPr>
      <w:r>
        <w:rPr>
          <w:b/>
          <w:color w:val="0000FF"/>
          <w:u w:val="single"/>
        </w:rPr>
        <w:t>B/ BÀI TẬP LIÊN KẾT VỚI GIỚI TÍNH VÀ GEN GÂY CHẾT</w:t>
      </w:r>
    </w:p>
    <w:p>
      <w:pPr>
        <w:pStyle w:val="Normal"/>
        <w:autoSpaceDE w:val="false"/>
        <w:spacing w:lineRule="auto" w:line="312" w:before="120" w:after="120"/>
        <w:jc w:val="both"/>
        <w:rPr/>
      </w:pPr>
      <w:r>
        <w:rPr>
          <w:b/>
          <w:color w:val="000000"/>
        </w:rPr>
        <w:t>* Lý thuyết:</w:t>
      </w:r>
    </w:p>
    <w:p>
      <w:pPr>
        <w:pStyle w:val="Normal"/>
        <w:autoSpaceDE w:val="false"/>
        <w:spacing w:lineRule="auto" w:line="312" w:before="120" w:after="120"/>
        <w:jc w:val="both"/>
        <w:rPr>
          <w:b/>
          <w:b/>
          <w:color w:val="000000"/>
        </w:rPr>
      </w:pPr>
      <w:r>
        <w:rPr>
          <w:b/>
          <w:color w:val="000000"/>
        </w:rPr>
        <w:t>Một tính trạng thường nào đó PLKH 2:1 thì đây trường hợp gen gây chết ở trạng thái trội</w:t>
      </w:r>
    </w:p>
    <w:p>
      <w:pPr>
        <w:pStyle w:val="Normal"/>
        <w:autoSpaceDE w:val="false"/>
        <w:spacing w:lineRule="auto" w:line="312" w:before="120" w:after="120"/>
        <w:jc w:val="both"/>
        <w:rPr>
          <w:b/>
          <w:b/>
        </w:rPr>
      </w:pPr>
      <w:r>
        <w:rPr>
          <w:b/>
          <w:color w:val="000000"/>
        </w:rPr>
        <w:t>Nếu tỷ lệ giới tính 1:1 thì gen gây chết nằm trên NST thường, tuy nhiên nếu tỷ lệ về giới tính là 2:1 (</w:t>
      </w:r>
      <w:r>
        <w:rPr>
          <w:b/>
        </w:rPr>
        <w:t>♂/♀=2/1 hoặc ♀/♂=2/1) Chứng tỏ gen trội đã liên kết trên NST GT X</w:t>
      </w:r>
    </w:p>
    <w:p>
      <w:pPr>
        <w:pStyle w:val="Normal"/>
        <w:autoSpaceDE w:val="false"/>
        <w:spacing w:lineRule="auto" w:line="312" w:before="120" w:after="120"/>
        <w:jc w:val="both"/>
        <w:rPr>
          <w:b/>
          <w:b/>
          <w:color w:val="000000"/>
        </w:rPr>
      </w:pPr>
      <w:r>
        <w:rPr>
          <w:b/>
        </w:rPr>
        <w:t>* Bài tập</w:t>
      </w:r>
    </w:p>
    <w:p>
      <w:pPr>
        <w:pStyle w:val="Normal"/>
        <w:autoSpaceDE w:val="false"/>
        <w:spacing w:lineRule="auto" w:line="312" w:before="120" w:after="120"/>
        <w:jc w:val="both"/>
        <w:rPr/>
      </w:pPr>
      <w:r>
        <w:rPr>
          <w:b/>
          <w:color w:val="000000"/>
          <w:u w:val="single"/>
        </w:rPr>
        <w:t>Bài 1:</w:t>
      </w:r>
      <w:r>
        <w:rPr>
          <w:color w:val="000000"/>
        </w:rPr>
        <w:t xml:space="preserve"> Ở </w:t>
      </w:r>
      <w:r>
        <w:rPr>
          <w:i/>
          <w:iCs/>
          <w:color w:val="000000"/>
        </w:rPr>
        <w:t xml:space="preserve">Drosophila, </w:t>
      </w:r>
      <w:r>
        <w:rPr>
          <w:color w:val="000000"/>
        </w:rPr>
        <w:t>một ruồi ♀ lông ngắn được lai với ruồi ♂ lông dài. Ở đời con có 42 ruồi ♀ lông dài, 40 ruồi ♂ lông ngắn và 43 ruồi ♂ lông dài.</w:t>
      </w:r>
    </w:p>
    <w:p>
      <w:pPr>
        <w:pStyle w:val="Normal"/>
        <w:autoSpaceDE w:val="false"/>
        <w:spacing w:lineRule="auto" w:line="312" w:before="120" w:after="120"/>
        <w:jc w:val="both"/>
        <w:rPr>
          <w:color w:val="000000"/>
        </w:rPr>
      </w:pPr>
      <w:r>
        <w:rPr>
          <w:color w:val="000000"/>
        </w:rPr>
        <w:t>a) Hỏi kiểu di truyền của tính trạng lông ngắn?</w:t>
      </w:r>
    </w:p>
    <w:p>
      <w:pPr>
        <w:pStyle w:val="Normal"/>
        <w:autoSpaceDE w:val="false"/>
        <w:spacing w:lineRule="auto" w:line="312" w:before="120" w:after="120"/>
        <w:jc w:val="both"/>
        <w:rPr>
          <w:iCs/>
          <w:color w:val="000000"/>
        </w:rPr>
      </w:pPr>
      <w:r>
        <w:rPr>
          <w:color w:val="000000"/>
        </w:rPr>
        <w:t>b) Hỏi tỷ lệ phân ly kiểu hình ở đời con nếu bạn lai hai ruồi lông dài</w:t>
      </w:r>
      <w:r>
        <w:rPr>
          <w:i/>
          <w:iCs/>
          <w:color w:val="000000"/>
        </w:rPr>
        <w:t>.</w:t>
      </w:r>
    </w:p>
    <w:p>
      <w:pPr>
        <w:pStyle w:val="Normal"/>
        <w:autoSpaceDE w:val="false"/>
        <w:spacing w:lineRule="auto" w:line="312" w:before="120" w:after="120"/>
        <w:jc w:val="both"/>
        <w:rPr>
          <w:b/>
          <w:b/>
          <w:iCs/>
          <w:color w:val="000000"/>
          <w:u w:val="single"/>
        </w:rPr>
      </w:pPr>
      <w:r>
        <w:rPr>
          <w:b/>
          <w:iCs/>
          <w:color w:val="000000"/>
          <w:u w:val="single"/>
        </w:rPr>
        <w:t>Gợi ý giải</w:t>
      </w:r>
    </w:p>
    <w:p>
      <w:pPr>
        <w:pStyle w:val="Normal"/>
        <w:autoSpaceDE w:val="false"/>
        <w:spacing w:lineRule="auto" w:line="312" w:before="120" w:after="120"/>
        <w:jc w:val="both"/>
        <w:rPr/>
      </w:pPr>
      <w:r>
        <w:rPr>
          <w:color w:val="000000"/>
        </w:rPr>
        <w:t>a) Lông ngắn là tính trạng liên kết với giới tính nhưng là một gen gây chết. Chúng ta thấy có sự khác biệt cả về kiểu hình cả về số lượng giữa ruồi ♂</w:t>
      </w:r>
      <w:r>
        <w:rPr>
          <w:i/>
          <w:iCs/>
          <w:color w:val="000000"/>
        </w:rPr>
        <w:t xml:space="preserve"> </w:t>
      </w:r>
      <w:r>
        <w:rPr>
          <w:color w:val="000000"/>
        </w:rPr>
        <w:t>và ruồi ♀ ở đời con; điều đó cho thấy gen liên kết với giới tính là gen gây chết bán hợp tử (không có ruồi ♂ lông ngắn). Vì giới cái có hai kiểu hình cho nên lông ngắn phải là tính trạng trội và phép lai sẽ là:</w:t>
      </w:r>
    </w:p>
    <w:tbl>
      <w:tblPr>
        <w:tblW w:w="6891" w:type="dxa"/>
        <w:jc w:val="left"/>
        <w:tblInd w:w="1668" w:type="dxa"/>
        <w:tblBorders/>
        <w:tblCellMar>
          <w:top w:w="0" w:type="dxa"/>
          <w:left w:w="108" w:type="dxa"/>
          <w:bottom w:w="0" w:type="dxa"/>
          <w:right w:w="108" w:type="dxa"/>
        </w:tblCellMar>
      </w:tblPr>
      <w:tblGrid>
        <w:gridCol w:w="1745"/>
        <w:gridCol w:w="98"/>
        <w:gridCol w:w="1648"/>
        <w:gridCol w:w="1700"/>
        <w:gridCol w:w="54"/>
        <w:gridCol w:w="1646"/>
      </w:tblGrid>
      <w:tr>
        <w:trPr/>
        <w:tc>
          <w:tcPr>
            <w:tcW w:w="1745" w:type="dxa"/>
            <w:tcBorders/>
            <w:shd w:fill="auto" w:val="clear"/>
          </w:tcPr>
          <w:p>
            <w:pPr>
              <w:pStyle w:val="Normal"/>
              <w:autoSpaceDE w:val="false"/>
              <w:spacing w:lineRule="auto" w:line="312" w:before="120" w:after="120"/>
              <w:ind w:firstLine="33"/>
              <w:jc w:val="right"/>
              <w:rPr>
                <w:color w:val="000000"/>
              </w:rPr>
            </w:pPr>
            <w:r>
              <w:rPr>
                <w:color w:val="000000"/>
              </w:rPr>
              <w:t>X</w:t>
            </w:r>
            <w:r>
              <w:rPr>
                <w:color w:val="000000"/>
                <w:vertAlign w:val="superscript"/>
              </w:rPr>
              <w:t>S</w:t>
            </w:r>
            <w:r>
              <w:rPr>
                <w:color w:val="000000"/>
              </w:rPr>
              <w:t>X</w:t>
            </w:r>
            <w:r>
              <w:rPr>
                <w:color w:val="000000"/>
                <w:vertAlign w:val="superscript"/>
              </w:rPr>
              <w:t>s</w:t>
            </w:r>
          </w:p>
        </w:tc>
        <w:tc>
          <w:tcPr>
            <w:tcW w:w="3446" w:type="dxa"/>
            <w:gridSpan w:val="3"/>
            <w:tcBorders/>
            <w:shd w:fill="auto" w:val="clear"/>
          </w:tcPr>
          <w:p>
            <w:pPr>
              <w:pStyle w:val="Normal"/>
              <w:autoSpaceDE w:val="false"/>
              <w:spacing w:lineRule="auto" w:line="312" w:before="120" w:after="120"/>
              <w:ind w:firstLine="33"/>
              <w:jc w:val="center"/>
              <w:rPr>
                <w:color w:val="000000"/>
              </w:rPr>
            </w:pPr>
            <w:r>
              <w:rPr>
                <w:color w:val="000000"/>
              </w:rPr>
              <w:t>x</w:t>
            </w:r>
          </w:p>
        </w:tc>
        <w:tc>
          <w:tcPr>
            <w:tcW w:w="1700" w:type="dxa"/>
            <w:gridSpan w:val="2"/>
            <w:tcBorders/>
            <w:shd w:fill="auto" w:val="clear"/>
          </w:tcPr>
          <w:p>
            <w:pPr>
              <w:pStyle w:val="Normal"/>
              <w:autoSpaceDE w:val="false"/>
              <w:spacing w:lineRule="auto" w:line="312" w:before="120" w:after="120"/>
              <w:ind w:firstLine="33"/>
              <w:rPr/>
            </w:pPr>
            <w:r>
              <w:rPr>
                <w:color w:val="000000"/>
              </w:rPr>
              <w:t>X</w:t>
            </w:r>
            <w:r>
              <w:rPr>
                <w:color w:val="000000"/>
                <w:vertAlign w:val="superscript"/>
              </w:rPr>
              <w:t>s</w:t>
            </w:r>
            <w:r>
              <w:rPr>
                <w:color w:val="000000"/>
              </w:rPr>
              <w:t>Y</w:t>
            </w:r>
          </w:p>
        </w:tc>
      </w:tr>
      <w:tr>
        <w:trPr/>
        <w:tc>
          <w:tcPr>
            <w:tcW w:w="3491" w:type="dxa"/>
            <w:gridSpan w:val="3"/>
            <w:tcBorders/>
            <w:shd w:fill="auto" w:val="clear"/>
          </w:tcPr>
          <w:p>
            <w:pPr>
              <w:pStyle w:val="Normal"/>
              <w:autoSpaceDE w:val="false"/>
              <w:spacing w:lineRule="auto" w:line="312" w:before="120" w:after="120"/>
              <w:ind w:firstLine="33"/>
              <w:jc w:val="center"/>
              <w:rPr>
                <w:color w:val="000000"/>
              </w:rPr>
            </w:pPr>
            <w:r>
              <w:rPr>
                <w:color w:val="000000"/>
              </w:rPr>
              <w:t>(lông ngắn)</w:t>
            </w:r>
          </w:p>
        </w:tc>
        <w:tc>
          <w:tcPr>
            <w:tcW w:w="3400" w:type="dxa"/>
            <w:gridSpan w:val="3"/>
            <w:tcBorders/>
            <w:shd w:fill="auto" w:val="clear"/>
          </w:tcPr>
          <w:p>
            <w:pPr>
              <w:pStyle w:val="Normal"/>
              <w:autoSpaceDE w:val="false"/>
              <w:spacing w:lineRule="auto" w:line="312" w:before="120" w:after="120"/>
              <w:ind w:firstLine="33"/>
              <w:jc w:val="center"/>
              <w:rPr>
                <w:color w:val="000000"/>
              </w:rPr>
            </w:pPr>
            <w:r>
              <w:rPr>
                <w:color w:val="000000"/>
              </w:rPr>
              <w:t>(lông dài)</w:t>
            </w:r>
          </w:p>
        </w:tc>
      </w:tr>
      <w:tr>
        <w:trPr/>
        <w:tc>
          <w:tcPr>
            <w:tcW w:w="6891" w:type="dxa"/>
            <w:gridSpan w:val="6"/>
            <w:tcBorders/>
            <w:shd w:fill="auto" w:val="clear"/>
          </w:tcPr>
          <w:p>
            <w:pPr>
              <w:pStyle w:val="Normal"/>
              <w:autoSpaceDE w:val="false"/>
              <w:spacing w:lineRule="auto" w:line="312" w:before="120" w:after="120"/>
              <w:ind w:firstLine="33"/>
              <w:jc w:val="center"/>
              <w:rPr>
                <w:color w:val="000000"/>
              </w:rPr>
            </w:pPr>
            <w:r>
              <w:rPr>
                <w:color w:val="000000"/>
              </w:rPr>
              <w:t>↓</w:t>
            </w:r>
          </w:p>
        </w:tc>
      </w:tr>
      <w:tr>
        <w:trPr/>
        <w:tc>
          <w:tcPr>
            <w:tcW w:w="1843" w:type="dxa"/>
            <w:gridSpan w:val="2"/>
            <w:tcBorders/>
            <w:shd w:fill="auto" w:val="clear"/>
          </w:tcPr>
          <w:p>
            <w:pPr>
              <w:pStyle w:val="Normal"/>
              <w:autoSpaceDE w:val="false"/>
              <w:spacing w:lineRule="auto" w:line="312" w:before="120" w:after="120"/>
              <w:ind w:firstLine="33"/>
              <w:jc w:val="center"/>
              <w:rPr>
                <w:color w:val="000000"/>
              </w:rPr>
            </w:pPr>
            <w:r>
              <w:rPr>
                <w:color w:val="000000"/>
              </w:rPr>
              <w:t>X</w:t>
            </w:r>
            <w:r>
              <w:rPr>
                <w:color w:val="000000"/>
                <w:vertAlign w:val="superscript"/>
              </w:rPr>
              <w:t>S</w:t>
            </w:r>
            <w:r>
              <w:rPr>
                <w:color w:val="000000"/>
              </w:rPr>
              <w:t>X</w:t>
            </w:r>
            <w:r>
              <w:rPr>
                <w:color w:val="000000"/>
                <w:vertAlign w:val="superscript"/>
              </w:rPr>
              <w:t>s</w:t>
            </w:r>
          </w:p>
        </w:tc>
        <w:tc>
          <w:tcPr>
            <w:tcW w:w="1648" w:type="dxa"/>
            <w:tcBorders/>
            <w:shd w:fill="auto" w:val="clear"/>
          </w:tcPr>
          <w:p>
            <w:pPr>
              <w:pStyle w:val="Normal"/>
              <w:autoSpaceDE w:val="false"/>
              <w:spacing w:lineRule="auto" w:line="312" w:before="120" w:after="120"/>
              <w:ind w:firstLine="33"/>
              <w:jc w:val="center"/>
              <w:rPr>
                <w:color w:val="000000"/>
              </w:rPr>
            </w:pPr>
            <w:r>
              <w:rPr>
                <w:color w:val="000000"/>
              </w:rPr>
              <w:t>X</w:t>
            </w:r>
            <w:r>
              <w:rPr>
                <w:color w:val="000000"/>
                <w:vertAlign w:val="superscript"/>
              </w:rPr>
              <w:t>s</w:t>
            </w:r>
            <w:r>
              <w:rPr>
                <w:color w:val="000000"/>
              </w:rPr>
              <w:t>X</w:t>
            </w:r>
            <w:r>
              <w:rPr>
                <w:color w:val="000000"/>
                <w:vertAlign w:val="superscript"/>
              </w:rPr>
              <w:t>s</w:t>
            </w:r>
          </w:p>
        </w:tc>
        <w:tc>
          <w:tcPr>
            <w:tcW w:w="1754" w:type="dxa"/>
            <w:gridSpan w:val="2"/>
            <w:tcBorders/>
            <w:shd w:fill="auto" w:val="clear"/>
          </w:tcPr>
          <w:p>
            <w:pPr>
              <w:pStyle w:val="Normal"/>
              <w:autoSpaceDE w:val="false"/>
              <w:spacing w:lineRule="auto" w:line="312" w:before="120" w:after="120"/>
              <w:ind w:firstLine="33"/>
              <w:jc w:val="center"/>
              <w:rPr/>
            </w:pPr>
            <w:r>
              <w:rPr>
                <w:color w:val="000000"/>
              </w:rPr>
              <w:t>X</w:t>
            </w:r>
            <w:r>
              <w:rPr>
                <w:color w:val="000000"/>
                <w:vertAlign w:val="superscript"/>
              </w:rPr>
              <w:t>S</w:t>
            </w:r>
            <w:r>
              <w:rPr>
                <w:color w:val="000000"/>
              </w:rPr>
              <w:t>Y</w:t>
            </w:r>
          </w:p>
        </w:tc>
        <w:tc>
          <w:tcPr>
            <w:tcW w:w="1646" w:type="dxa"/>
            <w:tcBorders/>
            <w:shd w:fill="auto" w:val="clear"/>
          </w:tcPr>
          <w:p>
            <w:pPr>
              <w:pStyle w:val="Normal"/>
              <w:autoSpaceDE w:val="false"/>
              <w:spacing w:lineRule="auto" w:line="312" w:before="120" w:after="120"/>
              <w:ind w:firstLine="33"/>
              <w:jc w:val="center"/>
              <w:rPr/>
            </w:pPr>
            <w:r>
              <w:rPr>
                <w:color w:val="000000"/>
              </w:rPr>
              <w:t>X</w:t>
            </w:r>
            <w:r>
              <w:rPr>
                <w:color w:val="000000"/>
                <w:vertAlign w:val="superscript"/>
              </w:rPr>
              <w:t>s</w:t>
            </w:r>
            <w:r>
              <w:rPr>
                <w:color w:val="000000"/>
              </w:rPr>
              <w:t>Y</w:t>
            </w:r>
          </w:p>
        </w:tc>
      </w:tr>
      <w:tr>
        <w:trPr/>
        <w:tc>
          <w:tcPr>
            <w:tcW w:w="1843" w:type="dxa"/>
            <w:gridSpan w:val="2"/>
            <w:tcBorders/>
            <w:shd w:fill="auto" w:val="clear"/>
          </w:tcPr>
          <w:p>
            <w:pPr>
              <w:pStyle w:val="Normal"/>
              <w:autoSpaceDE w:val="false"/>
              <w:spacing w:lineRule="auto" w:line="312" w:before="120" w:after="120"/>
              <w:ind w:firstLine="33"/>
              <w:jc w:val="center"/>
              <w:rPr>
                <w:color w:val="000000"/>
              </w:rPr>
            </w:pPr>
            <w:r>
              <w:rPr>
                <w:color w:val="000000"/>
              </w:rPr>
              <w:t>(lông ngắn)</w:t>
            </w:r>
          </w:p>
        </w:tc>
        <w:tc>
          <w:tcPr>
            <w:tcW w:w="1648" w:type="dxa"/>
            <w:tcBorders/>
            <w:shd w:fill="auto" w:val="clear"/>
          </w:tcPr>
          <w:p>
            <w:pPr>
              <w:pStyle w:val="Normal"/>
              <w:autoSpaceDE w:val="false"/>
              <w:spacing w:lineRule="auto" w:line="312" w:before="120" w:after="120"/>
              <w:ind w:firstLine="33"/>
              <w:jc w:val="center"/>
              <w:rPr/>
            </w:pPr>
            <w:r>
              <w:rPr>
                <w:color w:val="000000"/>
              </w:rPr>
              <w:t>(lông dài)</w:t>
            </w:r>
          </w:p>
        </w:tc>
        <w:tc>
          <w:tcPr>
            <w:tcW w:w="1754" w:type="dxa"/>
            <w:gridSpan w:val="2"/>
            <w:tcBorders/>
            <w:shd w:fill="auto" w:val="clear"/>
          </w:tcPr>
          <w:p>
            <w:pPr>
              <w:pStyle w:val="Normal"/>
              <w:autoSpaceDE w:val="false"/>
              <w:spacing w:lineRule="auto" w:line="312" w:before="120" w:after="120"/>
              <w:ind w:firstLine="33"/>
              <w:jc w:val="center"/>
              <w:rPr>
                <w:color w:val="000000"/>
              </w:rPr>
            </w:pPr>
            <w:r>
              <w:rPr>
                <w:color w:val="000000"/>
              </w:rPr>
              <w:t>(chết)</w:t>
            </w:r>
          </w:p>
        </w:tc>
        <w:tc>
          <w:tcPr>
            <w:tcW w:w="1646" w:type="dxa"/>
            <w:tcBorders/>
            <w:shd w:fill="auto" w:val="clear"/>
          </w:tcPr>
          <w:p>
            <w:pPr>
              <w:pStyle w:val="Normal"/>
              <w:autoSpaceDE w:val="false"/>
              <w:spacing w:lineRule="auto" w:line="312" w:before="120" w:after="120"/>
              <w:ind w:firstLine="33"/>
              <w:jc w:val="center"/>
              <w:rPr>
                <w:color w:val="000000"/>
              </w:rPr>
            </w:pPr>
            <w:r>
              <w:rPr>
                <w:color w:val="000000"/>
              </w:rPr>
              <w:t>(lông dài)</w:t>
            </w:r>
          </w:p>
        </w:tc>
      </w:tr>
    </w:tbl>
    <w:p>
      <w:pPr>
        <w:pStyle w:val="Normal"/>
        <w:autoSpaceDE w:val="false"/>
        <w:spacing w:lineRule="auto" w:line="312" w:before="120" w:after="120"/>
        <w:jc w:val="both"/>
        <w:rPr>
          <w:color w:val="000000"/>
        </w:rPr>
      </w:pPr>
      <w:r>
        <w:rPr>
          <w:color w:val="000000"/>
        </w:rPr>
        <w:t>b) Ở đời con tất cả đều có lông dài và phân đều ở cả hai giới. Để có ruồi ♀ lông dài, ruồi mẹ phải đồng hợp tử và phép lai sẽ là:</w:t>
      </w:r>
    </w:p>
    <w:tbl>
      <w:tblPr>
        <w:tblW w:w="6891" w:type="dxa"/>
        <w:jc w:val="left"/>
        <w:tblInd w:w="1668" w:type="dxa"/>
        <w:tblBorders/>
        <w:tblCellMar>
          <w:top w:w="0" w:type="dxa"/>
          <w:left w:w="108" w:type="dxa"/>
          <w:bottom w:w="0" w:type="dxa"/>
          <w:right w:w="108" w:type="dxa"/>
        </w:tblCellMar>
      </w:tblPr>
      <w:tblGrid>
        <w:gridCol w:w="3118"/>
        <w:gridCol w:w="373"/>
        <w:gridCol w:w="336"/>
        <w:gridCol w:w="3064"/>
      </w:tblGrid>
      <w:tr>
        <w:trPr/>
        <w:tc>
          <w:tcPr>
            <w:tcW w:w="3118" w:type="dxa"/>
            <w:tcBorders/>
            <w:shd w:fill="auto" w:val="clear"/>
          </w:tcPr>
          <w:p>
            <w:pPr>
              <w:pStyle w:val="Normal"/>
              <w:autoSpaceDE w:val="false"/>
              <w:spacing w:lineRule="auto" w:line="312" w:before="120" w:after="120"/>
              <w:jc w:val="center"/>
              <w:rPr>
                <w:color w:val="000000"/>
              </w:rPr>
            </w:pPr>
            <w:r>
              <w:rPr>
                <w:color w:val="000000"/>
              </w:rPr>
              <w:t>X</w:t>
            </w:r>
            <w:r>
              <w:rPr>
                <w:color w:val="000000"/>
                <w:vertAlign w:val="superscript"/>
              </w:rPr>
              <w:t>s</w:t>
            </w:r>
            <w:r>
              <w:rPr>
                <w:color w:val="000000"/>
              </w:rPr>
              <w:t>X</w:t>
            </w:r>
            <w:r>
              <w:rPr>
                <w:color w:val="000000"/>
                <w:vertAlign w:val="superscript"/>
              </w:rPr>
              <w:t>s</w:t>
            </w:r>
          </w:p>
        </w:tc>
        <w:tc>
          <w:tcPr>
            <w:tcW w:w="709" w:type="dxa"/>
            <w:gridSpan w:val="2"/>
            <w:tcBorders/>
            <w:shd w:fill="auto" w:val="clear"/>
          </w:tcPr>
          <w:p>
            <w:pPr>
              <w:pStyle w:val="Normal"/>
              <w:autoSpaceDE w:val="false"/>
              <w:spacing w:lineRule="auto" w:line="312" w:before="120" w:after="120"/>
              <w:jc w:val="center"/>
              <w:rPr>
                <w:color w:val="000000"/>
              </w:rPr>
            </w:pPr>
            <w:r>
              <w:rPr>
                <w:color w:val="000000"/>
              </w:rPr>
              <w:t>x</w:t>
            </w:r>
          </w:p>
        </w:tc>
        <w:tc>
          <w:tcPr>
            <w:tcW w:w="3064" w:type="dxa"/>
            <w:tcBorders/>
            <w:shd w:fill="auto" w:val="clear"/>
          </w:tcPr>
          <w:p>
            <w:pPr>
              <w:pStyle w:val="Normal"/>
              <w:autoSpaceDE w:val="false"/>
              <w:spacing w:lineRule="auto" w:line="312" w:before="120" w:after="120"/>
              <w:jc w:val="center"/>
              <w:rPr/>
            </w:pPr>
            <w:r>
              <w:rPr>
                <w:color w:val="000000"/>
              </w:rPr>
              <w:t>X</w:t>
            </w:r>
            <w:r>
              <w:rPr>
                <w:color w:val="000000"/>
                <w:vertAlign w:val="superscript"/>
              </w:rPr>
              <w:t>s</w:t>
            </w:r>
            <w:r>
              <w:rPr>
                <w:color w:val="000000"/>
              </w:rPr>
              <w:t>Y</w:t>
            </w:r>
          </w:p>
        </w:tc>
      </w:tr>
      <w:tr>
        <w:trPr/>
        <w:tc>
          <w:tcPr>
            <w:tcW w:w="3491" w:type="dxa"/>
            <w:gridSpan w:val="2"/>
            <w:tcBorders/>
            <w:shd w:fill="auto" w:val="clear"/>
          </w:tcPr>
          <w:p>
            <w:pPr>
              <w:pStyle w:val="Normal"/>
              <w:autoSpaceDE w:val="false"/>
              <w:spacing w:lineRule="auto" w:line="312" w:before="120" w:after="120"/>
              <w:jc w:val="center"/>
              <w:rPr>
                <w:color w:val="000000"/>
              </w:rPr>
            </w:pPr>
            <w:r>
              <w:rPr>
                <w:color w:val="000000"/>
              </w:rPr>
              <w:t>(lông dài)</w:t>
            </w:r>
          </w:p>
        </w:tc>
        <w:tc>
          <w:tcPr>
            <w:tcW w:w="3400" w:type="dxa"/>
            <w:gridSpan w:val="2"/>
            <w:tcBorders/>
            <w:shd w:fill="auto" w:val="clear"/>
          </w:tcPr>
          <w:p>
            <w:pPr>
              <w:pStyle w:val="Normal"/>
              <w:autoSpaceDE w:val="false"/>
              <w:spacing w:lineRule="auto" w:line="312" w:before="120" w:after="120"/>
              <w:jc w:val="center"/>
              <w:rPr>
                <w:color w:val="000000"/>
              </w:rPr>
            </w:pPr>
            <w:r>
              <w:rPr>
                <w:color w:val="000000"/>
              </w:rPr>
              <w:t>(lông dài)</w:t>
            </w:r>
          </w:p>
        </w:tc>
      </w:tr>
    </w:tbl>
    <w:p>
      <w:pPr>
        <w:pStyle w:val="Normal"/>
        <w:autoSpaceDE w:val="false"/>
        <w:spacing w:lineRule="auto" w:line="312" w:before="120" w:after="120"/>
        <w:jc w:val="both"/>
        <w:rPr>
          <w:iCs/>
          <w:color w:val="000000"/>
        </w:rPr>
      </w:pPr>
      <w:r>
        <w:rPr>
          <w:b/>
          <w:color w:val="000000"/>
          <w:u w:val="single"/>
        </w:rPr>
        <w:t>Bài 2:</w:t>
      </w:r>
    </w:p>
    <w:p>
      <w:pPr>
        <w:pStyle w:val="Normal"/>
        <w:autoSpaceDE w:val="false"/>
        <w:spacing w:lineRule="auto" w:line="312" w:before="120" w:after="120"/>
        <w:jc w:val="both"/>
        <w:rPr>
          <w:color w:val="000000"/>
        </w:rPr>
      </w:pPr>
      <w:r>
        <w:rPr>
          <w:color w:val="000000"/>
        </w:rPr>
        <w:t>Một mèo ♀ lông khoang đen vàng được lai với một mèo ♂ lông vàng. Ở đời con nhận được:</w:t>
      </w:r>
    </w:p>
    <w:p>
      <w:pPr>
        <w:pStyle w:val="Normal"/>
        <w:autoSpaceDE w:val="false"/>
        <w:spacing w:lineRule="auto" w:line="312" w:before="120" w:after="120"/>
        <w:jc w:val="both"/>
        <w:rPr/>
      </w:pPr>
      <w:r>
        <w:rPr>
          <w:i/>
          <w:iCs/>
          <w:color w:val="000000"/>
        </w:rPr>
        <w:t xml:space="preserve">♀ </w:t>
      </w:r>
      <w:r>
        <w:rPr>
          <w:color w:val="000000"/>
        </w:rPr>
        <w:t>: 3 vàng, 3 khoang đen vàng</w:t>
      </w:r>
    </w:p>
    <w:p>
      <w:pPr>
        <w:pStyle w:val="Normal"/>
        <w:autoSpaceDE w:val="false"/>
        <w:spacing w:lineRule="auto" w:line="312" w:before="120" w:after="120"/>
        <w:jc w:val="both"/>
        <w:rPr>
          <w:color w:val="000000"/>
        </w:rPr>
      </w:pPr>
      <w:r>
        <w:rPr>
          <w:color w:val="000000"/>
        </w:rPr>
        <w:t xml:space="preserve">♂ </w:t>
      </w:r>
      <w:r>
        <w:rPr>
          <w:color w:val="000000"/>
        </w:rPr>
        <w:t>: 3 đen, 3 vàng</w:t>
      </w:r>
    </w:p>
    <w:p>
      <w:pPr>
        <w:pStyle w:val="Normal"/>
        <w:autoSpaceDE w:val="false"/>
        <w:spacing w:lineRule="auto" w:line="312" w:before="120" w:after="120"/>
        <w:jc w:val="both"/>
        <w:rPr>
          <w:color w:val="000000"/>
        </w:rPr>
      </w:pPr>
      <w:r>
        <w:rPr>
          <w:color w:val="000000"/>
        </w:rPr>
        <w:t>Hãy giải thích những kết quả này.</w:t>
      </w:r>
    </w:p>
    <w:p>
      <w:pPr>
        <w:pStyle w:val="Normal"/>
        <w:autoSpaceDE w:val="false"/>
        <w:spacing w:lineRule="auto" w:line="312" w:before="120" w:after="120"/>
        <w:jc w:val="both"/>
        <w:rPr>
          <w:b/>
          <w:b/>
          <w:iCs/>
          <w:color w:val="000000"/>
          <w:u w:val="single"/>
        </w:rPr>
      </w:pPr>
      <w:r>
        <w:rPr>
          <w:b/>
          <w:iCs/>
          <w:color w:val="000000"/>
          <w:u w:val="single"/>
        </w:rPr>
        <w:t>Gợi ý giải</w:t>
      </w:r>
    </w:p>
    <w:p>
      <w:pPr>
        <w:pStyle w:val="Normal"/>
        <w:autoSpaceDE w:val="false"/>
        <w:spacing w:lineRule="auto" w:line="312" w:before="120" w:after="120"/>
        <w:jc w:val="both"/>
        <w:rPr/>
      </w:pPr>
      <w:r>
        <w:rPr>
          <w:color w:val="000000"/>
        </w:rPr>
        <w:t xml:space="preserve">Mèo ♀ dị hợp tử về gen quy định màu lông liên kết với giới tính. Chúng ta thấy có sự khác nhau về kiểu hình ở con ♂ và con ♀ chứng tỏ tính trạng liên kết với giới tính. Mèo ♀ phải dị hợp tử và phải có nhiễm sắc thể </w:t>
      </w:r>
      <w:r>
        <w:rPr>
          <w:i/>
          <w:iCs/>
          <w:color w:val="000000"/>
        </w:rPr>
        <w:t xml:space="preserve">X </w:t>
      </w:r>
      <w:r>
        <w:rPr>
          <w:color w:val="000000"/>
        </w:rPr>
        <w:t>bất hoạt.</w:t>
      </w:r>
    </w:p>
    <w:p>
      <w:pPr>
        <w:pStyle w:val="Normal"/>
        <w:autoSpaceDE w:val="false"/>
        <w:spacing w:lineRule="auto" w:line="312" w:before="120" w:after="120"/>
        <w:jc w:val="both"/>
        <w:rPr/>
      </w:pPr>
      <w:r>
        <w:rPr>
          <w:color w:val="000000"/>
        </w:rPr>
        <w:t>Quy ước X</w:t>
      </w:r>
      <w:r>
        <w:rPr>
          <w:color w:val="000000"/>
          <w:vertAlign w:val="superscript"/>
        </w:rPr>
        <w:t>a</w:t>
      </w:r>
      <w:r>
        <w:rPr>
          <w:color w:val="000000"/>
        </w:rPr>
        <w:t xml:space="preserve"> = màu đen và X</w:t>
      </w:r>
      <w:r>
        <w:rPr>
          <w:color w:val="000000"/>
          <w:vertAlign w:val="superscript"/>
        </w:rPr>
        <w:t>b</w:t>
      </w:r>
      <w:r>
        <w:rPr>
          <w:color w:val="000000"/>
        </w:rPr>
        <w:t xml:space="preserve"> - màu vàng. Phép lai sẽ là:</w:t>
      </w:r>
    </w:p>
    <w:tbl>
      <w:tblPr>
        <w:tblW w:w="6891" w:type="dxa"/>
        <w:jc w:val="left"/>
        <w:tblInd w:w="1668" w:type="dxa"/>
        <w:tblBorders/>
        <w:tblCellMar>
          <w:top w:w="0" w:type="dxa"/>
          <w:left w:w="108" w:type="dxa"/>
          <w:bottom w:w="0" w:type="dxa"/>
          <w:right w:w="108" w:type="dxa"/>
        </w:tblCellMar>
      </w:tblPr>
      <w:tblGrid>
        <w:gridCol w:w="1843"/>
        <w:gridCol w:w="1275"/>
        <w:gridCol w:w="373"/>
        <w:gridCol w:w="336"/>
        <w:gridCol w:w="1418"/>
        <w:gridCol w:w="1646"/>
      </w:tblGrid>
      <w:tr>
        <w:trPr/>
        <w:tc>
          <w:tcPr>
            <w:tcW w:w="3118" w:type="dxa"/>
            <w:gridSpan w:val="2"/>
            <w:tcBorders/>
            <w:shd w:fill="auto" w:val="clear"/>
          </w:tcPr>
          <w:p>
            <w:pPr>
              <w:pStyle w:val="Normal"/>
              <w:autoSpaceDE w:val="false"/>
              <w:spacing w:lineRule="auto" w:line="312" w:before="120" w:after="120"/>
              <w:jc w:val="center"/>
              <w:rPr>
                <w:color w:val="000000"/>
              </w:rPr>
            </w:pPr>
            <w:r>
              <w:rPr>
                <w:color w:val="000000"/>
              </w:rPr>
              <w:t>X</w:t>
            </w:r>
            <w:r>
              <w:rPr>
                <w:color w:val="000000"/>
                <w:vertAlign w:val="superscript"/>
              </w:rPr>
              <w:t>a</w:t>
            </w:r>
            <w:r>
              <w:rPr>
                <w:color w:val="000000"/>
              </w:rPr>
              <w:t>X</w:t>
            </w:r>
            <w:r>
              <w:rPr>
                <w:color w:val="000000"/>
                <w:vertAlign w:val="superscript"/>
              </w:rPr>
              <w:t>b</w:t>
            </w:r>
          </w:p>
        </w:tc>
        <w:tc>
          <w:tcPr>
            <w:tcW w:w="709" w:type="dxa"/>
            <w:gridSpan w:val="2"/>
            <w:tcBorders/>
            <w:shd w:fill="auto" w:val="clear"/>
          </w:tcPr>
          <w:p>
            <w:pPr>
              <w:pStyle w:val="Normal"/>
              <w:autoSpaceDE w:val="false"/>
              <w:spacing w:lineRule="auto" w:line="312" w:before="120" w:after="120"/>
              <w:jc w:val="center"/>
              <w:rPr>
                <w:color w:val="000000"/>
              </w:rPr>
            </w:pPr>
            <w:r>
              <w:rPr>
                <w:color w:val="000000"/>
              </w:rPr>
              <w:t>x</w:t>
            </w:r>
          </w:p>
        </w:tc>
        <w:tc>
          <w:tcPr>
            <w:tcW w:w="3064" w:type="dxa"/>
            <w:gridSpan w:val="2"/>
            <w:tcBorders/>
            <w:shd w:fill="auto" w:val="clear"/>
          </w:tcPr>
          <w:p>
            <w:pPr>
              <w:pStyle w:val="Normal"/>
              <w:autoSpaceDE w:val="false"/>
              <w:spacing w:lineRule="auto" w:line="312" w:before="120" w:after="120"/>
              <w:jc w:val="center"/>
              <w:rPr/>
            </w:pPr>
            <w:r>
              <w:rPr>
                <w:color w:val="000000"/>
              </w:rPr>
              <w:t>X</w:t>
            </w:r>
            <w:r>
              <w:rPr>
                <w:color w:val="000000"/>
                <w:vertAlign w:val="superscript"/>
              </w:rPr>
              <w:t>b</w:t>
            </w:r>
            <w:r>
              <w:rPr>
                <w:color w:val="000000"/>
              </w:rPr>
              <w:t>Y</w:t>
            </w:r>
          </w:p>
        </w:tc>
      </w:tr>
      <w:tr>
        <w:trPr/>
        <w:tc>
          <w:tcPr>
            <w:tcW w:w="6891" w:type="dxa"/>
            <w:gridSpan w:val="6"/>
            <w:tcBorders/>
            <w:shd w:fill="auto" w:val="clear"/>
          </w:tcPr>
          <w:p>
            <w:pPr>
              <w:pStyle w:val="Normal"/>
              <w:autoSpaceDE w:val="false"/>
              <w:spacing w:lineRule="auto" w:line="312" w:before="120" w:after="120"/>
              <w:jc w:val="center"/>
              <w:rPr>
                <w:color w:val="000000"/>
              </w:rPr>
            </w:pPr>
            <w:r>
              <w:rPr>
                <w:color w:val="000000"/>
              </w:rPr>
              <w:t>↓</w:t>
            </w:r>
          </w:p>
        </w:tc>
      </w:tr>
      <w:tr>
        <w:trPr/>
        <w:tc>
          <w:tcPr>
            <w:tcW w:w="1843" w:type="dxa"/>
            <w:tcBorders/>
            <w:shd w:fill="auto" w:val="clear"/>
          </w:tcPr>
          <w:p>
            <w:pPr>
              <w:pStyle w:val="Normal"/>
              <w:autoSpaceDE w:val="false"/>
              <w:spacing w:lineRule="auto" w:line="312" w:before="120" w:after="120"/>
              <w:jc w:val="center"/>
              <w:rPr>
                <w:color w:val="000000"/>
              </w:rPr>
            </w:pPr>
            <w:r>
              <w:rPr>
                <w:color w:val="000000"/>
              </w:rPr>
              <w:t>X</w:t>
            </w:r>
            <w:r>
              <w:rPr>
                <w:color w:val="000000"/>
                <w:vertAlign w:val="superscript"/>
              </w:rPr>
              <w:t>b</w:t>
            </w:r>
            <w:r>
              <w:rPr>
                <w:color w:val="000000"/>
              </w:rPr>
              <w:t>X</w:t>
            </w:r>
            <w:r>
              <w:rPr>
                <w:color w:val="000000"/>
                <w:vertAlign w:val="superscript"/>
              </w:rPr>
              <w:t>b</w:t>
            </w:r>
          </w:p>
        </w:tc>
        <w:tc>
          <w:tcPr>
            <w:tcW w:w="1648" w:type="dxa"/>
            <w:gridSpan w:val="2"/>
            <w:tcBorders/>
            <w:shd w:fill="auto" w:val="clear"/>
          </w:tcPr>
          <w:p>
            <w:pPr>
              <w:pStyle w:val="Normal"/>
              <w:autoSpaceDE w:val="false"/>
              <w:spacing w:lineRule="auto" w:line="312" w:before="120" w:after="120"/>
              <w:jc w:val="center"/>
              <w:rPr>
                <w:color w:val="000000"/>
              </w:rPr>
            </w:pPr>
            <w:r>
              <w:rPr>
                <w:color w:val="000000"/>
              </w:rPr>
              <w:t>X</w:t>
            </w:r>
            <w:r>
              <w:rPr>
                <w:color w:val="000000"/>
                <w:vertAlign w:val="superscript"/>
              </w:rPr>
              <w:t>a</w:t>
            </w:r>
            <w:r>
              <w:rPr>
                <w:color w:val="000000"/>
              </w:rPr>
              <w:t>X</w:t>
            </w:r>
            <w:r>
              <w:rPr>
                <w:color w:val="000000"/>
                <w:vertAlign w:val="superscript"/>
              </w:rPr>
              <w:t>b</w:t>
            </w:r>
          </w:p>
        </w:tc>
        <w:tc>
          <w:tcPr>
            <w:tcW w:w="1754" w:type="dxa"/>
            <w:gridSpan w:val="2"/>
            <w:tcBorders/>
            <w:shd w:fill="auto" w:val="clear"/>
          </w:tcPr>
          <w:p>
            <w:pPr>
              <w:pStyle w:val="Normal"/>
              <w:autoSpaceDE w:val="false"/>
              <w:spacing w:lineRule="auto" w:line="312" w:before="120" w:after="120"/>
              <w:jc w:val="center"/>
              <w:rPr/>
            </w:pPr>
            <w:r>
              <w:rPr>
                <w:color w:val="000000"/>
              </w:rPr>
              <w:t>X</w:t>
            </w:r>
            <w:r>
              <w:rPr>
                <w:color w:val="000000"/>
                <w:vertAlign w:val="superscript"/>
              </w:rPr>
              <w:t>a</w:t>
            </w:r>
            <w:r>
              <w:rPr>
                <w:color w:val="000000"/>
              </w:rPr>
              <w:t>Y</w:t>
            </w:r>
          </w:p>
        </w:tc>
        <w:tc>
          <w:tcPr>
            <w:tcW w:w="1646" w:type="dxa"/>
            <w:tcBorders/>
            <w:shd w:fill="auto" w:val="clear"/>
          </w:tcPr>
          <w:p>
            <w:pPr>
              <w:pStyle w:val="Normal"/>
              <w:autoSpaceDE w:val="false"/>
              <w:spacing w:lineRule="auto" w:line="312" w:before="120" w:after="120"/>
              <w:jc w:val="center"/>
              <w:rPr/>
            </w:pPr>
            <w:r>
              <w:rPr>
                <w:color w:val="000000"/>
              </w:rPr>
              <w:t>X</w:t>
            </w:r>
            <w:r>
              <w:rPr>
                <w:color w:val="000000"/>
                <w:vertAlign w:val="superscript"/>
              </w:rPr>
              <w:t>b</w:t>
            </w:r>
            <w:r>
              <w:rPr>
                <w:color w:val="000000"/>
              </w:rPr>
              <w:t>Y</w:t>
            </w:r>
          </w:p>
        </w:tc>
      </w:tr>
      <w:tr>
        <w:trPr/>
        <w:tc>
          <w:tcPr>
            <w:tcW w:w="1843" w:type="dxa"/>
            <w:tcBorders/>
            <w:shd w:fill="auto" w:val="clear"/>
          </w:tcPr>
          <w:p>
            <w:pPr>
              <w:pStyle w:val="Normal"/>
              <w:autoSpaceDE w:val="false"/>
              <w:spacing w:lineRule="auto" w:line="312" w:before="120" w:after="120"/>
              <w:jc w:val="center"/>
              <w:rPr>
                <w:color w:val="000000"/>
              </w:rPr>
            </w:pPr>
            <w:r>
              <w:rPr>
                <w:color w:val="000000"/>
              </w:rPr>
              <w:t>(vàng)</w:t>
            </w:r>
          </w:p>
        </w:tc>
        <w:tc>
          <w:tcPr>
            <w:tcW w:w="1648" w:type="dxa"/>
            <w:gridSpan w:val="2"/>
            <w:tcBorders/>
            <w:shd w:fill="auto" w:val="clear"/>
          </w:tcPr>
          <w:p>
            <w:pPr>
              <w:pStyle w:val="Normal"/>
              <w:autoSpaceDE w:val="false"/>
              <w:spacing w:lineRule="auto" w:line="312" w:before="120" w:after="120"/>
              <w:rPr>
                <w:color w:val="000000"/>
              </w:rPr>
            </w:pPr>
            <w:r>
              <w:rPr>
                <w:color w:val="000000"/>
              </w:rPr>
              <w:t>(đen và  vàng)</w:t>
            </w:r>
          </w:p>
        </w:tc>
        <w:tc>
          <w:tcPr>
            <w:tcW w:w="1754" w:type="dxa"/>
            <w:gridSpan w:val="2"/>
            <w:tcBorders/>
            <w:shd w:fill="auto" w:val="clear"/>
          </w:tcPr>
          <w:p>
            <w:pPr>
              <w:pStyle w:val="Normal"/>
              <w:autoSpaceDE w:val="false"/>
              <w:spacing w:lineRule="auto" w:line="312" w:before="120" w:after="120"/>
              <w:jc w:val="center"/>
              <w:rPr>
                <w:color w:val="000000"/>
              </w:rPr>
            </w:pPr>
            <w:r>
              <w:rPr>
                <w:color w:val="000000"/>
              </w:rPr>
              <w:t>(đen)</w:t>
            </w:r>
          </w:p>
        </w:tc>
        <w:tc>
          <w:tcPr>
            <w:tcW w:w="1646" w:type="dxa"/>
            <w:tcBorders/>
            <w:shd w:fill="auto" w:val="clear"/>
          </w:tcPr>
          <w:p>
            <w:pPr>
              <w:pStyle w:val="Normal"/>
              <w:autoSpaceDE w:val="false"/>
              <w:spacing w:lineRule="auto" w:line="312" w:before="120" w:after="120"/>
              <w:jc w:val="center"/>
              <w:rPr>
                <w:color w:val="000000"/>
              </w:rPr>
            </w:pPr>
            <w:r>
              <w:rPr>
                <w:color w:val="000000"/>
              </w:rPr>
              <w:t>(vàng)</w:t>
            </w:r>
          </w:p>
        </w:tc>
      </w:tr>
    </w:tbl>
    <w:p>
      <w:pPr>
        <w:pStyle w:val="Normal"/>
        <w:tabs>
          <w:tab w:val="left" w:pos="-67" w:leader="none"/>
        </w:tabs>
        <w:spacing w:lineRule="atLeast" w:line="320"/>
        <w:jc w:val="both"/>
        <w:rPr>
          <w:b/>
          <w:b/>
          <w:lang w:val="nl-NL"/>
        </w:rPr>
      </w:pPr>
      <w:r>
        <w:rPr>
          <w:b/>
          <w:lang w:val="nl-NL"/>
        </w:rPr>
      </w:r>
    </w:p>
    <w:p>
      <w:pPr>
        <w:pStyle w:val="Normal"/>
        <w:autoSpaceDE w:val="false"/>
        <w:spacing w:lineRule="auto" w:line="312" w:before="120" w:after="120"/>
        <w:jc w:val="both"/>
        <w:rPr/>
      </w:pPr>
      <w:r>
        <w:rPr>
          <w:b/>
          <w:color w:val="000000"/>
          <w:u w:val="single"/>
        </w:rPr>
        <w:t xml:space="preserve">Bài 3: </w:t>
      </w:r>
      <w:r>
        <w:rPr/>
        <w:tab/>
        <w:t>Khi giao phối giữa ruồi giấm cái có cánh chẻ với ruồi giấm đực có cánh bình thường thì thu được:</w:t>
      </w:r>
    </w:p>
    <w:p>
      <w:pPr>
        <w:pStyle w:val="Normal"/>
        <w:tabs>
          <w:tab w:val="left" w:pos="2010" w:leader="none"/>
        </w:tabs>
        <w:spacing w:lineRule="atLeast" w:line="320"/>
        <w:ind w:left="1440" w:hanging="0"/>
        <w:jc w:val="both"/>
        <w:rPr>
          <w:lang w:val="nl-NL"/>
        </w:rPr>
      </w:pPr>
      <w:r>
        <w:rPr>
          <w:lang w:val="nl-NL"/>
        </w:rPr>
        <w:t>84 con cái có cánh chẻ.</w:t>
      </w:r>
    </w:p>
    <w:p>
      <w:pPr>
        <w:pStyle w:val="Normal"/>
        <w:tabs>
          <w:tab w:val="left" w:pos="2010" w:leader="none"/>
        </w:tabs>
        <w:spacing w:lineRule="atLeast" w:line="320"/>
        <w:ind w:left="1440" w:hanging="0"/>
        <w:jc w:val="both"/>
        <w:rPr>
          <w:lang w:val="nl-NL"/>
        </w:rPr>
      </w:pPr>
      <w:r>
        <w:rPr>
          <w:lang w:val="nl-NL"/>
        </w:rPr>
        <w:t>79 con cái có cánh bình thường.</w:t>
      </w:r>
    </w:p>
    <w:p>
      <w:pPr>
        <w:pStyle w:val="Normal"/>
        <w:tabs>
          <w:tab w:val="left" w:pos="2010" w:leader="none"/>
        </w:tabs>
        <w:spacing w:lineRule="atLeast" w:line="320"/>
        <w:ind w:left="1440" w:hanging="0"/>
        <w:jc w:val="both"/>
        <w:rPr>
          <w:lang w:val="nl-NL"/>
        </w:rPr>
      </w:pPr>
      <w:r>
        <w:rPr>
          <w:lang w:val="nl-NL"/>
        </w:rPr>
        <w:t>82 con đực có cánh bình thường.</w:t>
      </w:r>
    </w:p>
    <w:p>
      <w:pPr>
        <w:pStyle w:val="Normal"/>
        <w:tabs>
          <w:tab w:val="left" w:pos="0" w:leader="none"/>
        </w:tabs>
        <w:spacing w:lineRule="atLeast" w:line="320"/>
        <w:jc w:val="both"/>
        <w:rPr/>
      </w:pPr>
      <w:r>
        <w:rPr/>
        <w:tab/>
        <w:t>Cho biết hình dạng cánh do một gen chi phối.</w:t>
      </w:r>
    </w:p>
    <w:p>
      <w:pPr>
        <w:pStyle w:val="Normal"/>
        <w:tabs>
          <w:tab w:val="left" w:pos="0" w:leader="none"/>
        </w:tabs>
        <w:spacing w:lineRule="atLeast" w:line="320"/>
        <w:jc w:val="both"/>
        <w:rPr/>
      </w:pPr>
      <w:r>
        <w:rPr/>
        <w:tab/>
        <w:t>a. Giải thích kết quả phép lai trên.</w:t>
      </w:r>
    </w:p>
    <w:p>
      <w:pPr>
        <w:pStyle w:val="Normal"/>
        <w:tabs>
          <w:tab w:val="left" w:pos="0" w:leader="none"/>
        </w:tabs>
        <w:spacing w:lineRule="atLeast" w:line="320"/>
        <w:jc w:val="both"/>
        <w:rPr/>
      </w:pPr>
      <w:r>
        <w:rPr/>
        <w:tab/>
        <w:t>b. Có nhận xét gì về sự tác động của các alen thuộc gen quy định hình dạng cánh.</w:t>
      </w:r>
    </w:p>
    <w:tbl>
      <w:tblPr>
        <w:tblW w:w="10101"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1071"/>
        <w:gridCol w:w="9030"/>
      </w:tblGrid>
      <w:tr>
        <w:trPr/>
        <w:tc>
          <w:tcPr>
            <w:tcW w:w="107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center"/>
              <w:rPr>
                <w:lang w:val="nl-NL"/>
              </w:rPr>
            </w:pPr>
            <w:r>
              <w:rPr>
                <w:lang w:val="nl-NL"/>
              </w:rPr>
              <w:t>10</w:t>
            </w:r>
          </w:p>
        </w:tc>
        <w:tc>
          <w:tcPr>
            <w:tcW w:w="90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ind w:firstLine="495"/>
              <w:jc w:val="both"/>
              <w:rPr>
                <w:lang w:val="nl-NL"/>
              </w:rPr>
            </w:pPr>
            <w:r>
              <w:rPr>
                <w:lang w:val="nl-NL"/>
              </w:rPr>
              <w:t>a. Bình thường tỷ lệ đực cái là 1 : 1 nhưng kết quả phép lai cho thấy tỷ lệ đực cái là 1 : 2 vậy một nửa số con đực bị chết, cùng với sự biểu hiện tính trạng cho thấy gen quy định tính trạng hình dạng cánh nằm trên NST X và có alen gây chết.</w:t>
            </w:r>
          </w:p>
          <w:p>
            <w:pPr>
              <w:pStyle w:val="Normal"/>
              <w:ind w:firstLine="495"/>
              <w:jc w:val="both"/>
              <w:rPr/>
            </w:pPr>
            <w:r>
              <w:rPr/>
              <w:t>Theo bài ra hình dạng cánh do 1 gen chi phối và F</w:t>
            </w:r>
            <w:r>
              <w:rPr>
                <w:vertAlign w:val="subscript"/>
              </w:rPr>
              <w:t>1</w:t>
            </w:r>
            <w:r>
              <w:rPr/>
              <w:t xml:space="preserve"> có số tổ hợp là 4 (kể cả tổ hợp đực bị chết), đây là kết quả tổ hợp của hai loại giao tử đực với hai loại giao tử cái do đó con cái ở P phải dị hợp, cánh chẻ ở con cái là tính trạng trội.</w:t>
            </w:r>
          </w:p>
          <w:p>
            <w:pPr>
              <w:pStyle w:val="Normal"/>
              <w:ind w:firstLine="495"/>
              <w:jc w:val="both"/>
              <w:rPr/>
            </w:pPr>
            <w:r>
              <w:rPr/>
            </w:r>
          </w:p>
          <w:p>
            <w:pPr>
              <w:pStyle w:val="Normal"/>
              <w:ind w:firstLine="495"/>
              <w:jc w:val="both"/>
              <w:rPr/>
            </w:pPr>
            <w:r>
              <w:rPr/>
            </w:r>
          </w:p>
          <w:p>
            <w:pPr>
              <w:pStyle w:val="Normal"/>
              <w:ind w:firstLine="495"/>
              <w:jc w:val="both"/>
              <w:rPr/>
            </w:pPr>
            <w:r>
              <w:rPr/>
            </w:r>
          </w:p>
          <w:p>
            <w:pPr>
              <w:pStyle w:val="Normal"/>
              <w:ind w:firstLine="495"/>
              <w:jc w:val="both"/>
              <w:rPr/>
            </w:pPr>
            <w:r>
              <w:rPr/>
              <w:t>A - cánh chẻ, a-cánh bình thường.</w:t>
            </w:r>
          </w:p>
          <w:p>
            <w:pPr>
              <w:pStyle w:val="Normal"/>
              <w:ind w:firstLine="495"/>
              <w:jc w:val="both"/>
              <w:rPr/>
            </w:pPr>
            <w:r>
              <w:rPr/>
              <w:t>P ♀ cánh chẻ</w:t>
              <w:tab/>
              <w:t>x</w:t>
              <w:tab/>
              <w:tab/>
              <w:t>♂ cánh bình thường</w:t>
            </w:r>
          </w:p>
          <w:p>
            <w:pPr>
              <w:pStyle w:val="Normal"/>
              <w:ind w:firstLine="495"/>
              <w:jc w:val="both"/>
              <w:rPr/>
            </w:pPr>
            <w:r>
              <w:rPr/>
              <w:tab/>
              <w:t xml:space="preserve">      X</w:t>
            </w:r>
            <w:r>
              <w:rPr>
                <w:vertAlign w:val="superscript"/>
              </w:rPr>
              <w:t>A</w:t>
            </w:r>
            <w:r>
              <w:rPr/>
              <w:t xml:space="preserve"> X</w:t>
            </w:r>
            <w:r>
              <w:rPr>
                <w:vertAlign w:val="superscript"/>
              </w:rPr>
              <w:t>a</w:t>
            </w:r>
            <w:r>
              <w:rPr/>
              <w:t xml:space="preserve"> </w:t>
              <w:tab/>
              <w:tab/>
              <w:tab/>
              <w:t xml:space="preserve">           X</w:t>
            </w:r>
            <w:r>
              <w:rPr>
                <w:vertAlign w:val="superscript"/>
              </w:rPr>
              <w:t>a</w:t>
            </w:r>
            <w:r>
              <w:rPr/>
              <w:t xml:space="preserve"> Y</w:t>
            </w:r>
          </w:p>
          <w:p>
            <w:pPr>
              <w:pStyle w:val="Normal"/>
              <w:ind w:firstLine="495"/>
              <w:jc w:val="both"/>
              <w:rPr/>
            </w:pPr>
            <w:r>
              <w:rPr/>
              <w:t xml:space="preserve">G </w:t>
              <w:tab/>
              <w:t>X</w:t>
            </w:r>
            <w:r>
              <w:rPr>
                <w:vertAlign w:val="superscript"/>
              </w:rPr>
              <w:t>A</w:t>
            </w:r>
            <w:r>
              <w:rPr/>
              <w:t xml:space="preserve"> ; X</w:t>
            </w:r>
            <w:r>
              <w:rPr>
                <w:vertAlign w:val="superscript"/>
              </w:rPr>
              <w:t>a</w:t>
            </w:r>
            <w:r>
              <w:rPr/>
              <w:t xml:space="preserve"> </w:t>
              <w:tab/>
              <w:tab/>
              <w:tab/>
              <w:t>X</w:t>
            </w:r>
            <w:r>
              <w:rPr>
                <w:vertAlign w:val="superscript"/>
              </w:rPr>
              <w:t>a</w:t>
            </w:r>
            <w:r>
              <w:rPr/>
              <w:t xml:space="preserve"> ; Y</w:t>
            </w:r>
          </w:p>
          <w:p>
            <w:pPr>
              <w:pStyle w:val="Normal"/>
              <w:ind w:firstLine="495"/>
              <w:jc w:val="both"/>
              <w:rPr/>
            </w:pPr>
            <w:r>
              <w:rPr/>
              <w:t>F</w:t>
            </w:r>
            <w:r>
              <w:rPr>
                <w:vertAlign w:val="subscript"/>
              </w:rPr>
              <w:t>1</w:t>
            </w:r>
            <w:r>
              <w:rPr/>
              <w:t xml:space="preserve"> </w:t>
              <w:tab/>
              <w:tab/>
              <w:t>X</w:t>
            </w:r>
            <w:r>
              <w:rPr>
                <w:vertAlign w:val="superscript"/>
              </w:rPr>
              <w:t>A</w:t>
            </w:r>
            <w:r>
              <w:rPr/>
              <w:t>X</w:t>
            </w:r>
            <w:r>
              <w:rPr>
                <w:vertAlign w:val="superscript"/>
              </w:rPr>
              <w:t>a</w:t>
            </w:r>
            <w:r>
              <w:rPr/>
              <w:t xml:space="preserve"> </w:t>
              <w:tab/>
              <w:tab/>
              <w:t>X</w:t>
            </w:r>
            <w:r>
              <w:rPr>
                <w:vertAlign w:val="superscript"/>
              </w:rPr>
              <w:t>a</w:t>
            </w:r>
            <w:r>
              <w:rPr/>
              <w:t>X</w:t>
            </w:r>
            <w:r>
              <w:rPr>
                <w:vertAlign w:val="superscript"/>
              </w:rPr>
              <w:t>a</w:t>
            </w:r>
            <w:r>
              <w:rPr/>
              <w:t xml:space="preserve"> </w:t>
              <w:tab/>
              <w:tab/>
              <w:t>X</w:t>
            </w:r>
            <w:r>
              <w:rPr>
                <w:vertAlign w:val="superscript"/>
              </w:rPr>
              <w:t>A</w:t>
            </w:r>
            <w:r>
              <w:rPr/>
              <w:t xml:space="preserve">Y </w:t>
              <w:tab/>
              <w:tab/>
              <w:tab/>
              <w:t>X</w:t>
            </w:r>
            <w:r>
              <w:rPr>
                <w:vertAlign w:val="superscript"/>
              </w:rPr>
              <w:t>a</w:t>
            </w:r>
            <w:r>
              <w:rPr/>
              <w:t>Y</w:t>
            </w:r>
          </w:p>
          <w:p>
            <w:pPr>
              <w:pStyle w:val="Normal"/>
              <w:ind w:firstLine="495"/>
              <w:jc w:val="both"/>
              <w:rPr/>
            </w:pPr>
            <w:r>
              <w:rPr/>
              <w:t>1 Cái cánh chẻ: 1 cái cánh bt: 1 đực cánh chẻ (chết): 1 đực cánh bình thường</w:t>
            </w:r>
          </w:p>
          <w:p>
            <w:pPr>
              <w:pStyle w:val="Normal"/>
              <w:ind w:firstLine="495"/>
              <w:jc w:val="both"/>
              <w:rPr/>
            </w:pPr>
            <w:r>
              <w:rPr/>
              <w:t>b. Những nhận xét về tác động của gen:</w:t>
            </w:r>
          </w:p>
          <w:p>
            <w:pPr>
              <w:pStyle w:val="Normal"/>
              <w:tabs>
                <w:tab w:val="left" w:pos="-67" w:leader="none"/>
              </w:tabs>
              <w:ind w:firstLine="495"/>
              <w:jc w:val="both"/>
              <w:rPr/>
            </w:pPr>
            <w:r>
              <w:rPr/>
              <w:tab/>
              <w:t>- Tác động đa hiệu vừa quy định hình dạng cánh vừa chi phối sức sống cá thể.</w:t>
            </w:r>
          </w:p>
          <w:p>
            <w:pPr>
              <w:pStyle w:val="Normal"/>
              <w:tabs>
                <w:tab w:val="left" w:pos="-67" w:leader="none"/>
              </w:tabs>
              <w:ind w:firstLine="495"/>
              <w:jc w:val="both"/>
              <w:rPr/>
            </w:pPr>
            <w:r>
              <w:rPr/>
              <w:tab/>
              <w:t xml:space="preserve">+ A quy định cánh chẻ và gây chết; </w:t>
            </w:r>
          </w:p>
          <w:p>
            <w:pPr>
              <w:pStyle w:val="Normal"/>
              <w:tabs>
                <w:tab w:val="left" w:pos="-67" w:leader="none"/>
              </w:tabs>
              <w:ind w:firstLine="495"/>
              <w:jc w:val="both"/>
              <w:rPr/>
            </w:pPr>
            <w:r>
              <w:rPr/>
              <w:tab/>
              <w:t>+ a quy định cánh bình thường và sức sống bình thường.</w:t>
            </w:r>
          </w:p>
          <w:p>
            <w:pPr>
              <w:pStyle w:val="Normal"/>
              <w:tabs>
                <w:tab w:val="left" w:pos="-67" w:leader="none"/>
              </w:tabs>
              <w:ind w:firstLine="495"/>
              <w:jc w:val="both"/>
              <w:rPr/>
            </w:pPr>
            <w:r>
              <w:rPr/>
              <w:tab/>
              <w:t>- Ở trạng thái dị hợp tử Aa, alen A tác động trội về quy định sức sống nhưng lại lặn về chi phối sức sống.</w:t>
            </w:r>
          </w:p>
          <w:p>
            <w:pPr>
              <w:pStyle w:val="Normal"/>
              <w:tabs>
                <w:tab w:val="left" w:pos="-67" w:leader="none"/>
              </w:tabs>
              <w:ind w:firstLine="495"/>
              <w:jc w:val="both"/>
              <w:rPr/>
            </w:pPr>
            <w:r>
              <w:rPr/>
              <w:t>KL. Mọi alen có thể tác động trội ở tính trạng này nhưng lại lặn ở tính trạng khác.</w:t>
            </w:r>
          </w:p>
        </w:tc>
      </w:tr>
    </w:tbl>
    <w:p>
      <w:pPr>
        <w:pStyle w:val="Normal"/>
        <w:autoSpaceDE w:val="false"/>
        <w:spacing w:lineRule="auto" w:line="312" w:before="120" w:after="120"/>
        <w:jc w:val="both"/>
        <w:rPr/>
      </w:pPr>
      <w:r>
        <w:rPr>
          <w:b/>
          <w:color w:val="000000"/>
          <w:u w:val="single"/>
        </w:rPr>
        <w:t>Bài 4:</w:t>
      </w:r>
      <w:r>
        <w:rPr>
          <w:b/>
          <w:bCs/>
        </w:rPr>
        <w:t xml:space="preserve">                           </w:t>
      </w:r>
      <w:r>
        <w:rPr/>
        <w:t xml:space="preserve">Cho P:  gà trống chân ngắn, lông vàng    x    gà mái chân ngắn, lông đốm </w:t>
      </w:r>
    </w:p>
    <w:p>
      <w:pPr>
        <w:pStyle w:val="Normal"/>
        <w:ind w:left="720" w:hanging="720"/>
        <w:jc w:val="both"/>
        <w:rPr/>
      </w:pPr>
      <w:r>
        <w:rPr/>
        <w:t xml:space="preserve">                   </w:t>
      </w:r>
      <w:r>
        <w:rPr/>
        <w:t>Thu được F</w:t>
      </w:r>
      <w:r>
        <w:rPr>
          <w:vertAlign w:val="subscript"/>
        </w:rPr>
        <w:t>1</w:t>
      </w:r>
      <w:r>
        <w:rPr/>
        <w:t>:  - Gà trống: 59 con chân ngắn, lông đốm : 30 con chân dài, lông đốm.</w:t>
      </w:r>
    </w:p>
    <w:p>
      <w:pPr>
        <w:pStyle w:val="Normal"/>
        <w:ind w:left="660" w:hanging="0"/>
        <w:jc w:val="both"/>
        <w:rPr/>
      </w:pPr>
      <w:r>
        <w:rPr/>
        <w:t xml:space="preserve">                               </w:t>
      </w:r>
      <w:r>
        <w:rPr/>
        <w:t>- Gà mái: 60 con chân ngắn, lông vàng : 29 con chân dài, lông vàng.</w:t>
      </w:r>
    </w:p>
    <w:p>
      <w:pPr>
        <w:pStyle w:val="Normal"/>
        <w:jc w:val="both"/>
        <w:rPr/>
      </w:pPr>
      <w:r>
        <w:rPr/>
        <w:t xml:space="preserve">                 </w:t>
      </w:r>
      <w:r>
        <w:rPr/>
        <w:tab/>
        <w:tab/>
        <w:t>Biết một gen quy định một tính trạng</w:t>
      </w:r>
    </w:p>
    <w:p>
      <w:pPr>
        <w:pStyle w:val="Normal"/>
        <w:jc w:val="both"/>
        <w:rPr>
          <w:lang w:val="it-IT"/>
        </w:rPr>
      </w:pPr>
      <w:r>
        <w:rPr>
          <w:lang w:val="it-IT"/>
        </w:rPr>
        <w:t xml:space="preserve">         </w:t>
      </w:r>
      <w:r>
        <w:rPr>
          <w:lang w:val="it-IT"/>
        </w:rPr>
        <w:t xml:space="preserve">a) Giải thích kết quả phép lai trên? </w:t>
      </w:r>
    </w:p>
    <w:p>
      <w:pPr>
        <w:pStyle w:val="Normal"/>
        <w:jc w:val="both"/>
        <w:rPr/>
      </w:pPr>
      <w:r>
        <w:rPr/>
        <w:t xml:space="preserve">         </w:t>
      </w:r>
      <w:r>
        <w:rPr/>
        <w:t>b) Xác định kiểu gen của P và viết các loại giao tử của P khi giảm phân bình thường.</w:t>
      </w:r>
    </w:p>
    <w:tbl>
      <w:tblPr>
        <w:tblW w:w="10450" w:type="dxa"/>
        <w:jc w:val="left"/>
        <w:tblInd w:w="-5" w:type="dxa"/>
        <w:tblBorders>
          <w:top w:val="single" w:sz="4" w:space="0" w:color="000000"/>
          <w:left w:val="single" w:sz="4" w:space="0" w:color="000000"/>
          <w:bottom w:val="double" w:sz="4" w:space="0" w:color="000000"/>
          <w:right w:val="single" w:sz="4" w:space="0" w:color="000000"/>
          <w:insideH w:val="double" w:sz="4" w:space="0" w:color="000000"/>
          <w:insideV w:val="single" w:sz="4" w:space="0" w:color="000000"/>
        </w:tblBorders>
        <w:tblCellMar>
          <w:top w:w="0" w:type="dxa"/>
          <w:left w:w="103" w:type="dxa"/>
          <w:bottom w:w="0" w:type="dxa"/>
          <w:right w:w="108" w:type="dxa"/>
        </w:tblCellMar>
      </w:tblPr>
      <w:tblGrid>
        <w:gridCol w:w="8721"/>
        <w:gridCol w:w="1729"/>
      </w:tblGrid>
      <w:tr>
        <w:trPr>
          <w:trHeight w:val="405" w:hRule="atLeast"/>
        </w:trPr>
        <w:tc>
          <w:tcPr>
            <w:tcW w:w="10450" w:type="dxa"/>
            <w:gridSpan w:val="2"/>
            <w:tcBorders>
              <w:top w:val="single" w:sz="4" w:space="0" w:color="000000"/>
              <w:left w:val="single" w:sz="4" w:space="0" w:color="000000"/>
              <w:bottom w:val="double" w:sz="4" w:space="0" w:color="000000"/>
              <w:right w:val="single" w:sz="4" w:space="0" w:color="000000"/>
              <w:insideH w:val="double" w:sz="4" w:space="0" w:color="000000"/>
              <w:insideV w:val="single" w:sz="4" w:space="0" w:color="000000"/>
            </w:tcBorders>
            <w:shd w:fill="auto" w:val="clear"/>
            <w:tcMar>
              <w:left w:w="103" w:type="dxa"/>
            </w:tcMar>
          </w:tcPr>
          <w:p>
            <w:pPr>
              <w:pStyle w:val="Normal"/>
              <w:rPr>
                <w:b/>
                <w:b/>
                <w:bCs/>
                <w:lang w:val="pt-BR"/>
              </w:rPr>
            </w:pPr>
            <w:r>
              <w:rPr>
                <w:b/>
                <w:bCs/>
                <w:lang w:val="pt-BR"/>
              </w:rPr>
              <w:t xml:space="preserve">Câu 4 </w:t>
            </w:r>
            <w:r>
              <w:rPr>
                <w:b/>
                <w:bCs/>
                <w:i/>
                <w:iCs/>
                <w:lang w:val="pt-BR"/>
              </w:rPr>
              <w:t>(3 điểm)</w:t>
            </w:r>
          </w:p>
        </w:tc>
      </w:tr>
      <w:tr>
        <w:trPr>
          <w:trHeight w:val="375" w:hRule="atLeast"/>
        </w:trPr>
        <w:tc>
          <w:tcPr>
            <w:tcW w:w="8721" w:type="dxa"/>
            <w:tcBorders>
              <w:top w:val="double" w:sz="4" w:space="0" w:color="000000"/>
              <w:left w:val="single" w:sz="4" w:space="0" w:color="000000"/>
              <w:bottom w:val="single" w:sz="4" w:space="0" w:color="000000"/>
              <w:insideH w:val="single" w:sz="4" w:space="0" w:color="000000"/>
            </w:tcBorders>
            <w:shd w:fill="auto" w:val="clear"/>
            <w:tcMar>
              <w:left w:w="103" w:type="dxa"/>
            </w:tcMar>
          </w:tcPr>
          <w:p>
            <w:pPr>
              <w:pStyle w:val="Normal"/>
              <w:rPr>
                <w:lang w:val="pt-BR"/>
              </w:rPr>
            </w:pPr>
            <w:r>
              <w:rPr>
                <w:lang w:val="pt-BR"/>
              </w:rPr>
              <w:t>*  Xét tính trạng màu sắc: đốm/ vàng = 1/1 là kết quả của phép lai phân tích nhưng sự phân tính của gà trống và gà mái khác nhau đồng thời có sự di truyền chéo nên cặp gen quy định màu lông nằm trên NST X (ở vùng không tương đồng), mặt khác tính trạng lông vàng phổ biến ở gà mái suy ra lông vàng là tính trạng lăn, lông đốm là tính trạng trội .</w:t>
            </w:r>
          </w:p>
          <w:p>
            <w:pPr>
              <w:pStyle w:val="Normal"/>
              <w:rPr/>
            </w:pPr>
            <w:r>
              <w:rPr>
                <w:lang w:val="pt-BR"/>
              </w:rPr>
              <w:t>-  Quy ước gen: Trống : + vàng: X</w:t>
            </w:r>
            <w:r>
              <w:rPr>
                <w:vertAlign w:val="superscript"/>
                <w:lang w:val="pt-BR"/>
              </w:rPr>
              <w:t>a</w:t>
            </w:r>
            <w:r>
              <w:rPr>
                <w:lang w:val="pt-BR"/>
              </w:rPr>
              <w:t>X</w:t>
            </w:r>
            <w:r>
              <w:rPr>
                <w:vertAlign w:val="superscript"/>
                <w:lang w:val="pt-BR"/>
              </w:rPr>
              <w:t>a</w:t>
            </w:r>
            <w:r>
              <w:rPr>
                <w:lang w:val="pt-BR"/>
              </w:rPr>
              <w:t xml:space="preserve">    + đốm : X</w:t>
            </w:r>
            <w:r>
              <w:rPr>
                <w:vertAlign w:val="superscript"/>
                <w:lang w:val="pt-BR"/>
              </w:rPr>
              <w:t>A</w:t>
            </w:r>
            <w:r>
              <w:rPr>
                <w:lang w:val="pt-BR"/>
              </w:rPr>
              <w:t>X</w:t>
            </w:r>
            <w:r>
              <w:rPr>
                <w:vertAlign w:val="superscript"/>
                <w:lang w:val="pt-BR"/>
              </w:rPr>
              <w:t>-</w:t>
            </w:r>
          </w:p>
          <w:p>
            <w:pPr>
              <w:pStyle w:val="Normal"/>
              <w:rPr/>
            </w:pPr>
            <w:r>
              <w:rPr>
                <w:lang w:val="pt-BR"/>
              </w:rPr>
              <w:t xml:space="preserve">                         </w:t>
            </w:r>
            <w:r>
              <w:rPr/>
              <w:t>Mái :    + vàng : X</w:t>
            </w:r>
            <w:r>
              <w:rPr>
                <w:vertAlign w:val="superscript"/>
              </w:rPr>
              <w:t>a</w:t>
            </w:r>
            <w:r>
              <w:rPr/>
              <w:t>Y    + đốm: X</w:t>
            </w:r>
            <w:r>
              <w:rPr>
                <w:vertAlign w:val="superscript"/>
              </w:rPr>
              <w:t>A</w:t>
            </w:r>
            <w:r>
              <w:rPr/>
              <w:t>Y</w:t>
            </w:r>
          </w:p>
          <w:p>
            <w:pPr>
              <w:pStyle w:val="Normal"/>
              <w:rPr/>
            </w:pPr>
            <w:r>
              <w:rPr/>
              <w:t>- P : Trống vàng X</w:t>
            </w:r>
            <w:r>
              <w:rPr>
                <w:vertAlign w:val="superscript"/>
              </w:rPr>
              <w:t>a</w:t>
            </w:r>
            <w:r>
              <w:rPr/>
              <w:t>X</w:t>
            </w:r>
            <w:r>
              <w:rPr>
                <w:vertAlign w:val="superscript"/>
              </w:rPr>
              <w:t>a</w:t>
            </w:r>
            <w:r>
              <w:rPr/>
              <w:t xml:space="preserve">    x   Mái đốm X</w:t>
            </w:r>
            <w:r>
              <w:rPr>
                <w:vertAlign w:val="superscript"/>
              </w:rPr>
              <w:t>A</w:t>
            </w:r>
            <w:r>
              <w:rPr/>
              <w:t>Y</w:t>
            </w:r>
          </w:p>
          <w:p>
            <w:pPr>
              <w:pStyle w:val="Normal"/>
              <w:rPr/>
            </w:pPr>
            <w:r>
              <w:rPr/>
              <w:t xml:space="preserve">  </w:t>
            </w:r>
            <w:r>
              <w:rPr/>
              <w:t>F</w:t>
            </w:r>
            <w:r>
              <w:rPr>
                <w:vertAlign w:val="subscript"/>
              </w:rPr>
              <w:t>1</w:t>
            </w:r>
            <w:r>
              <w:rPr/>
              <w:t>:  1 trống đốm X</w:t>
            </w:r>
            <w:r>
              <w:rPr>
                <w:vertAlign w:val="superscript"/>
              </w:rPr>
              <w:t>A</w:t>
            </w:r>
            <w:r>
              <w:rPr/>
              <w:t>X</w:t>
            </w:r>
            <w:r>
              <w:rPr>
                <w:vertAlign w:val="superscript"/>
              </w:rPr>
              <w:t>a</w:t>
            </w:r>
            <w:r>
              <w:rPr/>
              <w:t xml:space="preserve">   : 1 mái vàng X</w:t>
            </w:r>
            <w:r>
              <w:rPr>
                <w:vertAlign w:val="superscript"/>
              </w:rPr>
              <w:t>a</w:t>
            </w:r>
            <w:r>
              <w:rPr/>
              <w:t>Y</w:t>
            </w:r>
          </w:p>
        </w:tc>
        <w:tc>
          <w:tcPr>
            <w:tcW w:w="1729" w:type="dxa"/>
            <w:tcBorders>
              <w:left w:val="single" w:sz="4" w:space="0" w:color="000000"/>
            </w:tcBorders>
            <w:shd w:fill="auto" w:val="clear"/>
            <w:tcMar>
              <w:left w:w="-5" w:type="dxa"/>
              <w:right w:w="0" w:type="dxa"/>
            </w:tcMar>
          </w:tcPr>
          <w:p>
            <w:pPr>
              <w:pStyle w:val="Normal"/>
              <w:snapToGrid w:val="false"/>
              <w:rPr/>
            </w:pPr>
            <w:r>
              <w:rPr/>
            </w:r>
          </w:p>
        </w:tc>
      </w:tr>
      <w:tr>
        <w:trPr>
          <w:trHeight w:val="345" w:hRule="atLeast"/>
        </w:trPr>
        <w:tc>
          <w:tcPr>
            <w:tcW w:w="872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lang w:val="pt-BR"/>
              </w:rPr>
            </w:pPr>
            <w:r>
              <w:rPr>
                <w:lang w:val="pt-BR"/>
              </w:rPr>
              <w:t>* Xét tính trạng kích thước chân biểu hiện như nhau ở trống và mái nên cặp gen quy định tính trạng này nằm trên NST thường. Ta có tỷ lệ</w:t>
            </w:r>
          </w:p>
          <w:p>
            <w:pPr>
              <w:pStyle w:val="Normal"/>
              <w:rPr/>
            </w:pPr>
            <w:r>
              <w:rPr>
                <w:lang w:val="pt-BR"/>
              </w:rPr>
              <w:t xml:space="preserve"> </w:t>
            </w:r>
            <w:r>
              <w:rPr>
                <w:lang w:val="pt-BR"/>
              </w:rPr>
              <w:t>ngắn / dài = 2/1, theo quy luật phân tính F</w:t>
            </w:r>
            <w:r>
              <w:rPr>
                <w:vertAlign w:val="subscript"/>
                <w:lang w:val="pt-BR"/>
              </w:rPr>
              <w:t>1</w:t>
            </w:r>
            <w:r>
              <w:rPr>
                <w:lang w:val="pt-BR"/>
              </w:rPr>
              <w:t xml:space="preserve"> (3 :1) như vậy có một tổ hợp gen gây chết.</w:t>
            </w:r>
          </w:p>
          <w:p>
            <w:pPr>
              <w:pStyle w:val="Normal"/>
              <w:rPr>
                <w:lang w:val="pt-BR"/>
              </w:rPr>
            </w:pPr>
            <w:r>
              <w:rPr>
                <w:lang w:val="pt-BR"/>
              </w:rPr>
              <w:t>- Nếu tính trạng chân ngắn trội hoàn toàn thì tổ hợp gây chết là đồng hợp trội. Quy ước gen: BB – chết ; Bb- ngắn; bb- dài</w:t>
            </w:r>
          </w:p>
          <w:p>
            <w:pPr>
              <w:pStyle w:val="Normal"/>
              <w:rPr>
                <w:lang w:val="pt-BR"/>
              </w:rPr>
            </w:pPr>
            <w:r>
              <w:rPr>
                <w:lang w:val="pt-BR"/>
              </w:rPr>
              <w:t>- P:  Trống chân ngắn Bb  x Mái chân ngắn Bb</w:t>
            </w:r>
          </w:p>
          <w:p>
            <w:pPr>
              <w:pStyle w:val="Normal"/>
              <w:rPr/>
            </w:pPr>
            <w:r>
              <w:rPr>
                <w:lang w:val="pt-BR"/>
              </w:rPr>
              <w:t xml:space="preserve">  </w:t>
            </w:r>
            <w:r>
              <w:rPr/>
              <w:t>F</w:t>
            </w:r>
            <w:r>
              <w:rPr>
                <w:vertAlign w:val="subscript"/>
              </w:rPr>
              <w:t>1</w:t>
            </w:r>
            <w:r>
              <w:rPr/>
              <w:t>: 1BB (chết) : 2 Bb (ngắn) : 1 bb (dài)</w:t>
            </w:r>
          </w:p>
        </w:tc>
        <w:tc>
          <w:tcPr>
            <w:tcW w:w="1729" w:type="dxa"/>
            <w:tcBorders>
              <w:left w:val="single" w:sz="4" w:space="0" w:color="000000"/>
            </w:tcBorders>
            <w:shd w:fill="auto" w:val="clear"/>
            <w:tcMar>
              <w:left w:w="-5" w:type="dxa"/>
              <w:right w:w="0" w:type="dxa"/>
            </w:tcMar>
          </w:tcPr>
          <w:p>
            <w:pPr>
              <w:pStyle w:val="Normal"/>
              <w:snapToGrid w:val="false"/>
              <w:rPr/>
            </w:pPr>
            <w:r>
              <w:rPr/>
            </w:r>
          </w:p>
        </w:tc>
      </w:tr>
      <w:tr>
        <w:trPr>
          <w:trHeight w:val="345" w:hRule="atLeast"/>
        </w:trPr>
        <w:tc>
          <w:tcPr>
            <w:tcW w:w="872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lang w:val="pt-BR"/>
              </w:rPr>
            </w:pPr>
            <w:r>
              <w:rPr>
                <w:lang w:val="pt-BR"/>
              </w:rPr>
              <w:t>- Nếu chân ngắn là trội không hoàn toàn thì tổ hợp gây chết cũng là đồng hợp trội và kết quả tương tự.</w:t>
            </w:r>
          </w:p>
        </w:tc>
        <w:tc>
          <w:tcPr>
            <w:tcW w:w="1729" w:type="dxa"/>
            <w:tcBorders>
              <w:left w:val="single" w:sz="4" w:space="0" w:color="000000"/>
            </w:tcBorders>
            <w:shd w:fill="auto" w:val="clear"/>
            <w:tcMar>
              <w:left w:w="-5" w:type="dxa"/>
              <w:right w:w="0" w:type="dxa"/>
            </w:tcMar>
          </w:tcPr>
          <w:p>
            <w:pPr>
              <w:pStyle w:val="Normal"/>
              <w:snapToGrid w:val="false"/>
              <w:rPr>
                <w:lang w:val="pt-BR"/>
              </w:rPr>
            </w:pPr>
            <w:r>
              <w:rPr>
                <w:lang w:val="pt-BR"/>
              </w:rPr>
            </w:r>
          </w:p>
        </w:tc>
      </w:tr>
      <w:tr>
        <w:trPr>
          <w:trHeight w:val="345" w:hRule="atLeast"/>
        </w:trPr>
        <w:tc>
          <w:tcPr>
            <w:tcW w:w="872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lang w:val="pt-BR"/>
              </w:rPr>
            </w:pPr>
            <w:r>
              <w:rPr>
                <w:lang w:val="pt-BR"/>
              </w:rPr>
              <w:t>* Xét chung cả hai tính trạng: Hai cặp gen nằm trên 2 cặp NST (NST thường và NST giới tính) nên chúng PLĐL với nhau.</w:t>
            </w:r>
          </w:p>
        </w:tc>
        <w:tc>
          <w:tcPr>
            <w:tcW w:w="1729" w:type="dxa"/>
            <w:tcBorders>
              <w:left w:val="single" w:sz="4" w:space="0" w:color="000000"/>
            </w:tcBorders>
            <w:shd w:fill="auto" w:val="clear"/>
            <w:tcMar>
              <w:left w:w="-5" w:type="dxa"/>
              <w:right w:w="0" w:type="dxa"/>
            </w:tcMar>
          </w:tcPr>
          <w:p>
            <w:pPr>
              <w:pStyle w:val="Normal"/>
              <w:snapToGrid w:val="false"/>
              <w:rPr>
                <w:lang w:val="pt-BR"/>
              </w:rPr>
            </w:pPr>
            <w:r>
              <w:rPr>
                <w:lang w:val="pt-BR"/>
              </w:rPr>
            </w:r>
          </w:p>
        </w:tc>
      </w:tr>
      <w:tr>
        <w:trPr>
          <w:trHeight w:val="240" w:hRule="atLeast"/>
        </w:trPr>
        <w:tc>
          <w:tcPr>
            <w:tcW w:w="872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lang w:val="pt-BR"/>
              </w:rPr>
              <w:t>* Kiểu gen của P: Trống ngắn vàng: BbX</w:t>
            </w:r>
            <w:r>
              <w:rPr>
                <w:vertAlign w:val="superscript"/>
                <w:lang w:val="pt-BR"/>
              </w:rPr>
              <w:t>a</w:t>
            </w:r>
            <w:r>
              <w:rPr>
                <w:lang w:val="pt-BR"/>
              </w:rPr>
              <w:t>X</w:t>
            </w:r>
            <w:r>
              <w:rPr>
                <w:vertAlign w:val="superscript"/>
                <w:lang w:val="pt-BR"/>
              </w:rPr>
              <w:t>a</w:t>
            </w:r>
            <w:r>
              <w:rPr>
                <w:lang w:val="pt-BR"/>
              </w:rPr>
              <w:t xml:space="preserve"> , Mái ngắn đốm: BbX</w:t>
            </w:r>
            <w:r>
              <w:rPr>
                <w:vertAlign w:val="superscript"/>
                <w:lang w:val="pt-BR"/>
              </w:rPr>
              <w:t>A</w:t>
            </w:r>
            <w:r>
              <w:rPr>
                <w:lang w:val="pt-BR"/>
              </w:rPr>
              <w:t>Y</w:t>
            </w:r>
          </w:p>
        </w:tc>
        <w:tc>
          <w:tcPr>
            <w:tcW w:w="1729" w:type="dxa"/>
            <w:tcBorders>
              <w:left w:val="single" w:sz="4" w:space="0" w:color="000000"/>
            </w:tcBorders>
            <w:shd w:fill="auto" w:val="clear"/>
            <w:tcMar>
              <w:left w:w="-5" w:type="dxa"/>
              <w:right w:w="0" w:type="dxa"/>
            </w:tcMar>
          </w:tcPr>
          <w:p>
            <w:pPr>
              <w:pStyle w:val="Normal"/>
              <w:snapToGrid w:val="false"/>
              <w:rPr>
                <w:lang w:val="pt-BR"/>
              </w:rPr>
            </w:pPr>
            <w:r>
              <w:rPr>
                <w:lang w:val="pt-BR"/>
              </w:rPr>
            </w:r>
          </w:p>
        </w:tc>
      </w:tr>
      <w:tr>
        <w:trPr>
          <w:trHeight w:val="315" w:hRule="atLeast"/>
        </w:trPr>
        <w:tc>
          <w:tcPr>
            <w:tcW w:w="8721" w:type="dxa"/>
            <w:tcBorders>
              <w:top w:val="single" w:sz="4" w:space="0" w:color="000000"/>
              <w:left w:val="single" w:sz="4" w:space="0" w:color="000000"/>
              <w:bottom w:val="double" w:sz="4" w:space="0" w:color="000000"/>
              <w:insideH w:val="double" w:sz="4" w:space="0" w:color="000000"/>
            </w:tcBorders>
            <w:shd w:fill="auto" w:val="clear"/>
            <w:tcMar>
              <w:left w:w="103" w:type="dxa"/>
            </w:tcMar>
          </w:tcPr>
          <w:p>
            <w:pPr>
              <w:pStyle w:val="Normal"/>
              <w:rPr/>
            </w:pPr>
            <w:r>
              <w:rPr/>
              <w:t>* Giao tử: - Trống: BX</w:t>
            </w:r>
            <w:r>
              <w:rPr>
                <w:vertAlign w:val="superscript"/>
              </w:rPr>
              <w:t>a</w:t>
            </w:r>
            <w:r>
              <w:rPr/>
              <w:t>, bX</w:t>
            </w:r>
            <w:r>
              <w:rPr>
                <w:vertAlign w:val="superscript"/>
              </w:rPr>
              <w:t>a</w:t>
            </w:r>
            <w:r>
              <w:rPr/>
              <w:t xml:space="preserve">      - Mái: BX</w:t>
            </w:r>
            <w:r>
              <w:rPr>
                <w:vertAlign w:val="superscript"/>
              </w:rPr>
              <w:t>A</w:t>
            </w:r>
            <w:r>
              <w:rPr/>
              <w:t>, bX</w:t>
            </w:r>
            <w:r>
              <w:rPr>
                <w:vertAlign w:val="superscript"/>
              </w:rPr>
              <w:t>A</w:t>
            </w:r>
            <w:r>
              <w:rPr/>
              <w:t xml:space="preserve"> , BY, bY                                   </w:t>
            </w:r>
          </w:p>
        </w:tc>
        <w:tc>
          <w:tcPr>
            <w:tcW w:w="1729" w:type="dxa"/>
            <w:tcBorders>
              <w:left w:val="single" w:sz="4" w:space="0" w:color="000000"/>
            </w:tcBorders>
            <w:shd w:fill="auto" w:val="clear"/>
            <w:tcMar>
              <w:left w:w="-5" w:type="dxa"/>
              <w:right w:w="0" w:type="dxa"/>
            </w:tcMar>
          </w:tcPr>
          <w:p>
            <w:pPr>
              <w:pStyle w:val="Normal"/>
              <w:snapToGrid w:val="false"/>
              <w:rPr/>
            </w:pPr>
            <w:r>
              <w:rPr/>
            </w:r>
          </w:p>
        </w:tc>
      </w:tr>
    </w:tbl>
    <w:p>
      <w:pPr>
        <w:pStyle w:val="Normal"/>
        <w:autoSpaceDE w:val="false"/>
        <w:spacing w:lineRule="auto" w:line="312" w:before="120" w:after="120"/>
        <w:jc w:val="both"/>
        <w:rPr/>
      </w:pPr>
      <w:r>
        <w:rPr>
          <w:b/>
          <w:color w:val="FF0000"/>
          <w:u w:val="single"/>
        </w:rPr>
        <w:t xml:space="preserve">Bài 5: </w:t>
      </w:r>
      <w:r>
        <w:rPr/>
        <w:t>Một gen trong nhân đột biến làm mất tuyến mồ hôi gây bệnh khô da. Một phụ nữ bị bệnh này có da bị khảm, trên da có các vùng có tuyến mồ hôi xen kẽ các vùng không có tuyến mồ hôi. Hãy giải thích hiện tượng trên.</w:t>
      </w:r>
    </w:p>
    <w:tbl>
      <w:tblPr>
        <w:tblW w:w="10160"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23" w:type="dxa"/>
          <w:bottom w:w="0" w:type="dxa"/>
          <w:right w:w="28" w:type="dxa"/>
        </w:tblCellMar>
      </w:tblPr>
      <w:tblGrid>
        <w:gridCol w:w="749"/>
        <w:gridCol w:w="9411"/>
      </w:tblGrid>
      <w:tr>
        <w:trPr/>
        <w:tc>
          <w:tcPr>
            <w:tcW w:w="749" w:type="dxa"/>
            <w:vMerge w:val="restart"/>
            <w:tcBorders>
              <w:top w:val="single" w:sz="4" w:space="0" w:color="000000"/>
              <w:left w:val="single" w:sz="4" w:space="0" w:color="000000"/>
              <w:bottom w:val="single" w:sz="4" w:space="0" w:color="000000"/>
              <w:insideH w:val="single" w:sz="4" w:space="0" w:color="000000"/>
            </w:tcBorders>
            <w:shd w:fill="auto" w:val="clear"/>
            <w:tcMar>
              <w:left w:w="23" w:type="dxa"/>
            </w:tcMar>
          </w:tcPr>
          <w:p>
            <w:pPr>
              <w:pStyle w:val="Normal"/>
              <w:jc w:val="center"/>
              <w:rPr>
                <w:b/>
                <w:b/>
                <w:i/>
                <w:i/>
              </w:rPr>
            </w:pPr>
            <w:r>
              <w:rPr>
                <w:b/>
                <w:i/>
              </w:rPr>
              <w:t>3.</w:t>
            </w:r>
          </w:p>
          <w:p>
            <w:pPr>
              <w:pStyle w:val="Normal"/>
              <w:jc w:val="center"/>
              <w:rPr>
                <w:b/>
                <w:b/>
                <w:i/>
                <w:i/>
              </w:rPr>
            </w:pPr>
            <w:r>
              <w:rPr>
                <w:b/>
                <w:i/>
              </w:rPr>
              <w:t>Giải</w:t>
            </w:r>
          </w:p>
        </w:tc>
        <w:tc>
          <w:tcPr>
            <w:tcW w:w="94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Normal"/>
              <w:jc w:val="both"/>
              <w:rPr/>
            </w:pPr>
            <w:r>
              <w:rPr/>
              <w:tab/>
              <w:t>- Gen đột biến biểu hiện trên kiểu hình ở từng phần của da, chứng tỏ không phải đột biến xôma, không phải đột biến trên NST thường.</w:t>
              <w:tab/>
            </w:r>
          </w:p>
        </w:tc>
      </w:tr>
      <w:tr>
        <w:trPr/>
        <w:tc>
          <w:tcPr>
            <w:tcW w:w="749"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tcMar>
          </w:tcPr>
          <w:p>
            <w:pPr>
              <w:pStyle w:val="Normal"/>
              <w:snapToGrid w:val="false"/>
              <w:jc w:val="center"/>
              <w:rPr>
                <w:b/>
                <w:b/>
                <w:i/>
                <w:i/>
              </w:rPr>
            </w:pPr>
            <w:r>
              <w:rPr>
                <w:b/>
                <w:i/>
              </w:rPr>
            </w:r>
          </w:p>
        </w:tc>
        <w:tc>
          <w:tcPr>
            <w:tcW w:w="94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Normal"/>
              <w:jc w:val="both"/>
              <w:rPr/>
            </w:pPr>
            <w:r>
              <w:rPr/>
              <w:t>- Trường hợp này chỉ có thể giải thích dựa trên giả thuyết Lyon: Gen đột biến gây bệnh liên kết trên NST giới tính X không có alen tương ứng trên Y.</w:t>
            </w:r>
          </w:p>
        </w:tc>
      </w:tr>
      <w:tr>
        <w:trPr/>
        <w:tc>
          <w:tcPr>
            <w:tcW w:w="749"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tcMar>
          </w:tcPr>
          <w:p>
            <w:pPr>
              <w:pStyle w:val="Normal"/>
              <w:snapToGrid w:val="false"/>
              <w:jc w:val="center"/>
              <w:rPr>
                <w:b/>
                <w:b/>
                <w:i/>
                <w:i/>
              </w:rPr>
            </w:pPr>
            <w:r>
              <w:rPr>
                <w:b/>
                <w:i/>
              </w:rPr>
            </w:r>
          </w:p>
        </w:tc>
        <w:tc>
          <w:tcPr>
            <w:tcW w:w="94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Normal"/>
              <w:jc w:val="both"/>
              <w:rPr/>
            </w:pPr>
            <w:r>
              <w:rPr/>
              <w:tab/>
              <w:t>- Người phụ nữ đó có kiểu gen dị hợp tử (X</w:t>
            </w:r>
            <w:r>
              <w:rPr>
                <w:vertAlign w:val="superscript"/>
              </w:rPr>
              <w:t>A</w:t>
            </w:r>
            <w:r>
              <w:rPr/>
              <w:t>X</w:t>
            </w:r>
            <w:r>
              <w:rPr>
                <w:vertAlign w:val="superscript"/>
              </w:rPr>
              <w:t>a</w:t>
            </w:r>
            <w:r>
              <w:rPr/>
              <w:t>). Trong mỗi tế bào chỉ có một trong hai NST X hoạt động, NST X kia bị bất hoạt ở dạng thể Barr.</w:t>
              <w:tab/>
            </w:r>
          </w:p>
        </w:tc>
      </w:tr>
      <w:tr>
        <w:trPr/>
        <w:tc>
          <w:tcPr>
            <w:tcW w:w="749"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tcMar>
          </w:tcPr>
          <w:p>
            <w:pPr>
              <w:pStyle w:val="Normal"/>
              <w:snapToGrid w:val="false"/>
              <w:jc w:val="center"/>
              <w:rPr>
                <w:b/>
                <w:b/>
                <w:i/>
                <w:i/>
              </w:rPr>
            </w:pPr>
            <w:r>
              <w:rPr>
                <w:b/>
                <w:i/>
              </w:rPr>
            </w:r>
          </w:p>
        </w:tc>
        <w:tc>
          <w:tcPr>
            <w:tcW w:w="94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Normal"/>
              <w:jc w:val="both"/>
              <w:rPr/>
            </w:pPr>
            <w:r>
              <w:rPr/>
              <w:t>- Sự bất hoạt xảy ra ngẫu nhiên ở NST X này hoặc NST X kia. Do đó tạo nên các vùng khảm.</w:t>
            </w:r>
          </w:p>
        </w:tc>
      </w:tr>
    </w:tbl>
    <w:p>
      <w:pPr>
        <w:pStyle w:val="Normal"/>
        <w:autoSpaceDE w:val="false"/>
        <w:spacing w:lineRule="auto" w:line="312" w:before="120" w:after="120"/>
        <w:jc w:val="both"/>
        <w:rPr/>
      </w:pPr>
      <w:r>
        <w:rPr>
          <w:b/>
          <w:color w:val="000000"/>
          <w:u w:val="single"/>
        </w:rPr>
        <w:t xml:space="preserve">Bài 6: </w:t>
      </w:r>
      <w:r>
        <w:rPr>
          <w:color w:val="000000"/>
        </w:rPr>
        <w:t>Bệnh sắc tố từng phần trên da người là một hiện tượng hiếm có, trong đó melanine không được chuyển hoá bởi tế bào sắc tố, gây ra những dòng tế bào sắc tố dạng xoáy trên da. Một người phụ nữ bị bệnh lấy một người đàn ông bình thường. Cô ta có 3 đứa con gái bình thường, 2 đứa bị bệnh và 2 con trai bình thường. Ngoài ra, cô ta có 3 lần sảy thai mà thai đều là nam giới bị dị tật. Hãy giải thích những kết quả trên.</w:t>
      </w:r>
    </w:p>
    <w:p>
      <w:pPr>
        <w:pStyle w:val="Normal"/>
        <w:autoSpaceDE w:val="false"/>
        <w:spacing w:lineRule="auto" w:line="312" w:before="120" w:after="120"/>
        <w:jc w:val="both"/>
        <w:rPr>
          <w:b/>
          <w:b/>
          <w:iCs/>
          <w:color w:val="000000"/>
          <w:u w:val="single"/>
        </w:rPr>
      </w:pPr>
      <w:r>
        <w:rPr>
          <w:b/>
          <w:iCs/>
          <w:color w:val="000000"/>
          <w:u w:val="single"/>
        </w:rPr>
        <w:t>Gợi ý giải</w:t>
      </w:r>
    </w:p>
    <w:p>
      <w:pPr>
        <w:pStyle w:val="Normal"/>
        <w:autoSpaceDE w:val="false"/>
        <w:spacing w:lineRule="auto" w:line="312" w:before="120" w:after="120"/>
        <w:jc w:val="both"/>
        <w:rPr>
          <w:color w:val="000000"/>
        </w:rPr>
      </w:pPr>
      <w:r>
        <w:rPr>
          <w:color w:val="000000"/>
        </w:rPr>
        <w:tab/>
        <w:t xml:space="preserve">Tính trạng đó là tính trạng trội liên kết nhiễm sắc thể X và gây chết ở nam giới. Chúng ta thấy sự khác nhau về kiểu hình ở đời con gợi ý đến sự liên kết giới tính. Chúng ta không thấy những người con trai bị bệnh nhưng lại có nhũng người con trai có kiểu hình bình thường; điều đó chứng tỏ những người con trai đó đã nhận được gen lặn. Vậy người mẹ phải có kiểu gen dị hợp tử về tính trạng này. Gọi </w:t>
      </w:r>
      <w:r>
        <w:rPr>
          <w:iCs/>
          <w:color w:val="000000"/>
        </w:rPr>
        <w:t>X</w:t>
      </w:r>
      <w:r>
        <w:rPr>
          <w:iCs/>
          <w:color w:val="000000"/>
          <w:vertAlign w:val="superscript"/>
        </w:rPr>
        <w:t>A</w:t>
      </w:r>
      <w:r>
        <w:rPr>
          <w:iCs/>
          <w:color w:val="000000"/>
        </w:rPr>
        <w:t>: g</w:t>
      </w:r>
      <w:r>
        <w:rPr>
          <w:color w:val="000000"/>
        </w:rPr>
        <w:t>en gây bệnh và X</w:t>
      </w:r>
      <w:r>
        <w:rPr>
          <w:color w:val="000000"/>
          <w:vertAlign w:val="superscript"/>
        </w:rPr>
        <w:t>a</w:t>
      </w:r>
      <w:r>
        <w:rPr>
          <w:color w:val="000000"/>
        </w:rPr>
        <w:t>: gen quy định kiểu hình bình thường. Phép lai khi đó sẽ là:</w:t>
      </w:r>
    </w:p>
    <w:p>
      <w:pPr>
        <w:pStyle w:val="Normal"/>
        <w:autoSpaceDE w:val="false"/>
        <w:spacing w:lineRule="auto" w:line="312" w:before="120" w:after="120"/>
        <w:jc w:val="both"/>
        <w:rPr>
          <w:iCs/>
          <w:color w:val="000000"/>
        </w:rPr>
      </w:pPr>
      <w:r>
        <w:rPr>
          <w:iCs/>
          <w:color w:val="000000"/>
        </w:rPr>
      </w:r>
    </w:p>
    <w:tbl>
      <w:tblPr>
        <w:tblW w:w="6891" w:type="dxa"/>
        <w:jc w:val="left"/>
        <w:tblInd w:w="1668" w:type="dxa"/>
        <w:tblBorders/>
        <w:tblCellMar>
          <w:top w:w="0" w:type="dxa"/>
          <w:left w:w="108" w:type="dxa"/>
          <w:bottom w:w="0" w:type="dxa"/>
          <w:right w:w="108" w:type="dxa"/>
        </w:tblCellMar>
      </w:tblPr>
      <w:tblGrid>
        <w:gridCol w:w="1843"/>
        <w:gridCol w:w="1275"/>
        <w:gridCol w:w="373"/>
        <w:gridCol w:w="336"/>
        <w:gridCol w:w="1418"/>
        <w:gridCol w:w="1646"/>
      </w:tblGrid>
      <w:tr>
        <w:trPr/>
        <w:tc>
          <w:tcPr>
            <w:tcW w:w="3118" w:type="dxa"/>
            <w:gridSpan w:val="2"/>
            <w:tcBorders/>
            <w:shd w:fill="auto" w:val="clear"/>
          </w:tcPr>
          <w:p>
            <w:pPr>
              <w:pStyle w:val="Normal"/>
              <w:autoSpaceDE w:val="false"/>
              <w:spacing w:lineRule="auto" w:line="312" w:before="120" w:after="120"/>
              <w:jc w:val="center"/>
              <w:rPr>
                <w:color w:val="000000"/>
              </w:rPr>
            </w:pPr>
            <w:r>
              <w:rPr>
                <w:color w:val="000000"/>
              </w:rPr>
              <w:t>X</w:t>
            </w:r>
            <w:r>
              <w:rPr>
                <w:color w:val="000000"/>
                <w:vertAlign w:val="superscript"/>
              </w:rPr>
              <w:t>A</w:t>
            </w:r>
            <w:r>
              <w:rPr>
                <w:color w:val="000000"/>
              </w:rPr>
              <w:t>X</w:t>
            </w:r>
            <w:r>
              <w:rPr>
                <w:color w:val="000000"/>
                <w:vertAlign w:val="superscript"/>
              </w:rPr>
              <w:t>a</w:t>
            </w:r>
          </w:p>
        </w:tc>
        <w:tc>
          <w:tcPr>
            <w:tcW w:w="709" w:type="dxa"/>
            <w:gridSpan w:val="2"/>
            <w:tcBorders/>
            <w:shd w:fill="auto" w:val="clear"/>
          </w:tcPr>
          <w:p>
            <w:pPr>
              <w:pStyle w:val="Normal"/>
              <w:autoSpaceDE w:val="false"/>
              <w:spacing w:lineRule="auto" w:line="312" w:before="120" w:after="120"/>
              <w:jc w:val="center"/>
              <w:rPr>
                <w:color w:val="000000"/>
              </w:rPr>
            </w:pPr>
            <w:r>
              <w:rPr>
                <w:color w:val="000000"/>
              </w:rPr>
              <w:t>x</w:t>
            </w:r>
          </w:p>
        </w:tc>
        <w:tc>
          <w:tcPr>
            <w:tcW w:w="3064" w:type="dxa"/>
            <w:gridSpan w:val="2"/>
            <w:tcBorders/>
            <w:shd w:fill="auto" w:val="clear"/>
          </w:tcPr>
          <w:p>
            <w:pPr>
              <w:pStyle w:val="Normal"/>
              <w:autoSpaceDE w:val="false"/>
              <w:spacing w:lineRule="auto" w:line="312" w:before="120" w:after="120"/>
              <w:jc w:val="center"/>
              <w:rPr/>
            </w:pPr>
            <w:r>
              <w:rPr>
                <w:color w:val="000000"/>
              </w:rPr>
              <w:t>X</w:t>
            </w:r>
            <w:r>
              <w:rPr>
                <w:color w:val="000000"/>
                <w:vertAlign w:val="superscript"/>
              </w:rPr>
              <w:t>a</w:t>
            </w:r>
            <w:r>
              <w:rPr>
                <w:color w:val="000000"/>
              </w:rPr>
              <w:t>Y</w:t>
            </w:r>
          </w:p>
        </w:tc>
      </w:tr>
      <w:tr>
        <w:trPr/>
        <w:tc>
          <w:tcPr>
            <w:tcW w:w="6891" w:type="dxa"/>
            <w:gridSpan w:val="6"/>
            <w:tcBorders/>
            <w:shd w:fill="auto" w:val="clear"/>
          </w:tcPr>
          <w:p>
            <w:pPr>
              <w:pStyle w:val="Normal"/>
              <w:autoSpaceDE w:val="false"/>
              <w:spacing w:lineRule="auto" w:line="312" w:before="120" w:after="120"/>
              <w:jc w:val="center"/>
              <w:rPr>
                <w:color w:val="000000"/>
              </w:rPr>
            </w:pPr>
            <w:r>
              <w:rPr>
                <w:color w:val="000000"/>
              </w:rPr>
              <w:t>↓</w:t>
            </w:r>
          </w:p>
        </w:tc>
      </w:tr>
      <w:tr>
        <w:trPr/>
        <w:tc>
          <w:tcPr>
            <w:tcW w:w="1843" w:type="dxa"/>
            <w:tcBorders/>
            <w:shd w:fill="auto" w:val="clear"/>
          </w:tcPr>
          <w:p>
            <w:pPr>
              <w:pStyle w:val="Normal"/>
              <w:autoSpaceDE w:val="false"/>
              <w:spacing w:lineRule="auto" w:line="312" w:before="120" w:after="120"/>
              <w:jc w:val="center"/>
              <w:rPr>
                <w:color w:val="000000"/>
              </w:rPr>
            </w:pPr>
            <w:r>
              <w:rPr>
                <w:color w:val="000000"/>
              </w:rPr>
              <w:t>X</w:t>
            </w:r>
            <w:r>
              <w:rPr>
                <w:color w:val="000000"/>
                <w:vertAlign w:val="superscript"/>
              </w:rPr>
              <w:t>A</w:t>
            </w:r>
            <w:r>
              <w:rPr>
                <w:color w:val="000000"/>
              </w:rPr>
              <w:t>X</w:t>
            </w:r>
            <w:r>
              <w:rPr>
                <w:color w:val="000000"/>
                <w:vertAlign w:val="superscript"/>
              </w:rPr>
              <w:t>a</w:t>
            </w:r>
          </w:p>
        </w:tc>
        <w:tc>
          <w:tcPr>
            <w:tcW w:w="1648" w:type="dxa"/>
            <w:gridSpan w:val="2"/>
            <w:tcBorders/>
            <w:shd w:fill="auto" w:val="clear"/>
          </w:tcPr>
          <w:p>
            <w:pPr>
              <w:pStyle w:val="Normal"/>
              <w:autoSpaceDE w:val="false"/>
              <w:spacing w:lineRule="auto" w:line="312" w:before="120" w:after="120"/>
              <w:jc w:val="center"/>
              <w:rPr>
                <w:color w:val="000000"/>
              </w:rPr>
            </w:pPr>
            <w:r>
              <w:rPr>
                <w:color w:val="000000"/>
              </w:rPr>
              <w:t>X</w:t>
            </w:r>
            <w:r>
              <w:rPr>
                <w:color w:val="000000"/>
                <w:vertAlign w:val="superscript"/>
              </w:rPr>
              <w:t>a</w:t>
            </w:r>
            <w:r>
              <w:rPr>
                <w:color w:val="000000"/>
              </w:rPr>
              <w:t>X</w:t>
            </w:r>
            <w:r>
              <w:rPr>
                <w:color w:val="000000"/>
                <w:vertAlign w:val="superscript"/>
              </w:rPr>
              <w:t>a</w:t>
            </w:r>
          </w:p>
        </w:tc>
        <w:tc>
          <w:tcPr>
            <w:tcW w:w="1754" w:type="dxa"/>
            <w:gridSpan w:val="2"/>
            <w:tcBorders/>
            <w:shd w:fill="auto" w:val="clear"/>
          </w:tcPr>
          <w:p>
            <w:pPr>
              <w:pStyle w:val="Normal"/>
              <w:autoSpaceDE w:val="false"/>
              <w:spacing w:lineRule="auto" w:line="312" w:before="120" w:after="120"/>
              <w:jc w:val="center"/>
              <w:rPr/>
            </w:pPr>
            <w:r>
              <w:rPr>
                <w:color w:val="000000"/>
              </w:rPr>
              <w:t>X</w:t>
            </w:r>
            <w:r>
              <w:rPr>
                <w:color w:val="000000"/>
                <w:vertAlign w:val="superscript"/>
              </w:rPr>
              <w:t>a</w:t>
            </w:r>
            <w:r>
              <w:rPr>
                <w:color w:val="000000"/>
              </w:rPr>
              <w:t>Y</w:t>
            </w:r>
          </w:p>
        </w:tc>
        <w:tc>
          <w:tcPr>
            <w:tcW w:w="1646" w:type="dxa"/>
            <w:tcBorders/>
            <w:shd w:fill="auto" w:val="clear"/>
          </w:tcPr>
          <w:p>
            <w:pPr>
              <w:pStyle w:val="Normal"/>
              <w:autoSpaceDE w:val="false"/>
              <w:spacing w:lineRule="auto" w:line="312" w:before="120" w:after="120"/>
              <w:jc w:val="center"/>
              <w:rPr/>
            </w:pPr>
            <w:r>
              <w:rPr>
                <w:color w:val="000000"/>
              </w:rPr>
              <w:t>X</w:t>
            </w:r>
            <w:r>
              <w:rPr>
                <w:color w:val="000000"/>
                <w:vertAlign w:val="superscript"/>
              </w:rPr>
              <w:t>A</w:t>
            </w:r>
            <w:r>
              <w:rPr>
                <w:color w:val="000000"/>
              </w:rPr>
              <w:t>Y</w:t>
            </w:r>
          </w:p>
        </w:tc>
      </w:tr>
      <w:tr>
        <w:trPr/>
        <w:tc>
          <w:tcPr>
            <w:tcW w:w="1843" w:type="dxa"/>
            <w:tcBorders/>
            <w:shd w:fill="auto" w:val="clear"/>
          </w:tcPr>
          <w:p>
            <w:pPr>
              <w:pStyle w:val="Normal"/>
              <w:autoSpaceDE w:val="false"/>
              <w:spacing w:lineRule="auto" w:line="312" w:before="120" w:after="120"/>
              <w:jc w:val="center"/>
              <w:rPr>
                <w:color w:val="000000"/>
              </w:rPr>
            </w:pPr>
            <w:r>
              <w:rPr>
                <w:color w:val="000000"/>
              </w:rPr>
              <w:t>(bị bệnh)</w:t>
            </w:r>
          </w:p>
        </w:tc>
        <w:tc>
          <w:tcPr>
            <w:tcW w:w="1648" w:type="dxa"/>
            <w:gridSpan w:val="2"/>
            <w:tcBorders/>
            <w:shd w:fill="auto" w:val="clear"/>
          </w:tcPr>
          <w:p>
            <w:pPr>
              <w:pStyle w:val="Normal"/>
              <w:autoSpaceDE w:val="false"/>
              <w:spacing w:lineRule="auto" w:line="312" w:before="120" w:after="120"/>
              <w:jc w:val="center"/>
              <w:rPr>
                <w:color w:val="000000"/>
              </w:rPr>
            </w:pPr>
            <w:r>
              <w:rPr>
                <w:color w:val="000000"/>
              </w:rPr>
              <w:t>(bình thường)</w:t>
            </w:r>
          </w:p>
        </w:tc>
        <w:tc>
          <w:tcPr>
            <w:tcW w:w="1754" w:type="dxa"/>
            <w:gridSpan w:val="2"/>
            <w:tcBorders/>
            <w:shd w:fill="auto" w:val="clear"/>
          </w:tcPr>
          <w:p>
            <w:pPr>
              <w:pStyle w:val="Normal"/>
              <w:autoSpaceDE w:val="false"/>
              <w:spacing w:lineRule="auto" w:line="312" w:before="120" w:after="120"/>
              <w:jc w:val="center"/>
              <w:rPr>
                <w:color w:val="000000"/>
              </w:rPr>
            </w:pPr>
            <w:r>
              <w:rPr>
                <w:color w:val="000000"/>
              </w:rPr>
              <w:t>(bình thường)</w:t>
            </w:r>
          </w:p>
        </w:tc>
        <w:tc>
          <w:tcPr>
            <w:tcW w:w="1646" w:type="dxa"/>
            <w:tcBorders/>
            <w:shd w:fill="auto" w:val="clear"/>
          </w:tcPr>
          <w:p>
            <w:pPr>
              <w:pStyle w:val="Normal"/>
              <w:autoSpaceDE w:val="false"/>
              <w:spacing w:lineRule="auto" w:line="312" w:before="120" w:after="120"/>
              <w:jc w:val="center"/>
              <w:rPr>
                <w:color w:val="000000"/>
              </w:rPr>
            </w:pPr>
            <w:r>
              <w:rPr>
                <w:color w:val="000000"/>
              </w:rPr>
              <w:t>(chết)</w:t>
            </w:r>
          </w:p>
        </w:tc>
      </w:tr>
    </w:tbl>
    <w:p>
      <w:pPr>
        <w:pStyle w:val="Normal"/>
        <w:rPr/>
      </w:pPr>
      <w:r>
        <w:rPr/>
      </w:r>
    </w:p>
    <w:p>
      <w:pPr>
        <w:pStyle w:val="Normal"/>
        <w:autoSpaceDE w:val="false"/>
        <w:spacing w:lineRule="auto" w:line="312" w:before="120" w:after="120"/>
        <w:jc w:val="both"/>
        <w:rPr/>
      </w:pPr>
      <w:r>
        <w:rPr>
          <w:b/>
          <w:color w:val="000000"/>
          <w:u w:val="single"/>
        </w:rPr>
        <w:t>Bài 7:</w:t>
      </w:r>
      <w:r>
        <w:rPr/>
        <w:tab/>
        <w:t>a) Vai trò của nhiễm sắc thể giới tính trong di truyền?</w:t>
      </w:r>
    </w:p>
    <w:p>
      <w:pPr>
        <w:pStyle w:val="Normal"/>
        <w:tabs>
          <w:tab w:val="left" w:pos="335" w:leader="none"/>
        </w:tabs>
        <w:jc w:val="both"/>
        <w:rPr/>
      </w:pPr>
      <w:r>
        <w:rPr/>
        <w:tab/>
        <w:t>b) Phân biệt nhiễm sắc thể th</w:t>
      </w:r>
      <w:r>
        <w:rPr/>
        <w:t>ư</w:t>
      </w:r>
      <w:r>
        <w:rPr/>
        <w:t>ờng và nhiễm sắc thể giới tính?</w:t>
      </w:r>
    </w:p>
    <w:tbl>
      <w:tblPr>
        <w:tblW w:w="9658" w:type="dxa"/>
        <w:jc w:val="left"/>
        <w:tblInd w:w="108"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670"/>
        <w:gridCol w:w="8988"/>
      </w:tblGrid>
      <w:tr>
        <w:trPr/>
        <w:tc>
          <w:tcPr>
            <w:tcW w:w="6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tabs>
                <w:tab w:val="left" w:pos="335" w:leader="none"/>
              </w:tabs>
              <w:jc w:val="center"/>
              <w:rPr>
                <w:b/>
                <w:b/>
              </w:rPr>
            </w:pPr>
            <w:r>
              <w:rPr>
                <w:b/>
              </w:rPr>
              <w:t>4</w:t>
            </w:r>
          </w:p>
        </w:tc>
        <w:tc>
          <w:tcPr>
            <w:tcW w:w="89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tabs>
                <w:tab w:val="left" w:pos="335" w:leader="none"/>
              </w:tabs>
              <w:jc w:val="both"/>
              <w:rPr>
                <w:b/>
                <w:b/>
                <w:i/>
                <w:i/>
              </w:rPr>
            </w:pPr>
            <w:r>
              <w:rPr>
                <w:b/>
                <w:i/>
              </w:rPr>
              <w:t>a) Vai trò của NST giới tính trong di truyền là:</w:t>
            </w:r>
          </w:p>
          <w:p>
            <w:pPr>
              <w:pStyle w:val="Normal"/>
              <w:tabs>
                <w:tab w:val="left" w:pos="335" w:leader="none"/>
              </w:tabs>
              <w:jc w:val="both"/>
              <w:rPr/>
            </w:pPr>
            <w:r>
              <w:rPr/>
              <w:t xml:space="preserve">- NST giới tính có vai trò xác </w:t>
            </w:r>
            <w:r>
              <w:rPr/>
              <w:t>đ</w:t>
            </w:r>
            <w:r>
              <w:rPr/>
              <w:t>ịnh giới tính ở những loài hữu tính.</w:t>
            </w:r>
          </w:p>
          <w:p>
            <w:pPr>
              <w:pStyle w:val="Normal"/>
              <w:tabs>
                <w:tab w:val="left" w:pos="335" w:leader="none"/>
              </w:tabs>
              <w:jc w:val="both"/>
              <w:rPr/>
            </w:pPr>
            <w:r>
              <w:rPr/>
              <w:t xml:space="preserve">- NST giới tính còn mang gen liên quan </w:t>
            </w:r>
            <w:r>
              <w:rPr/>
              <w:t>đ</w:t>
            </w:r>
            <w:r>
              <w:rPr/>
              <w:t xml:space="preserve">ến giới tính và gen không liên quan </w:t>
            </w:r>
            <w:r>
              <w:rPr/>
              <w:t>đ</w:t>
            </w:r>
            <w:r>
              <w:rPr/>
              <w:t xml:space="preserve">ến giới tính (gen quy </w:t>
            </w:r>
            <w:r>
              <w:rPr/>
              <w:t>đ</w:t>
            </w:r>
            <w:r>
              <w:rPr/>
              <w:t>ịnh tính trạng th</w:t>
            </w:r>
            <w:r>
              <w:rPr/>
              <w:t>ư</w:t>
            </w:r>
            <w:r>
              <w:rPr/>
              <w:t>ờng liên kết với giới tính)</w:t>
            </w:r>
          </w:p>
          <w:p>
            <w:pPr>
              <w:pStyle w:val="Normal"/>
              <w:tabs>
                <w:tab w:val="left" w:pos="335" w:leader="none"/>
              </w:tabs>
              <w:jc w:val="both"/>
              <w:rPr>
                <w:b/>
                <w:b/>
                <w:i/>
                <w:i/>
              </w:rPr>
            </w:pPr>
            <w:r>
              <w:rPr>
                <w:b/>
                <w:i/>
              </w:rPr>
              <w:t>b) Phân biệt NST  và NST giới tính:</w:t>
            </w:r>
          </w:p>
          <w:tbl>
            <w:tblPr>
              <w:tblW w:w="8757"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4373"/>
              <w:gridCol w:w="4384"/>
            </w:tblGrid>
            <w:tr>
              <w:trPr/>
              <w:tc>
                <w:tcPr>
                  <w:tcW w:w="437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tabs>
                      <w:tab w:val="left" w:pos="335" w:leader="none"/>
                    </w:tabs>
                    <w:jc w:val="center"/>
                    <w:rPr>
                      <w:b/>
                      <w:b/>
                      <w:i/>
                      <w:i/>
                    </w:rPr>
                  </w:pPr>
                  <w:r>
                    <w:rPr>
                      <w:b/>
                      <w:i/>
                    </w:rPr>
                    <w:t>NST giới tính</w:t>
                  </w:r>
                </w:p>
              </w:tc>
              <w:tc>
                <w:tcPr>
                  <w:tcW w:w="43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tabs>
                      <w:tab w:val="left" w:pos="335" w:leader="none"/>
                    </w:tabs>
                    <w:jc w:val="center"/>
                    <w:rPr/>
                  </w:pPr>
                  <w:r>
                    <w:rPr>
                      <w:b/>
                      <w:i/>
                    </w:rPr>
                    <w:t>NST th</w:t>
                  </w:r>
                  <w:r>
                    <w:rPr>
                      <w:b/>
                      <w:i/>
                    </w:rPr>
                    <w:t>ư</w:t>
                  </w:r>
                  <w:r>
                    <w:rPr>
                      <w:b/>
                      <w:i/>
                    </w:rPr>
                    <w:t>ờng</w:t>
                  </w:r>
                </w:p>
              </w:tc>
            </w:tr>
            <w:tr>
              <w:trPr/>
              <w:tc>
                <w:tcPr>
                  <w:tcW w:w="437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tabs>
                      <w:tab w:val="left" w:pos="335" w:leader="none"/>
                    </w:tabs>
                    <w:jc w:val="both"/>
                    <w:rPr/>
                  </w:pPr>
                  <w:r>
                    <w:rPr/>
                    <w:t>- Th</w:t>
                  </w:r>
                  <w:r>
                    <w:rPr/>
                    <w:t>ư</w:t>
                  </w:r>
                  <w:r>
                    <w:rPr/>
                    <w:t>ờng tồn tại 1 cặp trong tế bào l</w:t>
                  </w:r>
                  <w:r>
                    <w:rPr/>
                    <w:t>ư</w:t>
                  </w:r>
                  <w:r>
                    <w:rPr/>
                    <w:t>ỡng bội.</w:t>
                  </w:r>
                </w:p>
                <w:p>
                  <w:pPr>
                    <w:pStyle w:val="Normal"/>
                    <w:tabs>
                      <w:tab w:val="left" w:pos="335" w:leader="none"/>
                    </w:tabs>
                    <w:jc w:val="both"/>
                    <w:rPr/>
                  </w:pPr>
                  <w:r>
                    <w:rPr/>
                    <w:t>- Có thể tồn tại thành cặp t</w:t>
                  </w:r>
                  <w:r>
                    <w:rPr/>
                    <w:t>ươ</w:t>
                  </w:r>
                  <w:r>
                    <w:rPr/>
                    <w:t xml:space="preserve">ng </w:t>
                  </w:r>
                  <w:r>
                    <w:rPr/>
                    <w:t>đ</w:t>
                  </w:r>
                  <w:r>
                    <w:rPr/>
                    <w:t>ồng (XX) hoặc không t</w:t>
                  </w:r>
                  <w:r>
                    <w:rPr/>
                    <w:t>ươ</w:t>
                  </w:r>
                  <w:r>
                    <w:rPr/>
                    <w:t xml:space="preserve">ng </w:t>
                  </w:r>
                  <w:r>
                    <w:rPr/>
                    <w:t>đ</w:t>
                  </w:r>
                  <w:r>
                    <w:rPr/>
                    <w:t>ồng (XY) hoặc chỉ có 1 chiếc (XO).</w:t>
                  </w:r>
                </w:p>
                <w:p>
                  <w:pPr>
                    <w:pStyle w:val="Normal"/>
                    <w:tabs>
                      <w:tab w:val="left" w:pos="335" w:leader="none"/>
                    </w:tabs>
                    <w:jc w:val="both"/>
                    <w:rPr/>
                  </w:pPr>
                  <w:r>
                    <w:rPr/>
                    <w:t xml:space="preserve">- Chủ yếu mang gen quy </w:t>
                  </w:r>
                  <w:r>
                    <w:rPr/>
                    <w:t>đ</w:t>
                  </w:r>
                  <w:r>
                    <w:rPr/>
                    <w:t xml:space="preserve">ịnh </w:t>
                  </w:r>
                  <w:r>
                    <w:rPr/>
                    <w:t>đ</w:t>
                  </w:r>
                  <w:r>
                    <w:rPr/>
                    <w:t xml:space="preserve">ặc </w:t>
                  </w:r>
                  <w:r>
                    <w:rPr/>
                    <w:t>đ</w:t>
                  </w:r>
                  <w:r>
                    <w:rPr/>
                    <w:t>iểm giới tính của c</w:t>
                  </w:r>
                  <w:r>
                    <w:rPr/>
                    <w:t>ơ</w:t>
                  </w:r>
                  <w:r>
                    <w:rPr/>
                    <w:t xml:space="preserve"> thể.</w:t>
                  </w:r>
                </w:p>
              </w:tc>
              <w:tc>
                <w:tcPr>
                  <w:tcW w:w="43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tabs>
                      <w:tab w:val="left" w:pos="335" w:leader="none"/>
                    </w:tabs>
                    <w:jc w:val="both"/>
                    <w:rPr/>
                  </w:pPr>
                  <w:r>
                    <w:rPr/>
                    <w:t>- Th</w:t>
                  </w:r>
                  <w:r>
                    <w:rPr/>
                    <w:t>ư</w:t>
                  </w:r>
                  <w:r>
                    <w:rPr/>
                    <w:t>ờng tồn tại với một số cặp lớn h</w:t>
                  </w:r>
                  <w:r>
                    <w:rPr/>
                    <w:t>ơ</w:t>
                  </w:r>
                  <w:r>
                    <w:rPr/>
                    <w:t>n 1 trong tế bào l</w:t>
                  </w:r>
                  <w:r>
                    <w:rPr/>
                    <w:t>ư</w:t>
                  </w:r>
                  <w:r>
                    <w:rPr/>
                    <w:t xml:space="preserve">ỡng bội (n – 1 cặp). </w:t>
                  </w:r>
                </w:p>
                <w:p>
                  <w:pPr>
                    <w:pStyle w:val="Normal"/>
                    <w:tabs>
                      <w:tab w:val="left" w:pos="335" w:leader="none"/>
                    </w:tabs>
                    <w:jc w:val="both"/>
                    <w:rPr/>
                  </w:pPr>
                  <w:r>
                    <w:rPr/>
                    <w:t>- Luôn tồn tại thành cặp t</w:t>
                  </w:r>
                  <w:r>
                    <w:rPr/>
                    <w:t>ươ</w:t>
                  </w:r>
                  <w:r>
                    <w:rPr/>
                    <w:t xml:space="preserve">ng </w:t>
                  </w:r>
                  <w:r>
                    <w:rPr/>
                    <w:t>đ</w:t>
                  </w:r>
                  <w:r>
                    <w:rPr/>
                    <w:t>ồng.</w:t>
                  </w:r>
                </w:p>
                <w:p>
                  <w:pPr>
                    <w:pStyle w:val="Normal"/>
                    <w:tabs>
                      <w:tab w:val="left" w:pos="335" w:leader="none"/>
                    </w:tabs>
                    <w:jc w:val="both"/>
                    <w:rPr/>
                  </w:pPr>
                  <w:r>
                    <w:rPr/>
                  </w:r>
                </w:p>
                <w:p>
                  <w:pPr>
                    <w:pStyle w:val="Normal"/>
                    <w:tabs>
                      <w:tab w:val="left" w:pos="335" w:leader="none"/>
                    </w:tabs>
                    <w:jc w:val="both"/>
                    <w:rPr/>
                  </w:pPr>
                  <w:r>
                    <w:rPr/>
                  </w:r>
                </w:p>
                <w:p>
                  <w:pPr>
                    <w:pStyle w:val="Normal"/>
                    <w:tabs>
                      <w:tab w:val="left" w:pos="335" w:leader="none"/>
                    </w:tabs>
                    <w:jc w:val="both"/>
                    <w:rPr/>
                  </w:pPr>
                  <w:r>
                    <w:rPr/>
                    <w:t xml:space="preserve">- Chỉ mang gen quy </w:t>
                  </w:r>
                  <w:r>
                    <w:rPr/>
                    <w:t>đ</w:t>
                  </w:r>
                  <w:r>
                    <w:rPr/>
                    <w:t>ịnh tính trạng th</w:t>
                  </w:r>
                  <w:r>
                    <w:rPr/>
                    <w:t>ư</w:t>
                  </w:r>
                  <w:r>
                    <w:rPr/>
                    <w:t>ờng.</w:t>
                  </w:r>
                </w:p>
              </w:tc>
            </w:tr>
          </w:tbl>
          <w:p>
            <w:pPr>
              <w:pStyle w:val="Normal"/>
              <w:tabs>
                <w:tab w:val="left" w:pos="335" w:leader="none"/>
              </w:tabs>
              <w:jc w:val="both"/>
              <w:rPr/>
            </w:pPr>
            <w:r>
              <w:rPr/>
            </w:r>
          </w:p>
        </w:tc>
      </w:tr>
    </w:tbl>
    <w:p>
      <w:pPr>
        <w:pStyle w:val="Normal"/>
        <w:rPr/>
      </w:pPr>
      <w:r>
        <w:rPr/>
      </w:r>
    </w:p>
    <w:p>
      <w:pPr>
        <w:pStyle w:val="Normal"/>
        <w:rPr/>
      </w:pPr>
      <w:r>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pPr>
      <w:r>
        <w:rPr>
          <w:b/>
          <w:color w:val="0000FF"/>
          <w:u w:val="single"/>
        </w:rPr>
        <w:t>C/ BÀI TẬP LIÊN KẾT VỚI GIỚI TÍNH VÀ PHÂN LY ĐỘC LẬP</w:t>
      </w:r>
    </w:p>
    <w:p>
      <w:pPr>
        <w:pStyle w:val="Normal"/>
        <w:rPr>
          <w:b/>
          <w:b/>
          <w:i/>
          <w:i/>
          <w:color w:val="FF6600"/>
        </w:rPr>
      </w:pPr>
      <w:r>
        <w:rPr>
          <w:b/>
          <w:i/>
          <w:color w:val="FF6600"/>
        </w:rPr>
        <w:t>* Phương pháp giải:</w:t>
      </w:r>
    </w:p>
    <w:p>
      <w:pPr>
        <w:pStyle w:val="Normal"/>
        <w:rPr/>
      </w:pPr>
      <w:r>
        <w:rPr/>
        <w:t>Bước 1: Tìm trội lặn và quy ước gen (nên xét từng tính trạng, xem nằm trên NST thường hay giới Tính. Nếu tính trạng nào đều có ở đực và cái</w:t>
      </w:r>
      <w:r>
        <w:rPr>
          <w:rFonts w:eastAsia="Wingdings" w:cs="Wingdings" w:ascii="Wingdings" w:hAnsi="Wingdings"/>
        </w:rPr>
        <w:t></w:t>
      </w:r>
      <w:r>
        <w:rPr/>
        <w:t xml:space="preserve"> nằm trên NST thường, TT nằm trên NST giới Tính có đặc điểm của gen trên NST GT)</w:t>
      </w:r>
    </w:p>
    <w:p>
      <w:pPr>
        <w:pStyle w:val="Normal"/>
        <w:rPr/>
      </w:pPr>
      <w:r>
        <w:rPr/>
        <w:t>Bước 2: Nhận dạng quy luật DT chi phối (Nhân 2 tỷ lệ riêng nếu thấy KQ trùng với TLPL KH F2 theo đầu bài</w:t>
      </w:r>
      <w:r>
        <w:rPr>
          <w:rFonts w:eastAsia="Wingdings" w:cs="Wingdings" w:ascii="Wingdings" w:hAnsi="Wingdings"/>
        </w:rPr>
        <w:t></w:t>
      </w:r>
      <w:r>
        <w:rPr/>
        <w:t xml:space="preserve"> Tuân theo QL Phân ly độc lập, có 1 cặp gen nằm trên, NST GT</w:t>
      </w:r>
    </w:p>
    <w:p>
      <w:pPr>
        <w:pStyle w:val="Normal"/>
        <w:rPr/>
      </w:pPr>
      <w:r>
        <w:rPr/>
        <w:t xml:space="preserve"> </w:t>
      </w:r>
      <w:r>
        <w:rPr/>
        <w:t>và Từ TLPL KH F+gen trên NST-GT</w:t>
      </w:r>
      <w:r>
        <w:rPr>
          <w:rFonts w:eastAsia="Wingdings" w:cs="Wingdings" w:ascii="Wingdings" w:hAnsi="Wingdings"/>
        </w:rPr>
        <w:t></w:t>
      </w:r>
      <w:r>
        <w:rPr/>
        <w:t xml:space="preserve"> KG P</w:t>
      </w:r>
    </w:p>
    <w:p>
      <w:pPr>
        <w:pStyle w:val="Normal"/>
        <w:rPr/>
      </w:pPr>
      <w:r>
        <w:rPr/>
        <w:t>Bước 3: Viết SĐL</w:t>
      </w:r>
    </w:p>
    <w:p>
      <w:pPr>
        <w:pStyle w:val="Normal"/>
        <w:rPr>
          <w:b/>
          <w:b/>
          <w:i/>
          <w:i/>
          <w:color w:val="FF6600"/>
        </w:rPr>
      </w:pPr>
      <w:r>
        <w:rPr>
          <w:b/>
          <w:i/>
          <w:color w:val="FF6600"/>
        </w:rPr>
        <w:t>* Các bài tập:</w:t>
      </w:r>
    </w:p>
    <w:p>
      <w:pPr>
        <w:pStyle w:val="Normal"/>
        <w:autoSpaceDE w:val="false"/>
        <w:spacing w:lineRule="auto" w:line="312" w:before="120" w:after="120"/>
        <w:jc w:val="both"/>
        <w:rPr/>
      </w:pPr>
      <w:r>
        <w:rPr>
          <w:b/>
          <w:color w:val="000000"/>
          <w:u w:val="single"/>
        </w:rPr>
        <w:t xml:space="preserve">Bài 1: </w:t>
      </w:r>
      <w:r>
        <w:rPr>
          <w:b/>
          <w:color w:val="000000"/>
        </w:rPr>
        <w:t>Trong 1 thí nghiệm lai ruồi giấm con cái cánh dài, mắt đỏ x đực cánh ngắn, mắt trắng</w:t>
      </w:r>
      <w:r>
        <w:rPr>
          <w:rFonts w:eastAsia="Wingdings" w:cs="Wingdings" w:ascii="Wingdings" w:hAnsi="Wingdings"/>
          <w:b/>
          <w:color w:val="000000"/>
        </w:rPr>
        <w:t></w:t>
      </w:r>
      <w:r>
        <w:rPr>
          <w:b/>
          <w:color w:val="000000"/>
        </w:rPr>
        <w:t>F1: 100% cánh dài-mắt đỏ.</w:t>
      </w:r>
    </w:p>
    <w:p>
      <w:pPr>
        <w:pStyle w:val="Normal"/>
        <w:autoSpaceDE w:val="false"/>
        <w:spacing w:lineRule="auto" w:line="312" w:before="120" w:after="120"/>
        <w:jc w:val="both"/>
        <w:rPr/>
      </w:pPr>
      <w:r>
        <w:rPr>
          <w:b/>
          <w:color w:val="000000"/>
        </w:rPr>
        <w:t>F1x ngẫu nhiên</w:t>
      </w:r>
      <w:r>
        <w:rPr>
          <w:rFonts w:eastAsia="Wingdings" w:cs="Wingdings" w:ascii="Wingdings" w:hAnsi="Wingdings"/>
          <w:b/>
          <w:color w:val="000000"/>
        </w:rPr>
        <w:t></w:t>
      </w:r>
      <w:r>
        <w:rPr>
          <w:b/>
          <w:color w:val="000000"/>
        </w:rPr>
        <w:t xml:space="preserve"> F2 </w:t>
      </w:r>
      <w:r>
        <w:rPr>
          <w:b/>
        </w:rPr>
        <w:t>♀:306 Dài -đỏ:101 Ngắn-Đỏ và  ♂: 147 Dài- đỏ:152 Dài trắng:50 Ngắn đỏ:51 Ngắn Trắng. Mỗi gen quy định 1 TT. Giải thích KQ thu được và viết SĐL</w:t>
      </w:r>
    </w:p>
    <w:p>
      <w:pPr>
        <w:pStyle w:val="Normal"/>
        <w:autoSpaceDE w:val="false"/>
        <w:spacing w:lineRule="auto" w:line="312" w:before="120" w:after="120"/>
        <w:jc w:val="center"/>
        <w:rPr>
          <w:b/>
          <w:b/>
          <w:u w:val="single"/>
        </w:rPr>
      </w:pPr>
      <w:r>
        <w:rPr>
          <w:b/>
          <w:u w:val="single"/>
        </w:rPr>
        <w:t>Bài giải:</w:t>
      </w:r>
    </w:p>
    <w:p>
      <w:pPr>
        <w:pStyle w:val="Normal"/>
        <w:autoSpaceDE w:val="false"/>
        <w:spacing w:lineRule="auto" w:line="312" w:before="120" w:after="120"/>
        <w:jc w:val="both"/>
        <w:rPr>
          <w:b/>
          <w:b/>
          <w:u w:val="single"/>
        </w:rPr>
      </w:pPr>
      <w:r>
        <w:rPr>
          <w:b/>
          <w:u w:val="single"/>
        </w:rPr>
        <w:t xml:space="preserve">1. Giải thích: </w:t>
      </w:r>
    </w:p>
    <w:p>
      <w:pPr>
        <w:pStyle w:val="Normal"/>
        <w:autoSpaceDE w:val="false"/>
        <w:spacing w:lineRule="auto" w:line="312" w:before="120" w:after="120"/>
        <w:jc w:val="both"/>
        <w:rPr/>
      </w:pPr>
      <w:r>
        <w:rPr/>
        <w:t>- Ruồi giấm: ♂ XY, ♀XX; F1 100% Dài đỏ</w:t>
      </w:r>
      <w:r>
        <w:rPr>
          <w:rFonts w:eastAsia="Wingdings" w:cs="Wingdings" w:ascii="Wingdings" w:hAnsi="Wingdings"/>
        </w:rPr>
        <w:t></w:t>
      </w:r>
      <w:r>
        <w:rPr/>
        <w:t xml:space="preserve"> TT Dài&gt;Ngắn; Đỏ&gt;Trắng</w:t>
      </w:r>
    </w:p>
    <w:p>
      <w:pPr>
        <w:pStyle w:val="Normal"/>
        <w:autoSpaceDE w:val="false"/>
        <w:spacing w:lineRule="auto" w:line="312" w:before="120" w:after="120"/>
        <w:jc w:val="both"/>
        <w:rPr/>
      </w:pPr>
      <w:r>
        <w:rPr/>
        <w:t>- Xét riêng tính trạng hình dạng cánh</w:t>
      </w:r>
    </w:p>
    <w:p>
      <w:pPr>
        <w:pStyle w:val="Normal"/>
        <w:autoSpaceDE w:val="false"/>
        <w:spacing w:lineRule="auto" w:line="312" w:before="120" w:after="120"/>
        <w:jc w:val="both"/>
        <w:rPr/>
      </w:pPr>
      <w:r>
        <w:rPr/>
        <w:t>F2: Dài:Ngắn= (306+147+152):(101+50+51)=3:1</w:t>
      </w:r>
    </w:p>
    <w:p>
      <w:pPr>
        <w:pStyle w:val="Normal"/>
        <w:autoSpaceDE w:val="false"/>
        <w:spacing w:lineRule="auto" w:line="312" w:before="120" w:after="120"/>
        <w:jc w:val="both"/>
        <w:rPr/>
      </w:pPr>
      <w:r>
        <w:rPr/>
        <w:t>Ở ♂: Dài : Ngắn=(147+152):(50+51)=3:1; Con ♀; Dài : Ngắn=(306):(101)=3:1</w:t>
      </w:r>
    </w:p>
    <w:p>
      <w:pPr>
        <w:pStyle w:val="Normal"/>
        <w:autoSpaceDE w:val="false"/>
        <w:spacing w:lineRule="auto" w:line="312" w:before="120" w:after="120"/>
        <w:jc w:val="both"/>
        <w:rPr/>
      </w:pPr>
      <w:r>
        <w:rPr/>
        <w:t>=&gt; Gen quy định TT hình dạng cánh nằm trên NST-thường và tuân theo ĐL phaanly A-Dài, a-Ngắn</w:t>
      </w:r>
    </w:p>
    <w:p>
      <w:pPr>
        <w:pStyle w:val="Normal"/>
        <w:autoSpaceDE w:val="false"/>
        <w:spacing w:lineRule="auto" w:line="312" w:before="120" w:after="120"/>
        <w:jc w:val="both"/>
        <w:rPr/>
      </w:pPr>
      <w:r>
        <w:rPr/>
        <w:t>- Xét riêng tính trạng hình dạng cánh</w:t>
      </w:r>
    </w:p>
    <w:p>
      <w:pPr>
        <w:pStyle w:val="Normal"/>
        <w:autoSpaceDE w:val="false"/>
        <w:spacing w:lineRule="auto" w:line="312" w:before="120" w:after="120"/>
        <w:jc w:val="both"/>
        <w:rPr/>
      </w:pPr>
      <w:r>
        <w:rPr/>
        <w:t>F2: Đỏ :Trắng= (306+101+147+50):(152+51)=3:1 và có sự phân bố khác nhau ở 2 giới mà ta thấy TT mắt trắng chỉ cơ ở con ♂ nên gen Qđ TT màu mắt phải nằm trên NST-GT X và trên Y không có alen tương ứng. B-Đỏ, b-Trắng</w:t>
      </w:r>
    </w:p>
    <w:p>
      <w:pPr>
        <w:pStyle w:val="Normal"/>
        <w:autoSpaceDE w:val="false"/>
        <w:spacing w:lineRule="auto" w:line="312" w:before="120" w:after="120"/>
        <w:jc w:val="both"/>
        <w:rPr/>
      </w:pPr>
      <w:r>
        <w:rPr/>
        <w:t xml:space="preserve">- F1 Đồng tính=&gt; P t/c và từ lập luận trên </w:t>
      </w:r>
      <w:r>
        <w:rPr>
          <w:rFonts w:eastAsia="Wingdings" w:cs="Wingdings" w:ascii="Wingdings" w:hAnsi="Wingdings"/>
        </w:rPr>
        <w:t></w:t>
      </w:r>
      <w:r>
        <w:rPr/>
        <w:t xml:space="preserve"> KG P ♀ dài-mắt đỏ: AAX</w:t>
      </w:r>
      <w:r>
        <w:rPr>
          <w:vertAlign w:val="superscript"/>
        </w:rPr>
        <w:t>B</w:t>
      </w:r>
      <w:r>
        <w:rPr/>
        <w:t>X</w:t>
      </w:r>
      <w:r>
        <w:rPr>
          <w:vertAlign w:val="superscript"/>
        </w:rPr>
        <w:t>B</w:t>
      </w:r>
      <w:r>
        <w:rPr/>
        <w:t xml:space="preserve">     </w:t>
      </w:r>
    </w:p>
    <w:p>
      <w:pPr>
        <w:pStyle w:val="Normal"/>
        <w:autoSpaceDE w:val="false"/>
        <w:spacing w:lineRule="auto" w:line="312" w:before="120" w:after="120"/>
        <w:ind w:left="4320" w:firstLine="720"/>
        <w:jc w:val="both"/>
        <w:rPr/>
      </w:pPr>
      <w:r>
        <w:rPr/>
        <w:t xml:space="preserve">♂ </w:t>
      </w:r>
      <w:r>
        <w:rPr/>
        <w:t>Ngắn-mắt trắng:aaX</w:t>
      </w:r>
      <w:r>
        <w:rPr>
          <w:vertAlign w:val="superscript"/>
        </w:rPr>
        <w:t>b</w:t>
      </w:r>
      <w:r>
        <w:rPr/>
        <w:t>Y</w:t>
      </w:r>
    </w:p>
    <w:p>
      <w:pPr>
        <w:pStyle w:val="Normal"/>
        <w:autoSpaceDE w:val="false"/>
        <w:spacing w:lineRule="auto" w:line="312" w:before="120" w:after="120"/>
        <w:jc w:val="both"/>
        <w:rPr>
          <w:b/>
          <w:b/>
          <w:u w:val="single"/>
        </w:rPr>
      </w:pPr>
      <w:r>
        <w:rPr>
          <w:b/>
          <w:u w:val="single"/>
        </w:rPr>
        <w:t>2. SĐL P</w:t>
      </w:r>
      <w:r>
        <w:rPr>
          <w:rFonts w:eastAsia="Wingdings" w:cs="Wingdings" w:ascii="Wingdings" w:hAnsi="Wingdings"/>
          <w:b/>
          <w:u w:val="single"/>
        </w:rPr>
        <w:t></w:t>
      </w:r>
      <w:r>
        <w:rPr>
          <w:b/>
          <w:u w:val="single"/>
        </w:rPr>
        <w:t>F2</w:t>
      </w:r>
    </w:p>
    <w:p>
      <w:pPr>
        <w:pStyle w:val="Normal"/>
        <w:autoSpaceDE w:val="false"/>
        <w:spacing w:lineRule="auto" w:line="312" w:before="120" w:after="120"/>
        <w:jc w:val="both"/>
        <w:rPr/>
      </w:pPr>
      <w:r>
        <w:rPr/>
        <w:t>TLKH: 3 cái Dài đỏ:1 cái Ngắn đỏ:3 đực Dài đỏ:3 đực dài trắng:1 đực Ngắn đỏ:1 đực ngắn trắng</w:t>
      </w:r>
    </w:p>
    <w:p>
      <w:pPr>
        <w:pStyle w:val="Normal"/>
        <w:spacing w:lineRule="auto" w:line="264"/>
        <w:jc w:val="both"/>
        <w:rPr>
          <w:b/>
          <w:b/>
        </w:rPr>
      </w:pPr>
      <w:r>
        <w:rPr>
          <w:b/>
        </w:rPr>
      </w:r>
    </w:p>
    <w:p>
      <w:pPr>
        <w:pStyle w:val="Normal"/>
        <w:spacing w:lineRule="auto" w:line="264"/>
        <w:jc w:val="both"/>
        <w:rPr/>
      </w:pPr>
      <w:r>
        <w:rPr>
          <w:b/>
        </w:rPr>
        <w:t xml:space="preserve">Bài 2: </w:t>
      </w:r>
      <w:r>
        <w:rPr>
          <w:b/>
          <w:color w:val="FF0000"/>
        </w:rPr>
        <w:t>Một thí nghiệm lai giữa ruồi giấm cái thân xám, mắt đỏ với ruồi giấm đực thân đen, mắt trắng thu được toàn bộ ruồi F</w:t>
      </w:r>
      <w:r>
        <w:rPr>
          <w:b/>
          <w:color w:val="FF0000"/>
          <w:vertAlign w:val="subscript"/>
        </w:rPr>
        <w:t>1</w:t>
      </w:r>
      <w:r>
        <w:rPr>
          <w:b/>
          <w:color w:val="FF0000"/>
        </w:rPr>
        <w:t xml:space="preserve"> thân xám, mắt đỏ. Cho F</w:t>
      </w:r>
      <w:r>
        <w:rPr>
          <w:b/>
          <w:color w:val="FF0000"/>
          <w:vertAlign w:val="subscript"/>
        </w:rPr>
        <w:t>1</w:t>
      </w:r>
      <w:r>
        <w:rPr>
          <w:b/>
          <w:color w:val="FF0000"/>
        </w:rPr>
        <w:t xml:space="preserve"> giao phối ngẫu nhiên thu được F</w:t>
      </w:r>
      <w:r>
        <w:rPr>
          <w:b/>
          <w:color w:val="FF0000"/>
          <w:vertAlign w:val="subscript"/>
        </w:rPr>
        <w:t>2</w:t>
      </w:r>
      <w:r>
        <w:rPr>
          <w:b/>
          <w:color w:val="FF0000"/>
        </w:rPr>
        <w:t xml:space="preserve"> phân li theo tỉ lệ:</w:t>
      </w:r>
    </w:p>
    <w:p>
      <w:pPr>
        <w:pStyle w:val="Normal"/>
        <w:spacing w:lineRule="auto" w:line="264"/>
        <w:ind w:left="284" w:firstLine="284"/>
        <w:jc w:val="both"/>
        <w:rPr>
          <w:b/>
          <w:b/>
          <w:color w:val="FF0000"/>
        </w:rPr>
      </w:pPr>
      <w:r>
        <w:rPr>
          <w:b/>
          <w:color w:val="FF0000"/>
        </w:rPr>
        <w:t>Ruồi cái:</w:t>
        <w:tab/>
        <w:t>75%  thân xám, mắt đỏ:</w:t>
        <w:tab/>
        <w:t xml:space="preserve"> 25% thân đen,mắt đỏ </w:t>
      </w:r>
    </w:p>
    <w:p>
      <w:pPr>
        <w:pStyle w:val="Normal"/>
        <w:spacing w:lineRule="auto" w:line="264"/>
        <w:ind w:left="284" w:firstLine="284"/>
        <w:jc w:val="both"/>
        <w:rPr>
          <w:b/>
          <w:b/>
          <w:color w:val="FF0000"/>
        </w:rPr>
      </w:pPr>
      <w:r>
        <w:rPr>
          <w:b/>
          <w:color w:val="FF0000"/>
        </w:rPr>
        <w:t>Ruồi đực:</w:t>
        <w:tab/>
        <w:t xml:space="preserve">37,5% thân xám, mắt đỏ:37,5% thân xám, mắt trắng: </w:t>
      </w:r>
    </w:p>
    <w:p>
      <w:pPr>
        <w:pStyle w:val="Normal"/>
        <w:spacing w:lineRule="auto" w:line="264"/>
        <w:ind w:left="1420" w:firstLine="284"/>
        <w:jc w:val="both"/>
        <w:rPr>
          <w:b/>
          <w:b/>
          <w:color w:val="FF0000"/>
        </w:rPr>
      </w:pPr>
      <w:r>
        <w:rPr>
          <w:b/>
          <w:color w:val="FF0000"/>
        </w:rPr>
        <w:t>12,5%  thân đen, mắt đỏ:12,5%  thân đen, mắt trắng.</w:t>
      </w:r>
    </w:p>
    <w:p>
      <w:pPr>
        <w:pStyle w:val="Normal"/>
        <w:spacing w:lineRule="auto" w:line="264"/>
        <w:ind w:firstLine="284"/>
        <w:jc w:val="both"/>
        <w:rPr/>
      </w:pPr>
      <w:r>
        <w:rPr>
          <w:b/>
          <w:color w:val="FF0000"/>
        </w:rPr>
        <w:t>Biện luận để xác định quy luật di truyền chi phối các tính trạng trên. Viết kiểu gen của F</w:t>
      </w:r>
      <w:r>
        <w:rPr>
          <w:b/>
          <w:color w:val="FF0000"/>
          <w:vertAlign w:val="subscript"/>
        </w:rPr>
        <w:t>1</w:t>
      </w:r>
      <w:r>
        <w:rPr>
          <w:b/>
          <w:color w:val="FF0000"/>
        </w:rPr>
        <w:t>. Biết rằng mỗi gen quy định một tính trạng.</w:t>
      </w:r>
    </w:p>
    <w:p>
      <w:pPr>
        <w:pStyle w:val="Normal"/>
        <w:spacing w:lineRule="auto" w:line="264"/>
        <w:ind w:firstLine="284"/>
        <w:jc w:val="both"/>
        <w:rPr>
          <w:b/>
          <w:b/>
          <w:color w:val="FF0000"/>
        </w:rPr>
      </w:pPr>
      <w:r>
        <w:rPr>
          <w:b/>
          <w:color w:val="FF0000"/>
        </w:rPr>
      </w:r>
    </w:p>
    <w:p>
      <w:pPr>
        <w:pStyle w:val="Normal"/>
        <w:spacing w:lineRule="auto" w:line="264"/>
        <w:ind w:firstLine="284"/>
        <w:jc w:val="both"/>
        <w:rPr/>
      </w:pPr>
      <w:r>
        <w:rPr/>
      </w:r>
    </w:p>
    <w:p>
      <w:pPr>
        <w:pStyle w:val="Normal"/>
        <w:spacing w:lineRule="auto" w:line="264"/>
        <w:ind w:firstLine="284"/>
        <w:jc w:val="both"/>
        <w:rPr/>
      </w:pPr>
      <w:r>
        <w:rPr/>
      </w:r>
    </w:p>
    <w:p>
      <w:pPr>
        <w:pStyle w:val="Normal"/>
        <w:spacing w:lineRule="auto" w:line="264"/>
        <w:ind w:firstLine="284"/>
        <w:jc w:val="both"/>
        <w:rPr/>
      </w:pPr>
      <w:r>
        <w:rPr/>
        <w:t>GIẢI</w:t>
      </w:r>
    </w:p>
    <w:tbl>
      <w:tblPr>
        <w:tblW w:w="101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3" w:type="dxa"/>
          <w:bottom w:w="0" w:type="dxa"/>
          <w:right w:w="28" w:type="dxa"/>
        </w:tblCellMar>
      </w:tblPr>
      <w:tblGrid>
        <w:gridCol w:w="10160"/>
      </w:tblGrid>
      <w:tr>
        <w:trPr/>
        <w:tc>
          <w:tcPr>
            <w:tcW w:w="101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Normal"/>
              <w:jc w:val="both"/>
              <w:rPr/>
            </w:pPr>
            <w:r>
              <w:rPr/>
              <w:tab/>
              <w:t xml:space="preserve">- Xét tính trạng màu sắc thân: Biểu hiện ở đực và cái như nhau </w:t>
            </w:r>
            <w:r>
              <w:rPr>
                <w:rFonts w:eastAsia="Symbol" w:cs="Symbol" w:ascii="Symbol" w:hAnsi="Symbol"/>
              </w:rPr>
              <w:t></w:t>
            </w:r>
            <w:r>
              <w:rPr/>
              <w:t xml:space="preserve"> gen quy định tính trạng nằm trên NST thường.</w:t>
            </w:r>
          </w:p>
          <w:p>
            <w:pPr>
              <w:pStyle w:val="Normal"/>
              <w:jc w:val="both"/>
              <w:rPr/>
            </w:pPr>
            <w:r>
              <w:rPr/>
              <w:t xml:space="preserve">Mặt khác ở F2: thân xám: thân đen = 3/4: 1/4 </w:t>
            </w:r>
            <w:r>
              <w:rPr>
                <w:rFonts w:eastAsia="Symbol" w:cs="Symbol" w:ascii="Symbol" w:hAnsi="Symbol"/>
              </w:rPr>
              <w:t></w:t>
            </w:r>
            <w:r>
              <w:rPr/>
              <w:t xml:space="preserve"> tuân theo quy luật phân li, trội hoàn toàn. </w:t>
            </w:r>
          </w:p>
          <w:p>
            <w:pPr>
              <w:pStyle w:val="Normal"/>
              <w:jc w:val="both"/>
              <w:rPr/>
            </w:pPr>
            <w:r>
              <w:rPr/>
              <w:t>Quy ước alen A: xám; alen a: đen</w:t>
            </w:r>
          </w:p>
        </w:tc>
      </w:tr>
      <w:tr>
        <w:trPr/>
        <w:tc>
          <w:tcPr>
            <w:tcW w:w="101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Normal"/>
              <w:jc w:val="both"/>
              <w:rPr/>
            </w:pPr>
            <w:r>
              <w:rPr/>
              <w:tab/>
              <w:t xml:space="preserve">- Xét tính trạng màu mắt: Ở F2: mắt đỏ: mắt trắng = 3:1, tính trạng mắt trắng chỉ có ở giới đực </w:t>
            </w:r>
            <w:r>
              <w:rPr>
                <w:rFonts w:eastAsia="Symbol" w:cs="Symbol" w:ascii="Symbol" w:hAnsi="Symbol"/>
              </w:rPr>
              <w:t></w:t>
            </w:r>
            <w:r>
              <w:rPr/>
              <w:t xml:space="preserve"> tính trạng màu mắt do gen quy định nằm trên NST giới tính X </w:t>
            </w:r>
            <w:r>
              <w:rPr>
                <w:rFonts w:eastAsia="Symbol" w:cs="Symbol" w:ascii="Symbol" w:hAnsi="Symbol"/>
              </w:rPr>
              <w:t></w:t>
            </w:r>
            <w:r>
              <w:rPr/>
              <w:t xml:space="preserve"> tuân theo quy luật di truyền liên kết với giới tính.(trội hoàn toàn) </w:t>
            </w:r>
            <w:r>
              <w:rPr>
                <w:rFonts w:eastAsia="Symbol" w:cs="Symbol" w:ascii="Symbol" w:hAnsi="Symbol"/>
              </w:rPr>
              <w:t></w:t>
            </w:r>
            <w:r>
              <w:rPr/>
              <w:t xml:space="preserve"> tỉ lệ phân li ở F</w:t>
            </w:r>
            <w:r>
              <w:rPr>
                <w:b/>
                <w:vertAlign w:val="subscript"/>
              </w:rPr>
              <w:t>2</w:t>
            </w:r>
            <w:r>
              <w:rPr/>
              <w:t>: 1/2 ♀mắt đỏ: 1/4 ♂ mắt đỏ :1/4 ♂ mắt trắng.</w:t>
            </w:r>
          </w:p>
          <w:p>
            <w:pPr>
              <w:pStyle w:val="Normal"/>
              <w:jc w:val="both"/>
              <w:rPr/>
            </w:pPr>
            <w:r>
              <w:rPr/>
              <w:tab/>
              <w:t xml:space="preserve">Quy ước alen B: mắt đỏ; alen b: mắt trắng. </w:t>
            </w:r>
          </w:p>
        </w:tc>
      </w:tr>
      <w:tr>
        <w:trPr/>
        <w:tc>
          <w:tcPr>
            <w:tcW w:w="101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Normal"/>
              <w:jc w:val="both"/>
              <w:rPr/>
            </w:pPr>
            <w:r>
              <w:rPr/>
              <w:tab/>
              <w:t>- Kiểu gen của F</w:t>
            </w:r>
            <w:r>
              <w:rPr>
                <w:vertAlign w:val="subscript"/>
              </w:rPr>
              <w:t>1</w:t>
            </w:r>
            <w:r>
              <w:rPr/>
              <w:t xml:space="preserve"> là: AaX</w:t>
            </w:r>
            <w:r>
              <w:rPr>
                <w:vertAlign w:val="superscript"/>
              </w:rPr>
              <w:t>B</w:t>
            </w:r>
            <w:r>
              <w:rPr/>
              <w:t>X</w:t>
            </w:r>
            <w:r>
              <w:rPr>
                <w:vertAlign w:val="superscript"/>
              </w:rPr>
              <w:t>b</w:t>
            </w:r>
            <w:r>
              <w:rPr/>
              <w:t>; AaX</w:t>
            </w:r>
            <w:r>
              <w:rPr>
                <w:vertAlign w:val="superscript"/>
              </w:rPr>
              <w:t>B</w:t>
            </w:r>
            <w:r>
              <w:rPr/>
              <w:t>Y</w:t>
            </w:r>
          </w:p>
        </w:tc>
      </w:tr>
      <w:tr>
        <w:trPr/>
        <w:tc>
          <w:tcPr>
            <w:tcW w:w="101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Normal"/>
              <w:jc w:val="both"/>
              <w:rPr/>
            </w:pPr>
            <w:r>
              <w:rPr/>
              <w:tab/>
              <w:t xml:space="preserve">- Xét tỉ lệ phân li của tính trạng màu sắc thân và tính trạng màu mắt ở F2: (3/4 thân xám: 1/4 thân đen)(1/2 ♀ mắt đỏ: 1/4 ♂ mắt đỏ: 1/4 đực mắt trắng) phù hợp với kết quả thí nghiệm </w:t>
            </w:r>
            <w:r>
              <w:rPr>
                <w:rFonts w:eastAsia="Symbol" w:cs="Symbol" w:ascii="Symbol" w:hAnsi="Symbol"/>
              </w:rPr>
              <w:t></w:t>
            </w:r>
            <w:r>
              <w:rPr/>
              <w:t xml:space="preserve"> hai tính trạng này di truyền tuân theo quy luật phân li độc lập.</w:t>
            </w:r>
          </w:p>
        </w:tc>
      </w:tr>
    </w:tbl>
    <w:p>
      <w:pPr>
        <w:pStyle w:val="Normal"/>
        <w:autoSpaceDE w:val="false"/>
        <w:spacing w:lineRule="auto" w:line="312" w:before="120" w:after="120"/>
        <w:jc w:val="both"/>
        <w:rPr>
          <w:iCs/>
          <w:color w:val="000000"/>
        </w:rPr>
      </w:pPr>
      <w:r>
        <w:rPr>
          <w:b/>
          <w:color w:val="000000"/>
          <w:u w:val="single"/>
        </w:rPr>
        <w:t>Bài 3:</w:t>
      </w:r>
      <w:r>
        <w:rPr>
          <w:color w:val="000000"/>
        </w:rPr>
        <w:t>Lai gà trống mào to, lông vằn thuần chủng với gà mái lông không vằn, mào nhỏ thuần chủng, được gà F</w:t>
      </w:r>
      <w:r>
        <w:rPr>
          <w:color w:val="000000"/>
          <w:vertAlign w:val="subscript"/>
        </w:rPr>
        <w:t>1</w:t>
      </w:r>
      <w:r>
        <w:rPr>
          <w:color w:val="000000"/>
        </w:rPr>
        <w:t xml:space="preserve"> có lông vằn, mào to.</w:t>
      </w:r>
    </w:p>
    <w:p>
      <w:pPr>
        <w:pStyle w:val="Normal"/>
        <w:autoSpaceDE w:val="false"/>
        <w:spacing w:lineRule="auto" w:line="312" w:before="120" w:after="120"/>
        <w:jc w:val="both"/>
        <w:rPr/>
      </w:pPr>
      <w:r>
        <w:rPr>
          <w:color w:val="000000"/>
        </w:rPr>
        <w:t>a) Cho gà mái F</w:t>
      </w:r>
      <w:r>
        <w:rPr>
          <w:color w:val="000000"/>
          <w:vertAlign w:val="subscript"/>
        </w:rPr>
        <w:t>1</w:t>
      </w:r>
      <w:r>
        <w:rPr>
          <w:color w:val="000000"/>
        </w:rPr>
        <w:t xml:space="preserve"> lai với gà trống lông không vằn, mào nhỏ, được F</w:t>
      </w:r>
      <w:r>
        <w:rPr>
          <w:color w:val="000000"/>
          <w:vertAlign w:val="subscript"/>
        </w:rPr>
        <w:t>2</w:t>
      </w:r>
      <w:r>
        <w:rPr>
          <w:color w:val="000000"/>
        </w:rPr>
        <w:t xml:space="preserve"> phân ly như sau: 1 gà trống mào to, lông vằn: 1 gà trống mào nhỏ, lông vằn: 1 gà mái mào to, lông không vằn: 1 gà mái mào nhỏ, lông không vằn. Biết rằng mỗi gen quy định một tính trạng. Hãy biện luận và lập sơ đồ lai giải thích cho phép lai trên.</w:t>
      </w:r>
    </w:p>
    <w:p>
      <w:pPr>
        <w:pStyle w:val="Normal"/>
        <w:autoSpaceDE w:val="false"/>
        <w:spacing w:lineRule="auto" w:line="312" w:before="120" w:after="120"/>
        <w:jc w:val="both"/>
        <w:rPr/>
      </w:pPr>
      <w:r>
        <w:rPr>
          <w:color w:val="000000"/>
        </w:rPr>
        <w:t>b) Phải lai gà trống F</w:t>
      </w:r>
      <w:r>
        <w:rPr>
          <w:color w:val="000000"/>
          <w:vertAlign w:val="subscript"/>
        </w:rPr>
        <w:t>1</w:t>
      </w:r>
      <w:r>
        <w:rPr>
          <w:color w:val="000000"/>
        </w:rPr>
        <w:t xml:space="preserve"> với gà mái có kiểu gen và kiểu hình như thế nào để ngay thế hệ sau có tỷ lệ phân ly kiểu hình theo giới tính 1:1:1:1:1:1:1:1.</w:t>
      </w:r>
    </w:p>
    <w:p>
      <w:pPr>
        <w:pStyle w:val="Normal"/>
        <w:autoSpaceDE w:val="false"/>
        <w:spacing w:lineRule="auto" w:line="312" w:before="120" w:after="120"/>
        <w:jc w:val="both"/>
        <w:rPr>
          <w:color w:val="000000"/>
        </w:rPr>
      </w:pPr>
      <w:r>
        <w:rPr>
          <w:color w:val="000000"/>
        </w:rPr>
        <w:t>c) Muốn tạo ra nhiều biến dị nhất, phải chọn cặp lai có kiểu gen và kiểu hình như thế nào?</w:t>
      </w:r>
    </w:p>
    <w:p>
      <w:pPr>
        <w:pStyle w:val="Normal"/>
        <w:autoSpaceDE w:val="false"/>
        <w:spacing w:lineRule="auto" w:line="312" w:before="120" w:after="120"/>
        <w:jc w:val="both"/>
        <w:rPr>
          <w:b/>
          <w:b/>
          <w:iCs/>
          <w:color w:val="000000"/>
          <w:u w:val="single"/>
        </w:rPr>
      </w:pPr>
      <w:r>
        <w:rPr>
          <w:b/>
          <w:iCs/>
          <w:color w:val="000000"/>
          <w:u w:val="single"/>
        </w:rPr>
        <w:t>Gợi ý giải</w:t>
      </w:r>
    </w:p>
    <w:p>
      <w:pPr>
        <w:pStyle w:val="Normal"/>
        <w:autoSpaceDE w:val="false"/>
        <w:spacing w:lineRule="auto" w:line="312" w:before="120" w:after="120"/>
        <w:jc w:val="both"/>
        <w:rPr/>
      </w:pPr>
      <w:r>
        <w:rPr>
          <w:color w:val="000000"/>
        </w:rPr>
        <w:t xml:space="preserve">a) Kích thước mào do gen trên NST thường quy định; dạng lông liên kết giới tính. </w:t>
      </w:r>
      <w:r>
        <w:rPr>
          <w:iCs/>
          <w:color w:val="000000"/>
        </w:rPr>
        <w:t xml:space="preserve">A: </w:t>
      </w:r>
      <w:r>
        <w:rPr>
          <w:color w:val="000000"/>
        </w:rPr>
        <w:t xml:space="preserve">mào to, </w:t>
      </w:r>
      <w:r>
        <w:rPr>
          <w:iCs/>
          <w:color w:val="000000"/>
        </w:rPr>
        <w:t xml:space="preserve">a: </w:t>
      </w:r>
      <w:r>
        <w:rPr>
          <w:color w:val="000000"/>
        </w:rPr>
        <w:t xml:space="preserve">mào nhỏ; </w:t>
      </w:r>
      <w:r>
        <w:rPr>
          <w:iCs/>
          <w:color w:val="000000"/>
        </w:rPr>
        <w:t xml:space="preserve">B: </w:t>
      </w:r>
      <w:r>
        <w:rPr>
          <w:color w:val="000000"/>
        </w:rPr>
        <w:t xml:space="preserve">lông vằn, </w:t>
      </w:r>
      <w:r>
        <w:rPr>
          <w:iCs/>
          <w:color w:val="000000"/>
        </w:rPr>
        <w:t xml:space="preserve">b: </w:t>
      </w:r>
      <w:r>
        <w:rPr>
          <w:color w:val="000000"/>
        </w:rPr>
        <w:t>lông không vằn. Sơ đồ lai:</w:t>
      </w:r>
    </w:p>
    <w:p>
      <w:pPr>
        <w:pStyle w:val="Normal"/>
        <w:autoSpaceDE w:val="false"/>
        <w:spacing w:lineRule="auto" w:line="312" w:before="120" w:after="120"/>
        <w:jc w:val="both"/>
        <w:rPr>
          <w:iCs/>
          <w:color w:val="000000"/>
        </w:rPr>
      </w:pPr>
      <w:r>
        <w:rPr>
          <w:color w:val="000000"/>
        </w:rPr>
        <w:tab/>
        <w:t xml:space="preserve">P: Trống </w:t>
      </w:r>
      <w:r>
        <w:rPr>
          <w:iCs/>
          <w:color w:val="000000"/>
        </w:rPr>
        <w:t>AAX</w:t>
      </w:r>
      <w:r>
        <w:rPr>
          <w:iCs/>
          <w:color w:val="000000"/>
          <w:vertAlign w:val="superscript"/>
        </w:rPr>
        <w:t>B</w:t>
      </w:r>
      <w:r>
        <w:rPr>
          <w:iCs/>
          <w:color w:val="000000"/>
        </w:rPr>
        <w:t>X</w:t>
      </w:r>
      <w:r>
        <w:rPr>
          <w:iCs/>
          <w:color w:val="000000"/>
          <w:vertAlign w:val="superscript"/>
        </w:rPr>
        <w:t>B</w:t>
      </w:r>
      <w:r>
        <w:rPr>
          <w:iCs/>
          <w:color w:val="000000"/>
        </w:rPr>
        <w:t xml:space="preserve"> </w:t>
      </w:r>
      <w:r>
        <w:rPr>
          <w:color w:val="000000"/>
        </w:rPr>
        <w:t xml:space="preserve">x Mái </w:t>
      </w:r>
      <w:r>
        <w:rPr>
          <w:iCs/>
          <w:color w:val="000000"/>
        </w:rPr>
        <w:t>aaX</w:t>
      </w:r>
      <w:r>
        <w:rPr>
          <w:iCs/>
          <w:color w:val="000000"/>
          <w:vertAlign w:val="superscript"/>
        </w:rPr>
        <w:t>b</w:t>
      </w:r>
      <w:r>
        <w:rPr>
          <w:iCs/>
          <w:color w:val="000000"/>
        </w:rPr>
        <w:t xml:space="preserve">Y  </w:t>
      </w:r>
      <w:r>
        <w:rPr>
          <w:color w:val="000000"/>
        </w:rPr>
        <w:t xml:space="preserve">=&gt;  Fl: </w:t>
      </w:r>
      <w:r>
        <w:rPr>
          <w:iCs/>
          <w:color w:val="000000"/>
        </w:rPr>
        <w:t>AaX</w:t>
      </w:r>
      <w:r>
        <w:rPr>
          <w:iCs/>
          <w:color w:val="000000"/>
          <w:vertAlign w:val="superscript"/>
        </w:rPr>
        <w:t>B</w:t>
      </w:r>
      <w:r>
        <w:rPr>
          <w:iCs/>
          <w:color w:val="000000"/>
        </w:rPr>
        <w:t>X</w:t>
      </w:r>
      <w:r>
        <w:rPr>
          <w:iCs/>
          <w:color w:val="000000"/>
          <w:vertAlign w:val="superscript"/>
        </w:rPr>
        <w:t>b</w:t>
      </w:r>
      <w:r>
        <w:rPr>
          <w:iCs/>
          <w:color w:val="000000"/>
        </w:rPr>
        <w:t>, AaX</w:t>
      </w:r>
      <w:r>
        <w:rPr>
          <w:iCs/>
          <w:color w:val="000000"/>
          <w:vertAlign w:val="superscript"/>
        </w:rPr>
        <w:t>B</w:t>
      </w:r>
      <w:r>
        <w:rPr>
          <w:iCs/>
          <w:color w:val="000000"/>
        </w:rPr>
        <w:t xml:space="preserve">Y. </w:t>
      </w:r>
      <w:r>
        <w:rPr>
          <w:color w:val="000000"/>
        </w:rPr>
        <w:t>Mái F</w:t>
      </w:r>
      <w:r>
        <w:rPr>
          <w:color w:val="000000"/>
          <w:vertAlign w:val="subscript"/>
        </w:rPr>
        <w:t>1</w:t>
      </w:r>
      <w:r>
        <w:rPr>
          <w:color w:val="000000"/>
        </w:rPr>
        <w:t xml:space="preserve"> lai với trống mào nhỏ, lông không vằn: </w:t>
      </w:r>
      <w:r>
        <w:rPr>
          <w:iCs/>
          <w:color w:val="000000"/>
        </w:rPr>
        <w:t>AaX</w:t>
      </w:r>
      <w:r>
        <w:rPr>
          <w:iCs/>
          <w:color w:val="000000"/>
          <w:vertAlign w:val="superscript"/>
        </w:rPr>
        <w:t>B</w:t>
      </w:r>
      <w:r>
        <w:rPr>
          <w:iCs/>
          <w:color w:val="000000"/>
        </w:rPr>
        <w:t xml:space="preserve">Y </w:t>
      </w:r>
      <w:r>
        <w:rPr>
          <w:color w:val="000000"/>
        </w:rPr>
        <w:t xml:space="preserve">x </w:t>
      </w:r>
      <w:r>
        <w:rPr>
          <w:iCs/>
          <w:color w:val="000000"/>
        </w:rPr>
        <w:t>aaX</w:t>
      </w:r>
      <w:r>
        <w:rPr>
          <w:iCs/>
          <w:color w:val="000000"/>
          <w:vertAlign w:val="superscript"/>
        </w:rPr>
        <w:t>b</w:t>
      </w:r>
      <w:r>
        <w:rPr>
          <w:iCs/>
          <w:color w:val="000000"/>
        </w:rPr>
        <w:t>X</w:t>
      </w:r>
      <w:r>
        <w:rPr>
          <w:iCs/>
          <w:color w:val="000000"/>
          <w:vertAlign w:val="superscript"/>
        </w:rPr>
        <w:t>b</w:t>
      </w:r>
    </w:p>
    <w:p>
      <w:pPr>
        <w:pStyle w:val="Normal"/>
        <w:autoSpaceDE w:val="false"/>
        <w:spacing w:lineRule="auto" w:line="312" w:before="120" w:after="120"/>
        <w:jc w:val="both"/>
        <w:rPr/>
      </w:pPr>
      <w:r>
        <w:rPr>
          <w:color w:val="000000"/>
        </w:rPr>
        <w:t xml:space="preserve">b) Tỷ lệ 1:1:1:1:1:1:1:1 = (1:1:1:1)(1:1) cho thấy tính trạng liên kết giới tính phân ly 1 : 1 : 1 : 1, còn tính trạng do gen trên NST thường quy định phân ly 1 : 1 =&gt;  </w:t>
      </w:r>
      <w:r>
        <w:rPr>
          <w:iCs/>
          <w:color w:val="000000"/>
        </w:rPr>
        <w:t>P: AaX</w:t>
      </w:r>
      <w:r>
        <w:rPr>
          <w:iCs/>
          <w:color w:val="000000"/>
          <w:vertAlign w:val="superscript"/>
        </w:rPr>
        <w:t>B</w:t>
      </w:r>
      <w:r>
        <w:rPr>
          <w:iCs/>
          <w:color w:val="000000"/>
        </w:rPr>
        <w:t>X</w:t>
      </w:r>
      <w:r>
        <w:rPr>
          <w:iCs/>
          <w:color w:val="000000"/>
          <w:vertAlign w:val="superscript"/>
        </w:rPr>
        <w:t xml:space="preserve">b </w:t>
      </w:r>
      <w:r>
        <w:rPr>
          <w:color w:val="000000"/>
        </w:rPr>
        <w:t xml:space="preserve">x </w:t>
      </w:r>
      <w:r>
        <w:rPr>
          <w:iCs/>
          <w:color w:val="000000"/>
        </w:rPr>
        <w:t>aaX</w:t>
      </w:r>
      <w:r>
        <w:rPr>
          <w:iCs/>
          <w:color w:val="000000"/>
          <w:vertAlign w:val="superscript"/>
        </w:rPr>
        <w:t>b</w:t>
      </w:r>
      <w:r>
        <w:rPr>
          <w:iCs/>
          <w:color w:val="000000"/>
        </w:rPr>
        <w:t>Y</w:t>
      </w:r>
    </w:p>
    <w:p>
      <w:pPr>
        <w:pStyle w:val="Normal"/>
        <w:autoSpaceDE w:val="false"/>
        <w:spacing w:lineRule="auto" w:line="312" w:before="120" w:after="120"/>
        <w:jc w:val="both"/>
        <w:rPr/>
      </w:pPr>
      <w:r>
        <w:rPr>
          <w:color w:val="000000"/>
        </w:rPr>
        <w:t xml:space="preserve">c) Để tạo ra nhiều biến dị nhất, bố mẹ phải sinh ra nhiều loại giao tử nhất. Vậy P phải có kiểu gen: </w:t>
      </w:r>
      <w:r>
        <w:rPr>
          <w:iCs/>
          <w:color w:val="000000"/>
        </w:rPr>
        <w:t>AaX</w:t>
      </w:r>
      <w:r>
        <w:rPr>
          <w:iCs/>
          <w:color w:val="000000"/>
          <w:vertAlign w:val="superscript"/>
        </w:rPr>
        <w:t>B</w:t>
      </w:r>
      <w:r>
        <w:rPr>
          <w:iCs/>
          <w:color w:val="000000"/>
        </w:rPr>
        <w:t>X</w:t>
      </w:r>
      <w:r>
        <w:rPr>
          <w:iCs/>
          <w:color w:val="000000"/>
          <w:vertAlign w:val="superscript"/>
        </w:rPr>
        <w:t xml:space="preserve">b </w:t>
      </w:r>
      <w:r>
        <w:rPr>
          <w:color w:val="000000"/>
        </w:rPr>
        <w:t>x A</w:t>
      </w:r>
      <w:r>
        <w:rPr>
          <w:iCs/>
          <w:color w:val="000000"/>
        </w:rPr>
        <w:t>aX</w:t>
      </w:r>
      <w:r>
        <w:rPr>
          <w:iCs/>
          <w:color w:val="000000"/>
          <w:vertAlign w:val="superscript"/>
        </w:rPr>
        <w:t>b</w:t>
      </w:r>
      <w:r>
        <w:rPr>
          <w:iCs/>
          <w:color w:val="000000"/>
        </w:rPr>
        <w:t>Y.</w:t>
      </w:r>
    </w:p>
    <w:p>
      <w:pPr>
        <w:pStyle w:val="Normal"/>
        <w:autoSpaceDE w:val="false"/>
        <w:spacing w:lineRule="auto" w:line="312" w:before="120" w:after="120"/>
        <w:jc w:val="both"/>
        <w:rPr>
          <w:b/>
          <w:b/>
          <w:iCs/>
          <w:color w:val="000000"/>
        </w:rPr>
      </w:pPr>
      <w:r>
        <w:rPr>
          <w:b/>
          <w:u w:val="single"/>
        </w:rPr>
        <w:t>Bài 4:</w:t>
      </w:r>
      <w:r>
        <w:rPr>
          <w:b/>
        </w:rPr>
        <w:t xml:space="preserve"> ở 1 loài chim, 2 tính trạng chiều cao chân và độ dài lông đc chi phối bởi hiện tượng 1 gen quy định 1 tính trạng. Cho chim tc chân cao, lông đuôi dài lai với chim tc chân thấp lông đuôi ngắn.F1 thu đc đồng loạt chân cao, lông đuôi dài.</w:t>
      </w:r>
    </w:p>
    <w:p>
      <w:pPr>
        <w:pStyle w:val="ListParagraph"/>
        <w:ind w:left="0" w:hanging="0"/>
        <w:rPr>
          <w:b/>
          <w:b/>
          <w:color w:val="000000"/>
          <w:szCs w:val="24"/>
        </w:rPr>
      </w:pPr>
      <w:r>
        <w:rPr>
          <w:b/>
          <w:color w:val="000000"/>
          <w:szCs w:val="24"/>
        </w:rPr>
        <w:t>a. Cho chim mái F1 lai với chim trống chân thấp, lông đuôi ngắn đc :</w:t>
      </w:r>
    </w:p>
    <w:p>
      <w:pPr>
        <w:pStyle w:val="ListParagraph"/>
        <w:ind w:left="0" w:hanging="0"/>
        <w:rPr>
          <w:b/>
          <w:b/>
          <w:color w:val="000000"/>
          <w:szCs w:val="24"/>
        </w:rPr>
      </w:pPr>
      <w:r>
        <w:rPr>
          <w:b/>
          <w:color w:val="000000"/>
          <w:szCs w:val="24"/>
        </w:rPr>
        <w:tab/>
        <w:tab/>
        <w:t>25%  trống chân cao, đuôi dài</w:t>
      </w:r>
    </w:p>
    <w:p>
      <w:pPr>
        <w:pStyle w:val="ListParagraph"/>
        <w:ind w:left="0" w:hanging="0"/>
        <w:rPr>
          <w:b/>
          <w:b/>
          <w:color w:val="000000"/>
          <w:szCs w:val="24"/>
        </w:rPr>
      </w:pPr>
      <w:r>
        <w:rPr>
          <w:b/>
          <w:color w:val="000000"/>
          <w:szCs w:val="24"/>
        </w:rPr>
        <w:tab/>
        <w:tab/>
        <w:t>25% trống chân thấp, đuôi dài</w:t>
      </w:r>
    </w:p>
    <w:p>
      <w:pPr>
        <w:pStyle w:val="ListParagraph"/>
        <w:ind w:left="0" w:hanging="0"/>
        <w:rPr>
          <w:b/>
          <w:b/>
          <w:color w:val="000000"/>
          <w:szCs w:val="24"/>
        </w:rPr>
      </w:pPr>
      <w:r>
        <w:rPr>
          <w:b/>
          <w:color w:val="000000"/>
          <w:szCs w:val="24"/>
        </w:rPr>
        <w:tab/>
        <w:tab/>
        <w:t>25% mái chân cao, đuôi ngắn</w:t>
      </w:r>
    </w:p>
    <w:p>
      <w:pPr>
        <w:pStyle w:val="ListParagraph"/>
        <w:ind w:left="0" w:hanging="0"/>
        <w:rPr>
          <w:b/>
          <w:b/>
          <w:color w:val="000000"/>
          <w:szCs w:val="24"/>
        </w:rPr>
      </w:pPr>
      <w:r>
        <w:rPr>
          <w:b/>
          <w:color w:val="000000"/>
          <w:szCs w:val="24"/>
        </w:rPr>
        <w:tab/>
        <w:tab/>
        <w:t>25%mái chân thấp, đuôi ngắn</w:t>
      </w:r>
    </w:p>
    <w:p>
      <w:pPr>
        <w:pStyle w:val="ListParagraph"/>
        <w:ind w:left="0" w:hanging="0"/>
        <w:rPr/>
      </w:pPr>
      <w:r>
        <w:rPr>
          <w:b/>
          <w:color w:val="000000"/>
          <w:szCs w:val="24"/>
        </w:rPr>
        <w:t>b. Cho chim trống F1 lai với mái chưa biết KG đc tỷ lệ sau:</w:t>
      </w:r>
    </w:p>
    <w:p>
      <w:pPr>
        <w:pStyle w:val="ListParagraph"/>
        <w:ind w:left="0" w:hanging="0"/>
        <w:rPr>
          <w:b/>
          <w:b/>
          <w:color w:val="000000"/>
          <w:szCs w:val="24"/>
        </w:rPr>
      </w:pPr>
      <w:r>
        <w:rPr>
          <w:b/>
          <w:color w:val="000000"/>
          <w:szCs w:val="24"/>
        </w:rPr>
        <w:t>37,5% chân cao, đuôi dài</w:t>
        <w:tab/>
        <w:tab/>
        <w:t>37,5% chân cao, đuôi ngắn</w:t>
      </w:r>
    </w:p>
    <w:p>
      <w:pPr>
        <w:pStyle w:val="ListParagraph"/>
        <w:ind w:left="0" w:hanging="0"/>
        <w:rPr>
          <w:b/>
          <w:b/>
          <w:color w:val="000000"/>
          <w:szCs w:val="24"/>
        </w:rPr>
      </w:pPr>
      <w:r>
        <w:rPr>
          <w:b/>
          <w:color w:val="000000"/>
          <w:szCs w:val="24"/>
        </w:rPr>
        <w:t>12,5% chân thấp, đuôi dài</w:t>
        <w:tab/>
        <w:t>12,5% chân thấp, đuôi ngắn</w:t>
      </w:r>
    </w:p>
    <w:p>
      <w:pPr>
        <w:pStyle w:val="ListParagraph"/>
        <w:ind w:left="0" w:hanging="0"/>
        <w:rPr>
          <w:b/>
          <w:b/>
          <w:color w:val="000000"/>
          <w:szCs w:val="24"/>
        </w:rPr>
      </w:pPr>
      <w:r>
        <w:rPr>
          <w:b/>
          <w:color w:val="000000"/>
          <w:szCs w:val="24"/>
        </w:rPr>
        <w:t>Biện luận và viết SĐL</w:t>
      </w:r>
    </w:p>
    <w:p>
      <w:pPr>
        <w:pStyle w:val="ListParagraph"/>
        <w:ind w:left="0" w:hanging="0"/>
        <w:jc w:val="center"/>
        <w:rPr>
          <w:b/>
          <w:b/>
          <w:color w:val="000000"/>
          <w:szCs w:val="24"/>
          <w:u w:val="single"/>
        </w:rPr>
      </w:pPr>
      <w:r>
        <w:rPr>
          <w:b/>
          <w:color w:val="000000"/>
          <w:szCs w:val="24"/>
          <w:u w:val="single"/>
        </w:rPr>
        <w:t>Bài giải</w:t>
      </w:r>
    </w:p>
    <w:p>
      <w:pPr>
        <w:pStyle w:val="ListParagraph"/>
        <w:numPr>
          <w:ilvl w:val="0"/>
          <w:numId w:val="8"/>
        </w:numPr>
        <w:ind w:left="0" w:hanging="0"/>
        <w:rPr/>
      </w:pPr>
      <w:r>
        <w:rPr>
          <w:color w:val="000000"/>
          <w:szCs w:val="24"/>
        </w:rPr>
        <w:t xml:space="preserve">Ta có tính trạng chiều cao chân có ở 2 giới → do NST thường quy định.  </w:t>
      </w:r>
    </w:p>
    <w:p>
      <w:pPr>
        <w:pStyle w:val="ListParagraph"/>
        <w:ind w:left="0" w:hanging="0"/>
        <w:rPr>
          <w:color w:val="000000"/>
          <w:szCs w:val="24"/>
        </w:rPr>
      </w:pPr>
      <w:r>
        <w:rPr>
          <w:color w:val="000000"/>
          <w:szCs w:val="24"/>
        </w:rPr>
        <w:t>Tính trạng lông đuôi phân bố không đều ở 2 giới → do gen trên NST giới tính quy định.</w:t>
      </w:r>
    </w:p>
    <w:p>
      <w:pPr>
        <w:pStyle w:val="ListParagraph"/>
        <w:ind w:left="0" w:hanging="0"/>
        <w:rPr>
          <w:color w:val="000000"/>
          <w:szCs w:val="24"/>
        </w:rPr>
      </w:pPr>
      <w:r>
        <w:rPr>
          <w:color w:val="000000"/>
          <w:szCs w:val="24"/>
        </w:rPr>
        <w:t xml:space="preserve">F1 đồng loạt chân cao đuôi dài </w:t>
      </w:r>
    </w:p>
    <w:p>
      <w:pPr>
        <w:pStyle w:val="ListParagraph"/>
        <w:ind w:left="0" w:hanging="0"/>
        <w:rPr>
          <w:color w:val="000000"/>
          <w:szCs w:val="24"/>
        </w:rPr>
      </w:pPr>
      <w:r>
        <w:rPr>
          <w:color w:val="000000"/>
          <w:szCs w:val="24"/>
        </w:rPr>
        <w:t>Quy ước gen:</w:t>
      </w:r>
    </w:p>
    <w:p>
      <w:pPr>
        <w:pStyle w:val="ListParagraph"/>
        <w:ind w:left="0" w:hanging="0"/>
        <w:rPr>
          <w:color w:val="000000"/>
          <w:szCs w:val="24"/>
        </w:rPr>
      </w:pPr>
      <w:r>
        <w:rPr>
          <w:color w:val="000000"/>
          <w:szCs w:val="24"/>
        </w:rPr>
        <w:t>A: chân cao</w:t>
        <w:tab/>
        <w:tab/>
        <w:t>a: chân thấp</w:t>
      </w:r>
    </w:p>
    <w:p>
      <w:pPr>
        <w:pStyle w:val="ListParagraph"/>
        <w:ind w:left="0" w:hanging="0"/>
        <w:rPr/>
      </w:pPr>
      <w:r>
        <w:rPr>
          <w:color w:val="000000"/>
          <w:szCs w:val="24"/>
        </w:rPr>
        <w:t>B: đuôi dài</w:t>
        <w:tab/>
        <w:tab/>
        <w:t>b: đuôi ngắn.</w:t>
      </w:r>
    </w:p>
    <w:p>
      <w:pPr>
        <w:pStyle w:val="ListParagraph"/>
        <w:ind w:left="0" w:hanging="0"/>
        <w:rPr>
          <w:color w:val="000000"/>
          <w:szCs w:val="24"/>
        </w:rPr>
      </w:pPr>
      <w:r>
        <w:rPr>
          <w:color w:val="000000"/>
          <w:szCs w:val="24"/>
        </w:rPr>
        <w:t>Trống: XX</w:t>
        <w:tab/>
        <w:tab/>
        <w:tab/>
        <w:t>mái: XY</w:t>
      </w:r>
    </w:p>
    <w:p>
      <w:pPr>
        <w:pStyle w:val="ListParagraph"/>
        <w:ind w:left="0" w:hanging="0"/>
        <w:rPr/>
      </w:pPr>
      <w:r>
        <w:rPr>
          <w:color w:val="000000"/>
          <w:szCs w:val="24"/>
        </w:rPr>
        <w:t>P: AAX</w:t>
      </w:r>
      <w:r>
        <w:rPr>
          <w:color w:val="000000"/>
          <w:szCs w:val="24"/>
          <w:vertAlign w:val="superscript"/>
        </w:rPr>
        <w:t>B</w:t>
      </w:r>
      <w:r>
        <w:rPr>
          <w:color w:val="000000"/>
          <w:szCs w:val="24"/>
        </w:rPr>
        <w:t>X</w:t>
      </w:r>
      <w:r>
        <w:rPr>
          <w:color w:val="000000"/>
          <w:szCs w:val="24"/>
          <w:vertAlign w:val="superscript"/>
        </w:rPr>
        <w:t>B</w:t>
      </w:r>
      <w:r>
        <w:rPr>
          <w:color w:val="000000"/>
          <w:szCs w:val="24"/>
        </w:rPr>
        <w:tab/>
        <w:tab/>
        <w:t>x</w:t>
        <w:tab/>
        <w:tab/>
        <w:t>aaX</w:t>
      </w:r>
      <w:r>
        <w:rPr>
          <w:color w:val="000000"/>
          <w:szCs w:val="24"/>
          <w:vertAlign w:val="superscript"/>
        </w:rPr>
        <w:t>b</w:t>
      </w:r>
      <w:r>
        <w:rPr>
          <w:color w:val="000000"/>
          <w:szCs w:val="24"/>
        </w:rPr>
        <w:t>Y</w:t>
      </w:r>
    </w:p>
    <w:p>
      <w:pPr>
        <w:pStyle w:val="ListParagraph"/>
        <w:ind w:left="0" w:hanging="0"/>
        <w:rPr/>
      </w:pPr>
      <w:r>
        <w:rPr>
          <w:color w:val="000000"/>
          <w:szCs w:val="24"/>
        </w:rPr>
        <w:t>G</w:t>
      </w:r>
      <w:r>
        <w:rPr>
          <w:color w:val="000000"/>
          <w:szCs w:val="24"/>
          <w:vertAlign w:val="subscript"/>
        </w:rPr>
        <w:t>p</w:t>
      </w:r>
      <w:r>
        <w:rPr>
          <w:color w:val="000000"/>
          <w:szCs w:val="24"/>
        </w:rPr>
        <w:t xml:space="preserve">: </w:t>
        <w:tab/>
        <w:t>AX</w:t>
      </w:r>
      <w:r>
        <w:rPr>
          <w:color w:val="000000"/>
          <w:szCs w:val="24"/>
          <w:vertAlign w:val="superscript"/>
        </w:rPr>
        <w:t>B</w:t>
      </w:r>
      <w:r>
        <w:rPr>
          <w:color w:val="000000"/>
          <w:szCs w:val="24"/>
        </w:rPr>
        <w:tab/>
        <w:tab/>
        <w:tab/>
        <w:tab/>
        <w:tab/>
        <w:t xml:space="preserve">   aX</w:t>
      </w:r>
      <w:r>
        <w:rPr>
          <w:color w:val="000000"/>
          <w:szCs w:val="24"/>
          <w:vertAlign w:val="superscript"/>
        </w:rPr>
        <w:t>b</w:t>
      </w:r>
      <w:r>
        <w:rPr>
          <w:color w:val="000000"/>
          <w:szCs w:val="24"/>
        </w:rPr>
        <w:t>, aY</w:t>
      </w:r>
    </w:p>
    <w:p>
      <w:pPr>
        <w:pStyle w:val="ListParagraph"/>
        <w:ind w:left="0" w:hanging="0"/>
        <w:rPr/>
      </w:pPr>
      <w:r>
        <w:rPr>
          <w:color w:val="000000"/>
          <w:szCs w:val="24"/>
        </w:rPr>
        <w:t>F1:</w:t>
        <w:tab/>
        <w:tab/>
        <w:t>AaX</w:t>
      </w:r>
      <w:r>
        <w:rPr>
          <w:color w:val="000000"/>
          <w:szCs w:val="24"/>
          <w:vertAlign w:val="superscript"/>
        </w:rPr>
        <w:t>B</w:t>
      </w:r>
      <w:r>
        <w:rPr>
          <w:color w:val="000000"/>
          <w:szCs w:val="24"/>
        </w:rPr>
        <w:t>X</w:t>
      </w:r>
      <w:r>
        <w:rPr>
          <w:color w:val="000000"/>
          <w:szCs w:val="24"/>
          <w:vertAlign w:val="superscript"/>
        </w:rPr>
        <w:t>b</w:t>
      </w:r>
      <w:r>
        <w:rPr>
          <w:color w:val="000000"/>
          <w:szCs w:val="24"/>
        </w:rPr>
        <w:tab/>
        <w:tab/>
        <w:t>AaX</w:t>
      </w:r>
      <w:r>
        <w:rPr>
          <w:color w:val="000000"/>
          <w:szCs w:val="24"/>
          <w:vertAlign w:val="superscript"/>
        </w:rPr>
        <w:t>B</w:t>
      </w:r>
      <w:r>
        <w:rPr>
          <w:color w:val="000000"/>
          <w:szCs w:val="24"/>
        </w:rPr>
        <w:t>Y</w:t>
      </w:r>
    </w:p>
    <w:p>
      <w:pPr>
        <w:pStyle w:val="ListParagraph"/>
        <w:ind w:left="0" w:hanging="0"/>
        <w:rPr>
          <w:color w:val="000000"/>
          <w:szCs w:val="24"/>
        </w:rPr>
      </w:pPr>
      <w:r>
        <w:rPr>
          <w:color w:val="000000"/>
          <w:szCs w:val="24"/>
        </w:rPr>
        <w:t>Mái F1 x trống chân thấp, đuôi ngắn.</w:t>
      </w:r>
    </w:p>
    <w:p>
      <w:pPr>
        <w:pStyle w:val="ListParagraph"/>
        <w:ind w:left="0" w:hanging="0"/>
        <w:rPr>
          <w:color w:val="000000"/>
          <w:szCs w:val="24"/>
        </w:rPr>
      </w:pPr>
      <w:r>
        <w:rPr>
          <w:color w:val="000000"/>
          <w:szCs w:val="24"/>
        </w:rPr>
        <w:tab/>
        <w:t>AaX</w:t>
      </w:r>
      <w:r>
        <w:rPr>
          <w:color w:val="000000"/>
          <w:szCs w:val="24"/>
          <w:vertAlign w:val="superscript"/>
        </w:rPr>
        <w:t>B</w:t>
      </w:r>
      <w:r>
        <w:rPr>
          <w:color w:val="000000"/>
          <w:szCs w:val="24"/>
        </w:rPr>
        <w:t>Y</w:t>
        <w:tab/>
        <w:tab/>
        <w:t>x</w:t>
        <w:tab/>
        <w:tab/>
        <w:t>aaX</w:t>
      </w:r>
      <w:r>
        <w:rPr>
          <w:color w:val="000000"/>
          <w:szCs w:val="24"/>
          <w:vertAlign w:val="superscript"/>
        </w:rPr>
        <w:t>b</w:t>
      </w:r>
      <w:r>
        <w:rPr>
          <w:color w:val="000000"/>
          <w:szCs w:val="24"/>
        </w:rPr>
        <w:t>X</w:t>
      </w:r>
      <w:r>
        <w:rPr>
          <w:color w:val="000000"/>
          <w:szCs w:val="24"/>
          <w:vertAlign w:val="superscript"/>
        </w:rPr>
        <w:t>b</w:t>
      </w:r>
    </w:p>
    <w:p>
      <w:pPr>
        <w:pStyle w:val="ListParagraph"/>
        <w:ind w:left="0" w:hanging="0"/>
        <w:rPr>
          <w:color w:val="000000"/>
          <w:szCs w:val="24"/>
        </w:rPr>
      </w:pPr>
      <w:r>
        <w:rPr>
          <w:color w:val="000000"/>
          <w:szCs w:val="24"/>
        </w:rPr>
        <w:t>G: AX</w:t>
      </w:r>
      <w:r>
        <w:rPr>
          <w:color w:val="000000"/>
          <w:szCs w:val="24"/>
          <w:vertAlign w:val="superscript"/>
        </w:rPr>
        <w:t>B</w:t>
      </w:r>
      <w:r>
        <w:rPr>
          <w:color w:val="000000"/>
          <w:szCs w:val="24"/>
        </w:rPr>
        <w:t>, AY</w:t>
        <w:tab/>
        <w:tab/>
        <w:tab/>
        <w:tab/>
        <w:t xml:space="preserve">    aX</w:t>
      </w:r>
      <w:r>
        <w:rPr>
          <w:color w:val="000000"/>
          <w:szCs w:val="24"/>
          <w:vertAlign w:val="superscript"/>
        </w:rPr>
        <w:t>b</w:t>
      </w:r>
    </w:p>
    <w:p>
      <w:pPr>
        <w:pStyle w:val="ListParagraph"/>
        <w:ind w:left="0" w:hanging="0"/>
        <w:rPr/>
      </w:pPr>
      <w:r>
        <w:rPr>
          <w:rFonts w:eastAsia="Times New Roman"/>
          <w:color w:val="000000"/>
          <w:szCs w:val="24"/>
        </w:rPr>
        <w:t xml:space="preserve">     </w:t>
      </w:r>
      <w:r>
        <w:rPr>
          <w:color w:val="000000"/>
          <w:szCs w:val="24"/>
        </w:rPr>
        <w:t>aX</w:t>
      </w:r>
      <w:r>
        <w:rPr>
          <w:color w:val="000000"/>
          <w:szCs w:val="24"/>
          <w:vertAlign w:val="superscript"/>
        </w:rPr>
        <w:t>B</w:t>
      </w:r>
      <w:r>
        <w:rPr>
          <w:color w:val="000000"/>
          <w:szCs w:val="24"/>
        </w:rPr>
        <w:t>, aY</w:t>
        <w:tab/>
      </w:r>
    </w:p>
    <w:p>
      <w:pPr>
        <w:pStyle w:val="ListParagraph"/>
        <w:ind w:left="0" w:hanging="0"/>
        <w:rPr/>
      </w:pPr>
      <w:r>
        <w:rPr>
          <w:rFonts w:eastAsia="Times New Roman"/>
          <w:color w:val="000000"/>
          <w:szCs w:val="24"/>
        </w:rPr>
        <w:t xml:space="preserve"> </w:t>
      </w:r>
      <w:r>
        <w:rPr>
          <w:color w:val="000000"/>
          <w:szCs w:val="24"/>
        </w:rPr>
        <w:tab/>
        <w:t>AaX</w:t>
      </w:r>
      <w:r>
        <w:rPr>
          <w:color w:val="000000"/>
          <w:szCs w:val="24"/>
          <w:vertAlign w:val="superscript"/>
        </w:rPr>
        <w:t>B</w:t>
      </w:r>
      <w:r>
        <w:rPr>
          <w:color w:val="000000"/>
          <w:szCs w:val="24"/>
        </w:rPr>
        <w:t>X</w:t>
      </w:r>
      <w:r>
        <w:rPr>
          <w:color w:val="000000"/>
          <w:szCs w:val="24"/>
          <w:vertAlign w:val="superscript"/>
        </w:rPr>
        <w:t>b</w:t>
      </w:r>
      <w:r>
        <w:rPr>
          <w:color w:val="000000"/>
          <w:szCs w:val="24"/>
        </w:rPr>
        <w:tab/>
        <w:t>AaX</w:t>
      </w:r>
      <w:r>
        <w:rPr>
          <w:color w:val="000000"/>
          <w:szCs w:val="24"/>
          <w:vertAlign w:val="superscript"/>
        </w:rPr>
        <w:t>b</w:t>
      </w:r>
      <w:r>
        <w:rPr>
          <w:color w:val="000000"/>
          <w:szCs w:val="24"/>
        </w:rPr>
        <w:t>Y</w:t>
        <w:tab/>
        <w:t>aaX</w:t>
      </w:r>
      <w:r>
        <w:rPr>
          <w:color w:val="000000"/>
          <w:szCs w:val="24"/>
          <w:vertAlign w:val="superscript"/>
        </w:rPr>
        <w:t>B</w:t>
      </w:r>
      <w:r>
        <w:rPr>
          <w:color w:val="000000"/>
          <w:szCs w:val="24"/>
        </w:rPr>
        <w:t>X</w:t>
      </w:r>
      <w:r>
        <w:rPr>
          <w:color w:val="000000"/>
          <w:szCs w:val="24"/>
          <w:vertAlign w:val="superscript"/>
        </w:rPr>
        <w:t>b</w:t>
      </w:r>
      <w:r>
        <w:rPr>
          <w:color w:val="000000"/>
          <w:szCs w:val="24"/>
        </w:rPr>
        <w:tab/>
        <w:t>aaX</w:t>
      </w:r>
      <w:r>
        <w:rPr>
          <w:color w:val="000000"/>
          <w:szCs w:val="24"/>
          <w:vertAlign w:val="superscript"/>
        </w:rPr>
        <w:t>b</w:t>
      </w:r>
      <w:r>
        <w:rPr>
          <w:color w:val="000000"/>
          <w:szCs w:val="24"/>
        </w:rPr>
        <w:t>Y</w:t>
      </w:r>
    </w:p>
    <w:p>
      <w:pPr>
        <w:pStyle w:val="ListParagraph"/>
        <w:numPr>
          <w:ilvl w:val="0"/>
          <w:numId w:val="8"/>
        </w:numPr>
        <w:ind w:left="0" w:hanging="0"/>
        <w:rPr>
          <w:color w:val="000000"/>
          <w:szCs w:val="24"/>
        </w:rPr>
      </w:pPr>
      <w:r>
        <w:rPr>
          <w:color w:val="000000"/>
          <w:szCs w:val="24"/>
        </w:rPr>
        <w:t>Xét riêng từng cặp tính trạng.</w:t>
      </w:r>
    </w:p>
    <w:p>
      <w:pPr>
        <w:pStyle w:val="ListParagraph"/>
        <w:ind w:left="0" w:hanging="0"/>
        <w:rPr/>
      </w:pPr>
      <w:r>
        <w:rPr>
          <w:color w:val="000000"/>
          <w:szCs w:val="24"/>
        </w:rPr>
      </w:r>
      <m:oMath xmlns:m="http://schemas.openxmlformats.org/officeDocument/2006/math">
        <m:f>
          <m:num>
            <m:r>
              <m:rPr>
                <m:lit/>
                <m:nor/>
              </m:rPr>
              <w:rPr>
                <w:rFonts w:ascii="Cambria Math" w:hAnsi="Cambria Math"/>
              </w:rPr>
              <m:t xml:space="preserve">cao</m:t>
            </m:r>
          </m:num>
          <m:den>
            <m:r>
              <m:rPr>
                <m:lit/>
                <m:nor/>
              </m:rPr>
              <w:rPr>
                <w:rFonts w:ascii="Cambria Math" w:hAnsi="Cambria Math"/>
              </w:rPr>
              <m:t xml:space="preserve">thap</m:t>
            </m:r>
          </m:den>
        </m:f>
        <m:r>
          <w:rPr>
            <w:rFonts w:ascii="Cambria Math" w:hAnsi="Cambria Math"/>
          </w:rPr>
          <m:t xml:space="preserve">=</m:t>
        </m:r>
        <m:f>
          <m:num>
            <m:r>
              <w:rPr>
                <w:rFonts w:ascii="Cambria Math" w:hAnsi="Cambria Math"/>
              </w:rPr>
              <m:t xml:space="preserve">3</m:t>
            </m:r>
          </m:num>
          <m:den>
            <m:r>
              <w:rPr>
                <w:rFonts w:ascii="Cambria Math" w:hAnsi="Cambria Math"/>
              </w:rPr>
              <m:t xml:space="preserve">1</m:t>
            </m:r>
          </m:den>
        </m:f>
      </m:oMath>
      <w:r>
        <w:rPr>
          <w:rFonts w:eastAsia="Times New Roman"/>
          <w:color w:val="000000"/>
          <w:szCs w:val="24"/>
        </w:rPr>
        <w:t xml:space="preserve"> </w:t>
      </w:r>
      <w:r>
        <w:rPr>
          <w:color w:val="000000"/>
          <w:szCs w:val="24"/>
        </w:rPr>
        <w:t>→</w:t>
      </w:r>
      <w:r>
        <w:rPr>
          <w:rFonts w:eastAsia="Times New Roman"/>
          <w:color w:val="000000"/>
          <w:szCs w:val="24"/>
        </w:rPr>
        <w:t xml:space="preserve"> </w:t>
      </w:r>
      <w:r>
        <w:rPr>
          <w:color w:val="000000"/>
          <w:szCs w:val="24"/>
        </w:rPr>
        <w:t>kết quả của phép lai Aa x Aa</w:t>
      </w:r>
    </w:p>
    <w:p>
      <w:pPr>
        <w:pStyle w:val="ListParagraph"/>
        <w:ind w:left="0" w:hanging="0"/>
        <w:rPr/>
      </w:pPr>
      <w:r>
        <w:rPr>
          <w:color w:val="000000"/>
          <w:szCs w:val="24"/>
        </w:rPr>
      </w:r>
      <m:oMath xmlns:m="http://schemas.openxmlformats.org/officeDocument/2006/math">
        <m:f>
          <m:num>
            <m:r>
              <m:rPr>
                <m:lit/>
                <m:nor/>
              </m:rPr>
              <w:rPr>
                <w:rFonts w:ascii="Cambria Math" w:hAnsi="Cambria Math"/>
              </w:rPr>
              <m:t xml:space="preserve">dài</m:t>
            </m:r>
          </m:num>
          <m:den>
            <m:r>
              <m:rPr>
                <m:lit/>
                <m:nor/>
              </m:rPr>
              <w:rPr>
                <w:rFonts w:ascii="Cambria Math" w:hAnsi="Cambria Math"/>
              </w:rPr>
              <m:t xml:space="preserve">ầngan</m:t>
            </m:r>
          </m:den>
        </m:f>
        <m:r>
          <w:rPr>
            <w:rFonts w:ascii="Cambria Math" w:hAnsi="Cambria Math"/>
          </w:rPr>
          <m:t xml:space="preserve">=</m:t>
        </m:r>
        <m:f>
          <m:num>
            <m:r>
              <w:rPr>
                <w:rFonts w:ascii="Cambria Math" w:hAnsi="Cambria Math"/>
              </w:rPr>
              <m:t xml:space="preserve">1</m:t>
            </m:r>
          </m:num>
          <m:den>
            <m:r>
              <w:rPr>
                <w:rFonts w:ascii="Cambria Math" w:hAnsi="Cambria Math"/>
              </w:rPr>
              <m:t xml:space="preserve">1</m:t>
            </m:r>
          </m:den>
        </m:f>
      </m:oMath>
      <w:r>
        <w:rPr>
          <w:rFonts w:eastAsia="Times New Roman"/>
          <w:color w:val="000000"/>
          <w:szCs w:val="24"/>
        </w:rPr>
        <w:t xml:space="preserve"> </w:t>
      </w:r>
      <w:r>
        <w:rPr>
          <w:color w:val="000000"/>
          <w:szCs w:val="24"/>
        </w:rPr>
        <w:t>→</w:t>
      </w:r>
      <w:r>
        <w:rPr>
          <w:rFonts w:eastAsia="Times New Roman"/>
          <w:color w:val="000000"/>
          <w:szCs w:val="24"/>
        </w:rPr>
        <w:t xml:space="preserve"> </w:t>
      </w:r>
      <w:r>
        <w:rPr>
          <w:color w:val="000000"/>
          <w:szCs w:val="24"/>
        </w:rPr>
        <w:t>kết quả của phép lai phân tích Bb x bb</w:t>
      </w:r>
    </w:p>
    <w:p>
      <w:pPr>
        <w:pStyle w:val="ListParagraph"/>
        <w:ind w:left="0" w:hanging="0"/>
        <w:rPr/>
      </w:pPr>
      <w:r>
        <w:rPr>
          <w:color w:val="000000"/>
          <w:szCs w:val="24"/>
        </w:rPr>
        <w:t>Trống F1 : AaX</w:t>
      </w:r>
      <w:r>
        <w:rPr>
          <w:color w:val="000000"/>
          <w:szCs w:val="24"/>
          <w:vertAlign w:val="superscript"/>
        </w:rPr>
        <w:t>B</w:t>
      </w:r>
      <w:r>
        <w:rPr>
          <w:color w:val="000000"/>
          <w:szCs w:val="24"/>
        </w:rPr>
        <w:t>X</w:t>
      </w:r>
      <w:r>
        <w:rPr>
          <w:color w:val="000000"/>
          <w:szCs w:val="24"/>
          <w:vertAlign w:val="superscript"/>
        </w:rPr>
        <w:t>b</w:t>
      </w:r>
      <w:r>
        <w:rPr>
          <w:color w:val="000000"/>
          <w:szCs w:val="24"/>
        </w:rPr>
        <w:t xml:space="preserve"> → KG của mái sẽ là AaX</w:t>
      </w:r>
      <w:r>
        <w:rPr>
          <w:color w:val="000000"/>
          <w:szCs w:val="24"/>
          <w:vertAlign w:val="superscript"/>
        </w:rPr>
        <w:t>b</w:t>
      </w:r>
      <w:r>
        <w:rPr>
          <w:color w:val="000000"/>
          <w:szCs w:val="24"/>
        </w:rPr>
        <w:t>Y</w:t>
      </w:r>
    </w:p>
    <w:p>
      <w:pPr>
        <w:pStyle w:val="Normal"/>
        <w:jc w:val="center"/>
        <w:rPr>
          <w:b/>
          <w:b/>
          <w:color w:val="0000FF"/>
          <w:szCs w:val="24"/>
          <w:u w:val="single"/>
        </w:rPr>
      </w:pPr>
      <w:r>
        <w:rPr>
          <w:b/>
          <w:color w:val="0000FF"/>
          <w:szCs w:val="24"/>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t>D/ BÀI TẬP LIÊN KẾT VỚI GIỚI TÍNH VÀ HOÁN VỊ GEN</w:t>
      </w:r>
    </w:p>
    <w:p>
      <w:pPr>
        <w:pStyle w:val="Normal"/>
        <w:autoSpaceDE w:val="false"/>
        <w:spacing w:lineRule="auto" w:line="312" w:before="120" w:after="120"/>
        <w:jc w:val="both"/>
        <w:rPr/>
      </w:pPr>
      <w:r>
        <w:rPr>
          <w:i/>
          <w:iCs/>
          <w:color w:val="000000"/>
        </w:rPr>
        <w:t>1. Kiến thức cơ bản.</w:t>
      </w:r>
    </w:p>
    <w:p>
      <w:pPr>
        <w:pStyle w:val="Normal"/>
        <w:autoSpaceDE w:val="false"/>
        <w:spacing w:lineRule="auto" w:line="312" w:before="120" w:after="120"/>
        <w:jc w:val="both"/>
        <w:rPr/>
      </w:pPr>
      <w:r>
        <w:rPr>
          <w:iCs/>
          <w:color w:val="000000"/>
        </w:rPr>
        <w:t xml:space="preserve">+ Tóm tắt cách giải chung về bài tập hoán vị gen: </w:t>
      </w:r>
      <w:r>
        <w:rPr>
          <w:color w:val="000000"/>
        </w:rPr>
        <w:t>Có nhiều dấu hiệu cho thấy các tính trạng nghiên cứu được xác định bởi các gen liên kết với nhau như:</w:t>
      </w:r>
    </w:p>
    <w:p>
      <w:pPr>
        <w:pStyle w:val="Normal"/>
        <w:autoSpaceDE w:val="false"/>
        <w:spacing w:lineRule="auto" w:line="312" w:before="120" w:after="120"/>
        <w:ind w:firstLine="720"/>
        <w:jc w:val="both"/>
        <w:rPr>
          <w:color w:val="000000"/>
        </w:rPr>
      </w:pPr>
      <w:r>
        <w:rPr>
          <w:color w:val="000000"/>
        </w:rPr>
        <w:t xml:space="preserve">- Tỷ lệ phân ly ở đời lai khác với tỷ lệ mong đợi đối với hai bên phân ly độc lập cho thấy các gen di truyền liên kết với nhau. </w:t>
      </w:r>
    </w:p>
    <w:p>
      <w:pPr>
        <w:pStyle w:val="Normal"/>
        <w:autoSpaceDE w:val="false"/>
        <w:spacing w:lineRule="auto" w:line="312" w:before="120" w:after="120"/>
        <w:ind w:firstLine="720"/>
        <w:jc w:val="both"/>
        <w:rPr>
          <w:color w:val="000000"/>
        </w:rPr>
      </w:pPr>
      <w:r>
        <w:rPr>
          <w:color w:val="000000"/>
        </w:rPr>
        <w:t>- Các tính trạng được xác định bởi các gen liên kết luôn được di truyền cùng nhau.</w:t>
      </w:r>
    </w:p>
    <w:p>
      <w:pPr>
        <w:pStyle w:val="Normal"/>
        <w:autoSpaceDE w:val="false"/>
        <w:spacing w:lineRule="auto" w:line="312" w:before="120" w:after="120"/>
        <w:ind w:firstLine="720"/>
        <w:jc w:val="both"/>
        <w:rPr/>
      </w:pPr>
      <w:r>
        <w:rPr>
          <w:color w:val="000000"/>
        </w:rPr>
        <w:t xml:space="preserve">- </w:t>
      </w:r>
      <w:r>
        <w:rPr>
          <w:b/>
          <w:color w:val="000000"/>
        </w:rPr>
        <w:t>Liên kết gen hoàn toàn làm giảm số kiểu gen và kiểu hình</w:t>
      </w:r>
      <w:r>
        <w:rPr>
          <w:color w:val="000000"/>
        </w:rPr>
        <w:t xml:space="preserve"> ở đời con lai. Ngược lại, </w:t>
      </w:r>
      <w:r>
        <w:rPr>
          <w:b/>
          <w:color w:val="000000"/>
        </w:rPr>
        <w:t>trao đổi chéo</w:t>
      </w:r>
      <w:r>
        <w:rPr>
          <w:color w:val="000000"/>
        </w:rPr>
        <w:t xml:space="preserve"> giữa các gen làm </w:t>
      </w:r>
      <w:r>
        <w:rPr>
          <w:b/>
          <w:color w:val="000000"/>
        </w:rPr>
        <w:t>tăng số kiểu gen và kiểu hình ở thế hệ sau</w:t>
      </w:r>
      <w:r>
        <w:rPr>
          <w:color w:val="000000"/>
        </w:rPr>
        <w:t>.</w:t>
      </w:r>
    </w:p>
    <w:p>
      <w:pPr>
        <w:pStyle w:val="Normal"/>
        <w:autoSpaceDE w:val="false"/>
        <w:spacing w:lineRule="auto" w:line="312" w:before="120" w:after="120"/>
        <w:ind w:firstLine="720"/>
        <w:jc w:val="both"/>
        <w:rPr/>
      </w:pPr>
      <w:r>
        <w:rPr>
          <w:color w:val="000000"/>
        </w:rPr>
        <w:t xml:space="preserve">- </w:t>
      </w:r>
      <w:r>
        <w:rPr>
          <w:b/>
          <w:color w:val="000000"/>
        </w:rPr>
        <w:t>Tỷ lệ của các loại giao tử mang gen liên kết luôn bằng nhau</w:t>
      </w:r>
      <w:r>
        <w:rPr>
          <w:color w:val="000000"/>
        </w:rPr>
        <w:t xml:space="preserve">, </w:t>
      </w:r>
      <w:r>
        <w:rPr>
          <w:b/>
          <w:color w:val="000000"/>
        </w:rPr>
        <w:t>tỷ lệ của các giao tử mang gen trao đổi chéo cũng bằng nhau và nhỏ hơn tỷ lệ của các giao tử mang gen liên kết</w:t>
      </w:r>
      <w:r>
        <w:rPr>
          <w:color w:val="000000"/>
        </w:rPr>
        <w:t>.</w:t>
      </w:r>
    </w:p>
    <w:p>
      <w:pPr>
        <w:pStyle w:val="Normal"/>
        <w:autoSpaceDE w:val="false"/>
        <w:spacing w:lineRule="auto" w:line="312" w:before="120" w:after="120"/>
        <w:ind w:firstLine="720"/>
        <w:jc w:val="both"/>
        <w:rPr>
          <w:color w:val="000000"/>
        </w:rPr>
      </w:pPr>
      <w:r>
        <w:rPr>
          <w:color w:val="000000"/>
        </w:rPr>
        <w:t>- Trong một phép lai phân tích, việc có hai lớp kiểu hình có tần số lớn bằng nhau và hai lớp kiểu hình có tần số nhỏ bằng nhau cho biết trong đó có gen liên kết không hoàn toàn.</w:t>
      </w:r>
    </w:p>
    <w:p>
      <w:pPr>
        <w:pStyle w:val="Normal"/>
        <w:autoSpaceDE w:val="false"/>
        <w:spacing w:lineRule="auto" w:line="312" w:before="120" w:after="120"/>
        <w:jc w:val="both"/>
        <w:rPr>
          <w:b/>
          <w:b/>
          <w:color w:val="000000"/>
        </w:rPr>
      </w:pPr>
      <w:r>
        <w:rPr>
          <w:color w:val="000000"/>
        </w:rPr>
        <w:t xml:space="preserve">+ </w:t>
      </w:r>
      <w:r>
        <w:rPr>
          <w:b/>
          <w:color w:val="000000"/>
        </w:rPr>
        <w:t>Với các gen liên kết không hoàn toàn nằm trên nhiễm sắc thể giới tính X mà không có các gen tương ứng trên Y, tần số hoán vị gen hoặc tỷ lệ kiểu gen, kiểu hình được xác định như trong trường hợp có trao đổi chéo một bên</w:t>
      </w:r>
    </w:p>
    <w:p>
      <w:pPr>
        <w:pStyle w:val="Normal"/>
        <w:autoSpaceDE w:val="false"/>
        <w:spacing w:lineRule="auto" w:line="312" w:before="120" w:after="120"/>
        <w:jc w:val="both"/>
        <w:rPr>
          <w:b/>
          <w:b/>
          <w:color w:val="000000"/>
        </w:rPr>
      </w:pPr>
      <w:r>
        <w:rPr>
          <w:b/>
          <w:color w:val="000000"/>
        </w:rPr>
        <w:t>+ TLPL KH ở 2 giới đực và cái  khác nhau: Nếu XX cho 2 KH + nếu XY cho 4 lớp KH với TL không bằng nhau</w:t>
      </w:r>
      <w:r>
        <w:rPr>
          <w:rFonts w:eastAsia="Wingdings" w:cs="Wingdings" w:ascii="Wingdings" w:hAnsi="Wingdings"/>
          <w:b/>
          <w:color w:val="000000"/>
        </w:rPr>
        <w:t></w:t>
      </w:r>
      <w:r>
        <w:rPr>
          <w:b/>
          <w:color w:val="000000"/>
        </w:rPr>
        <w:t xml:space="preserve"> Có HVG ở cá thể XX. Tính f (tần số HVG) dựa vào KH lặn nhất cá thể XY.</w:t>
      </w:r>
    </w:p>
    <w:p>
      <w:pPr>
        <w:pStyle w:val="Normal"/>
        <w:autoSpaceDE w:val="false"/>
        <w:spacing w:lineRule="auto" w:line="312" w:before="120" w:after="120"/>
        <w:jc w:val="both"/>
        <w:rPr/>
      </w:pPr>
      <w:r>
        <w:rPr>
          <w:b/>
          <w:color w:val="000000"/>
        </w:rPr>
        <w:t>+ Nếu Đầu bài cho 100% Con đực và 100% con cái</w:t>
      </w:r>
      <w:r>
        <w:rPr>
          <w:rFonts w:eastAsia="Wingdings" w:cs="Wingdings" w:ascii="Wingdings" w:hAnsi="Wingdings"/>
          <w:b/>
          <w:color w:val="000000"/>
        </w:rPr>
        <w:t></w:t>
      </w:r>
      <w:r>
        <w:rPr>
          <w:b/>
          <w:color w:val="000000"/>
        </w:rPr>
        <w:t xml:space="preserve"> khi tạo giao tử X</w:t>
      </w:r>
      <w:r>
        <w:rPr>
          <w:b/>
          <w:color w:val="000000"/>
          <w:vertAlign w:val="superscript"/>
        </w:rPr>
        <w:t>-</w:t>
      </w:r>
      <w:r>
        <w:rPr>
          <w:b/>
          <w:color w:val="000000"/>
        </w:rPr>
        <w:t>=Y=1</w:t>
      </w:r>
    </w:p>
    <w:p>
      <w:pPr>
        <w:pStyle w:val="Normal"/>
        <w:autoSpaceDE w:val="false"/>
        <w:spacing w:lineRule="auto" w:line="312" w:before="120" w:after="120"/>
        <w:jc w:val="both"/>
        <w:rPr/>
      </w:pPr>
      <w:r>
        <w:rPr>
          <w:b/>
          <w:color w:val="000000"/>
        </w:rPr>
        <w:t>Nếu Đầu bài cho Tổng số Đực và cái là 100% thì khi tạo giao tử X</w:t>
      </w:r>
      <w:r>
        <w:rPr>
          <w:b/>
          <w:color w:val="000000"/>
          <w:vertAlign w:val="superscript"/>
        </w:rPr>
        <w:t>-</w:t>
      </w:r>
      <w:r>
        <w:rPr>
          <w:b/>
          <w:color w:val="000000"/>
        </w:rPr>
        <w:t>=Y=1/2</w:t>
      </w:r>
    </w:p>
    <w:p>
      <w:pPr>
        <w:pStyle w:val="Normal"/>
        <w:autoSpaceDE w:val="false"/>
        <w:spacing w:lineRule="auto" w:line="312" w:before="120" w:after="120"/>
        <w:jc w:val="both"/>
        <w:rPr>
          <w:b/>
          <w:b/>
          <w:color w:val="000000"/>
        </w:rPr>
      </w:pPr>
      <w:r>
        <w:rPr>
          <w:b/>
          <w:color w:val="000000"/>
        </w:rPr>
        <w:t>+ f=2x giao tử Hoán vị, giao tử liên kết=0,5-f/2 &gt; 25%, giao tử hoán vị&lt;25%</w:t>
      </w:r>
    </w:p>
    <w:p>
      <w:pPr>
        <w:pStyle w:val="Normal"/>
        <w:rPr>
          <w:b/>
          <w:b/>
          <w:i/>
          <w:i/>
          <w:color w:val="00CCFF"/>
        </w:rPr>
      </w:pPr>
      <w:r>
        <w:rPr>
          <w:b/>
          <w:i/>
          <w:color w:val="00CCFF"/>
        </w:rPr>
        <w:t>a) Dạng bài toán thuận:</w:t>
      </w:r>
    </w:p>
    <w:p>
      <w:pPr>
        <w:pStyle w:val="Normal"/>
        <w:rPr>
          <w:b/>
          <w:b/>
        </w:rPr>
      </w:pPr>
      <w:r>
        <w:rPr>
          <w:b/>
        </w:rPr>
        <w:t>Bài 1: Ở Mèo, lông đen (D) là trội không hoàn toàn so với lông hung (d). Vì vậy khi mèo có KG Dd-tam thể. Tính trạng đuôi dài-A là trội so với đuôi ngắn-a. Các cặp gen này nằm trên NST GT X với f=18%.</w:t>
      </w:r>
    </w:p>
    <w:p>
      <w:pPr>
        <w:pStyle w:val="Normal"/>
        <w:rPr>
          <w:b/>
          <w:b/>
        </w:rPr>
      </w:pPr>
      <w:r>
        <w:rPr>
          <w:b/>
        </w:rPr>
        <w:t>a) Một mèo mẹ đã sinh được 1 mèo tam thể- đuôi dài và một mèo đực đen-đuôi ngắn. Hãy xác định KG của mèo bố mẹ và các con.</w:t>
      </w:r>
    </w:p>
    <w:p>
      <w:pPr>
        <w:pStyle w:val="Normal"/>
        <w:rPr>
          <w:b/>
          <w:b/>
        </w:rPr>
      </w:pPr>
      <w:r>
        <w:rPr>
          <w:b/>
        </w:rPr>
        <w:t>b) Nếu tiếp tục cho các con mèo con trên tạp giao và tạp giao với mới mèo bố mẹ thì KQ phân tính về 2 tính trạng trên như thế nào?</w:t>
      </w:r>
    </w:p>
    <w:p>
      <w:pPr>
        <w:pStyle w:val="Normal"/>
        <w:rPr>
          <w:b/>
          <w:b/>
          <w:u w:val="single"/>
        </w:rPr>
      </w:pPr>
      <w:r>
        <w:rPr>
          <w:b/>
          <w:u w:val="single"/>
        </w:rPr>
        <w:t>Bài giải:</w:t>
      </w:r>
    </w:p>
    <w:p>
      <w:pPr>
        <w:pStyle w:val="Normal"/>
        <w:rPr/>
      </w:pPr>
      <w:r>
        <w:rPr/>
        <w:t>a. Từ Mèo đực đen đuôi ngắn F1</w:t>
      </w:r>
      <w:r>
        <w:rPr>
          <w:rFonts w:eastAsia="Wingdings" w:cs="Wingdings" w:ascii="Wingdings" w:hAnsi="Wingdings"/>
        </w:rPr>
        <w:t></w:t>
      </w:r>
      <w:r>
        <w:rPr/>
        <w:t xml:space="preserve"> KG X</w:t>
      </w:r>
      <w:r>
        <w:rPr>
          <w:vertAlign w:val="superscript"/>
        </w:rPr>
        <w:t>Da</w:t>
      </w:r>
      <w:r>
        <w:rPr/>
        <w:t>Y =&gt; Nhận X</w:t>
      </w:r>
      <w:r>
        <w:rPr>
          <w:vertAlign w:val="superscript"/>
        </w:rPr>
        <w:t xml:space="preserve">Da   </w:t>
      </w:r>
      <w:r>
        <w:rPr/>
        <w:t>Từ mẹ và Y từ bố</w:t>
      </w:r>
    </w:p>
    <w:p>
      <w:pPr>
        <w:pStyle w:val="Normal"/>
        <w:rPr/>
      </w:pPr>
      <w:r>
        <w:rPr/>
        <w:t>Từ Mèo cái tam thể, đuôi dài F1</w:t>
      </w:r>
      <w:r>
        <w:rPr>
          <w:rFonts w:eastAsia="Wingdings" w:cs="Wingdings" w:ascii="Wingdings" w:hAnsi="Wingdings"/>
        </w:rPr>
        <w:t></w:t>
      </w:r>
      <w:r>
        <w:rPr/>
        <w:t xml:space="preserve"> KG X</w:t>
      </w:r>
      <w:r>
        <w:rPr>
          <w:vertAlign w:val="superscript"/>
        </w:rPr>
        <w:t>D-</w:t>
      </w:r>
      <w:r>
        <w:rPr/>
        <w:t>X</w:t>
      </w:r>
      <w:r>
        <w:rPr>
          <w:vertAlign w:val="superscript"/>
        </w:rPr>
        <w:t>dA</w:t>
      </w:r>
      <w:r>
        <w:rPr/>
        <w:t xml:space="preserve">  =&gt; Nhận X</w:t>
      </w:r>
      <w:r>
        <w:rPr>
          <w:vertAlign w:val="superscript"/>
        </w:rPr>
        <w:t>D-</w:t>
      </w:r>
      <w:r>
        <w:rPr/>
        <w:t xml:space="preserve"> Từ mẹ và X</w:t>
      </w:r>
      <w:r>
        <w:rPr>
          <w:vertAlign w:val="superscript"/>
        </w:rPr>
        <w:t xml:space="preserve">dA </w:t>
      </w:r>
      <w:r>
        <w:rPr/>
        <w:t xml:space="preserve">  </w:t>
      </w:r>
    </w:p>
    <w:p>
      <w:pPr>
        <w:pStyle w:val="Normal"/>
        <w:rPr/>
      </w:pPr>
      <w:r>
        <w:rPr/>
        <w:t>=&gt; KG mèo bố  X</w:t>
      </w:r>
      <w:r>
        <w:rPr>
          <w:vertAlign w:val="superscript"/>
        </w:rPr>
        <w:t>dA</w:t>
      </w:r>
      <w:r>
        <w:rPr/>
        <w:t>Y  (Hung-đuôi dài)</w:t>
      </w:r>
    </w:p>
    <w:p>
      <w:pPr>
        <w:pStyle w:val="Normal"/>
        <w:rPr/>
      </w:pPr>
      <w:r>
        <w:rPr/>
        <w:t>=&gt; KG mèo mẹ có thể là X</w:t>
      </w:r>
      <w:r>
        <w:rPr>
          <w:vertAlign w:val="superscript"/>
        </w:rPr>
        <w:t>Da</w:t>
      </w:r>
      <w:r>
        <w:rPr/>
        <w:t>X</w:t>
      </w:r>
      <w:r>
        <w:rPr>
          <w:vertAlign w:val="superscript"/>
        </w:rPr>
        <w:t>Da</w:t>
      </w:r>
      <w:r>
        <w:rPr/>
        <w:t xml:space="preserve"> , X</w:t>
      </w:r>
      <w:r>
        <w:rPr>
          <w:vertAlign w:val="superscript"/>
        </w:rPr>
        <w:t>Da</w:t>
      </w:r>
      <w:r>
        <w:rPr/>
        <w:t>X</w:t>
      </w:r>
      <w:r>
        <w:rPr>
          <w:vertAlign w:val="superscript"/>
        </w:rPr>
        <w:t>da</w:t>
      </w:r>
      <w:r>
        <w:rPr/>
        <w:t xml:space="preserve">  hoặc  X</w:t>
      </w:r>
      <w:r>
        <w:rPr>
          <w:vertAlign w:val="superscript"/>
        </w:rPr>
        <w:t>Da</w:t>
      </w:r>
      <w:r>
        <w:rPr/>
        <w:t>X</w:t>
      </w:r>
      <w:r>
        <w:rPr>
          <w:vertAlign w:val="superscript"/>
        </w:rPr>
        <w:t>DA</w:t>
      </w:r>
      <w:r>
        <w:rPr/>
        <w:t xml:space="preserve">  X</w:t>
      </w:r>
      <w:r>
        <w:rPr>
          <w:vertAlign w:val="superscript"/>
        </w:rPr>
        <w:t>Da</w:t>
      </w:r>
      <w:r>
        <w:rPr/>
        <w:t>X</w:t>
      </w:r>
      <w:r>
        <w:rPr>
          <w:vertAlign w:val="superscript"/>
        </w:rPr>
        <w:t>dA</w:t>
      </w:r>
      <w:r>
        <w:rPr/>
        <w:t xml:space="preserve">  Nghĩa là mèo mẹ có thể 4 loại KH: Đen-đuôi ngắn; Tam thể-đuôi ngắn; Đen-đuôi dài; tam thể-đuôi dài.</w:t>
      </w:r>
    </w:p>
    <w:p>
      <w:pPr>
        <w:pStyle w:val="Normal"/>
        <w:rPr/>
      </w:pPr>
      <w:r>
        <w:rPr/>
        <w:t xml:space="preserve">b, Tiếp  tục cho các con mèo F1 tạp giao với nhau, có các SĐL sau.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6891" w:type="dxa"/>
        <w:jc w:val="left"/>
        <w:tblInd w:w="1668" w:type="dxa"/>
        <w:tblBorders/>
        <w:tblCellMar>
          <w:top w:w="0" w:type="dxa"/>
          <w:left w:w="108" w:type="dxa"/>
          <w:bottom w:w="0" w:type="dxa"/>
          <w:right w:w="108" w:type="dxa"/>
        </w:tblCellMar>
      </w:tblPr>
      <w:tblGrid>
        <w:gridCol w:w="1814"/>
        <w:gridCol w:w="1302"/>
        <w:gridCol w:w="377"/>
        <w:gridCol w:w="332"/>
        <w:gridCol w:w="1421"/>
        <w:gridCol w:w="1645"/>
      </w:tblGrid>
      <w:tr>
        <w:trPr/>
        <w:tc>
          <w:tcPr>
            <w:tcW w:w="3116" w:type="dxa"/>
            <w:gridSpan w:val="2"/>
            <w:tcBorders/>
            <w:shd w:fill="auto" w:val="clear"/>
          </w:tcPr>
          <w:p>
            <w:pPr>
              <w:pStyle w:val="Normal"/>
              <w:autoSpaceDE w:val="false"/>
              <w:spacing w:lineRule="auto" w:line="312" w:before="120" w:after="120"/>
              <w:jc w:val="center"/>
              <w:rPr>
                <w:color w:val="000000"/>
              </w:rPr>
            </w:pPr>
            <w:r>
              <w:rPr>
                <w:b/>
              </w:rPr>
              <w:t>F1-1: ♀</w:t>
            </w:r>
            <w:r>
              <w:rPr>
                <w:color w:val="000000"/>
              </w:rPr>
              <w:t>X</w:t>
            </w:r>
            <w:r>
              <w:rPr>
                <w:color w:val="000000"/>
                <w:vertAlign w:val="superscript"/>
              </w:rPr>
              <w:t>DA</w:t>
            </w:r>
            <w:r>
              <w:rPr>
                <w:color w:val="000000"/>
              </w:rPr>
              <w:t>X</w:t>
            </w:r>
            <w:r>
              <w:rPr>
                <w:color w:val="000000"/>
                <w:vertAlign w:val="superscript"/>
              </w:rPr>
              <w:t>da</w:t>
            </w:r>
            <w:r>
              <w:rPr>
                <w:color w:val="000000"/>
              </w:rPr>
              <w:t xml:space="preserve"> </w:t>
            </w:r>
          </w:p>
        </w:tc>
        <w:tc>
          <w:tcPr>
            <w:tcW w:w="709" w:type="dxa"/>
            <w:gridSpan w:val="2"/>
            <w:tcBorders/>
            <w:shd w:fill="auto" w:val="clear"/>
          </w:tcPr>
          <w:p>
            <w:pPr>
              <w:pStyle w:val="Normal"/>
              <w:autoSpaceDE w:val="false"/>
              <w:spacing w:lineRule="auto" w:line="312" w:before="120" w:after="120"/>
              <w:jc w:val="center"/>
              <w:rPr>
                <w:color w:val="000000"/>
              </w:rPr>
            </w:pPr>
            <w:r>
              <w:rPr>
                <w:color w:val="000000"/>
              </w:rPr>
              <w:t>x</w:t>
            </w:r>
          </w:p>
        </w:tc>
        <w:tc>
          <w:tcPr>
            <w:tcW w:w="3066" w:type="dxa"/>
            <w:gridSpan w:val="2"/>
            <w:tcBorders/>
            <w:shd w:fill="auto" w:val="clear"/>
          </w:tcPr>
          <w:p>
            <w:pPr>
              <w:pStyle w:val="Normal"/>
              <w:autoSpaceDE w:val="false"/>
              <w:spacing w:lineRule="auto" w:line="312" w:before="120" w:after="120"/>
              <w:jc w:val="center"/>
              <w:rPr>
                <w:color w:val="000000"/>
              </w:rPr>
            </w:pPr>
            <w:r>
              <w:rPr>
                <w:b/>
              </w:rPr>
              <w:t>♂</w:t>
            </w:r>
            <w:r>
              <w:rPr>
                <w:color w:val="000000"/>
              </w:rPr>
              <w:t>X</w:t>
            </w:r>
            <w:r>
              <w:rPr>
                <w:color w:val="000000"/>
                <w:vertAlign w:val="superscript"/>
              </w:rPr>
              <w:t>Da</w:t>
            </w:r>
            <w:r>
              <w:rPr>
                <w:color w:val="000000"/>
              </w:rPr>
              <w:t xml:space="preserve">Y </w:t>
            </w:r>
          </w:p>
        </w:tc>
      </w:tr>
      <w:tr>
        <w:trPr/>
        <w:tc>
          <w:tcPr>
            <w:tcW w:w="6891" w:type="dxa"/>
            <w:gridSpan w:val="6"/>
            <w:tcBorders/>
            <w:shd w:fill="auto" w:val="clear"/>
          </w:tcPr>
          <w:p>
            <w:pPr>
              <w:pStyle w:val="Normal"/>
              <w:autoSpaceDE w:val="false"/>
              <w:spacing w:lineRule="auto" w:line="312" w:before="120" w:after="120"/>
              <w:jc w:val="center"/>
              <w:rPr>
                <w:b/>
                <w:b/>
                <w:color w:val="000000"/>
              </w:rPr>
            </w:pPr>
            <w:r>
              <w:rPr>
                <w:b/>
                <w:color w:val="000000"/>
              </w:rPr>
              <w:t>↓</w:t>
            </w:r>
          </w:p>
        </w:tc>
      </w:tr>
      <w:tr>
        <w:trPr/>
        <w:tc>
          <w:tcPr>
            <w:tcW w:w="1814" w:type="dxa"/>
            <w:tcBorders/>
            <w:shd w:fill="auto" w:val="clear"/>
          </w:tcPr>
          <w:p>
            <w:pPr>
              <w:pStyle w:val="Normal"/>
              <w:autoSpaceDE w:val="false"/>
              <w:spacing w:lineRule="auto" w:line="312" w:before="120" w:after="120"/>
              <w:jc w:val="center"/>
              <w:rPr>
                <w:color w:val="000000"/>
              </w:rPr>
            </w:pPr>
            <w:r>
              <w:rPr>
                <w:b/>
              </w:rPr>
              <w:t>F1: 1♀</w:t>
            </w:r>
            <w:r>
              <w:rPr>
                <w:color w:val="000000"/>
              </w:rPr>
              <w:t>X</w:t>
            </w:r>
            <w:r>
              <w:rPr>
                <w:color w:val="000000"/>
                <w:vertAlign w:val="superscript"/>
              </w:rPr>
              <w:t>DA</w:t>
            </w:r>
            <w:r>
              <w:rPr>
                <w:color w:val="000000"/>
              </w:rPr>
              <w:t>X</w:t>
            </w:r>
            <w:r>
              <w:rPr>
                <w:color w:val="000000"/>
                <w:vertAlign w:val="superscript"/>
              </w:rPr>
              <w:t>Da</w:t>
            </w:r>
          </w:p>
        </w:tc>
        <w:tc>
          <w:tcPr>
            <w:tcW w:w="1679" w:type="dxa"/>
            <w:gridSpan w:val="2"/>
            <w:tcBorders/>
            <w:shd w:fill="auto" w:val="clear"/>
          </w:tcPr>
          <w:p>
            <w:pPr>
              <w:pStyle w:val="Normal"/>
              <w:autoSpaceDE w:val="false"/>
              <w:spacing w:lineRule="auto" w:line="312" w:before="120" w:after="120"/>
              <w:jc w:val="center"/>
              <w:rPr>
                <w:color w:val="000000"/>
              </w:rPr>
            </w:pPr>
            <w:r>
              <w:rPr>
                <w:b/>
              </w:rPr>
              <w:t>1♀</w:t>
            </w:r>
            <w:r>
              <w:rPr>
                <w:color w:val="000000"/>
              </w:rPr>
              <w:t>X</w:t>
            </w:r>
            <w:r>
              <w:rPr>
                <w:color w:val="000000"/>
                <w:vertAlign w:val="superscript"/>
              </w:rPr>
              <w:t>Da</w:t>
            </w:r>
            <w:r>
              <w:rPr>
                <w:color w:val="000000"/>
              </w:rPr>
              <w:t>X</w:t>
            </w:r>
            <w:r>
              <w:rPr>
                <w:color w:val="000000"/>
                <w:vertAlign w:val="superscript"/>
              </w:rPr>
              <w:t>dA</w:t>
            </w:r>
          </w:p>
        </w:tc>
        <w:tc>
          <w:tcPr>
            <w:tcW w:w="1753" w:type="dxa"/>
            <w:gridSpan w:val="2"/>
            <w:tcBorders/>
            <w:shd w:fill="auto" w:val="clear"/>
          </w:tcPr>
          <w:p>
            <w:pPr>
              <w:pStyle w:val="Normal"/>
              <w:autoSpaceDE w:val="false"/>
              <w:spacing w:lineRule="auto" w:line="312" w:before="120" w:after="120"/>
              <w:jc w:val="center"/>
              <w:rPr/>
            </w:pPr>
            <w:r>
              <w:rPr>
                <w:b/>
              </w:rPr>
              <w:t>1♂</w:t>
            </w:r>
            <w:r>
              <w:rPr>
                <w:color w:val="000000"/>
              </w:rPr>
              <w:t>X</w:t>
            </w:r>
            <w:r>
              <w:rPr>
                <w:color w:val="000000"/>
                <w:vertAlign w:val="superscript"/>
              </w:rPr>
              <w:t>DA</w:t>
            </w:r>
            <w:r>
              <w:rPr>
                <w:color w:val="000000"/>
              </w:rPr>
              <w:t>Y</w:t>
            </w:r>
          </w:p>
        </w:tc>
        <w:tc>
          <w:tcPr>
            <w:tcW w:w="1645" w:type="dxa"/>
            <w:tcBorders/>
            <w:shd w:fill="auto" w:val="clear"/>
          </w:tcPr>
          <w:p>
            <w:pPr>
              <w:pStyle w:val="Normal"/>
              <w:autoSpaceDE w:val="false"/>
              <w:spacing w:lineRule="auto" w:line="312" w:before="120" w:after="120"/>
              <w:jc w:val="center"/>
              <w:rPr/>
            </w:pPr>
            <w:r>
              <w:rPr>
                <w:b/>
              </w:rPr>
              <w:t>1♂</w:t>
            </w:r>
            <w:r>
              <w:rPr>
                <w:color w:val="000000"/>
              </w:rPr>
              <w:t>X</w:t>
            </w:r>
            <w:r>
              <w:rPr>
                <w:color w:val="000000"/>
                <w:vertAlign w:val="superscript"/>
              </w:rPr>
              <w:t>dA</w:t>
            </w:r>
            <w:r>
              <w:rPr>
                <w:color w:val="000000"/>
              </w:rPr>
              <w:t>Y</w:t>
            </w:r>
          </w:p>
        </w:tc>
      </w:tr>
      <w:tr>
        <w:trPr/>
        <w:tc>
          <w:tcPr>
            <w:tcW w:w="1814" w:type="dxa"/>
            <w:tcBorders/>
            <w:shd w:fill="auto" w:val="clear"/>
          </w:tcPr>
          <w:p>
            <w:pPr>
              <w:pStyle w:val="Normal"/>
              <w:autoSpaceDE w:val="false"/>
              <w:spacing w:lineRule="auto" w:line="312" w:before="120" w:after="120"/>
              <w:jc w:val="center"/>
              <w:rPr>
                <w:color w:val="000000"/>
              </w:rPr>
            </w:pPr>
            <w:r>
              <w:rPr>
                <w:color w:val="000000"/>
              </w:rPr>
              <w:t>Đen-dài</w:t>
            </w:r>
          </w:p>
        </w:tc>
        <w:tc>
          <w:tcPr>
            <w:tcW w:w="1679" w:type="dxa"/>
            <w:gridSpan w:val="2"/>
            <w:tcBorders/>
            <w:shd w:fill="auto" w:val="clear"/>
          </w:tcPr>
          <w:p>
            <w:pPr>
              <w:pStyle w:val="Normal"/>
              <w:autoSpaceDE w:val="false"/>
              <w:spacing w:lineRule="auto" w:line="312" w:before="120" w:after="120"/>
              <w:jc w:val="center"/>
              <w:rPr>
                <w:color w:val="000000"/>
              </w:rPr>
            </w:pPr>
            <w:r>
              <w:rPr>
                <w:color w:val="000000"/>
              </w:rPr>
              <w:t>Tam thể-Dài</w:t>
            </w:r>
          </w:p>
        </w:tc>
        <w:tc>
          <w:tcPr>
            <w:tcW w:w="1753" w:type="dxa"/>
            <w:gridSpan w:val="2"/>
            <w:tcBorders/>
            <w:shd w:fill="auto" w:val="clear"/>
          </w:tcPr>
          <w:p>
            <w:pPr>
              <w:pStyle w:val="Normal"/>
              <w:autoSpaceDE w:val="false"/>
              <w:spacing w:lineRule="auto" w:line="312" w:before="120" w:after="120"/>
              <w:jc w:val="center"/>
              <w:rPr>
                <w:color w:val="000000"/>
              </w:rPr>
            </w:pPr>
            <w:r>
              <w:rPr>
                <w:color w:val="000000"/>
              </w:rPr>
              <w:t>Đen-dài</w:t>
            </w:r>
          </w:p>
        </w:tc>
        <w:tc>
          <w:tcPr>
            <w:tcW w:w="1645" w:type="dxa"/>
            <w:tcBorders/>
            <w:shd w:fill="auto" w:val="clear"/>
          </w:tcPr>
          <w:p>
            <w:pPr>
              <w:pStyle w:val="Normal"/>
              <w:autoSpaceDE w:val="false"/>
              <w:spacing w:lineRule="auto" w:line="312" w:before="120" w:after="120"/>
              <w:jc w:val="center"/>
              <w:rPr>
                <w:color w:val="000000"/>
              </w:rPr>
            </w:pPr>
            <w:r>
              <w:rPr>
                <w:color w:val="000000"/>
              </w:rPr>
              <w:t>Hung-dài</w:t>
            </w:r>
          </w:p>
        </w:tc>
      </w:tr>
    </w:tbl>
    <w:p>
      <w:pPr>
        <w:pStyle w:val="Normal"/>
        <w:rPr/>
      </w:pPr>
      <w:r>
        <w:rPr/>
        <w:t xml:space="preserve">             </w:t>
      </w:r>
    </w:p>
    <w:tbl>
      <w:tblPr>
        <w:tblW w:w="7705" w:type="dxa"/>
        <w:jc w:val="left"/>
        <w:tblInd w:w="1668" w:type="dxa"/>
        <w:tblBorders/>
        <w:tblCellMar>
          <w:top w:w="0" w:type="dxa"/>
          <w:left w:w="108" w:type="dxa"/>
          <w:bottom w:w="0" w:type="dxa"/>
          <w:right w:w="108" w:type="dxa"/>
        </w:tblCellMar>
      </w:tblPr>
      <w:tblGrid>
        <w:gridCol w:w="2255"/>
        <w:gridCol w:w="1266"/>
        <w:gridCol w:w="522"/>
        <w:gridCol w:w="335"/>
        <w:gridCol w:w="1402"/>
        <w:gridCol w:w="1925"/>
      </w:tblGrid>
      <w:tr>
        <w:trPr/>
        <w:tc>
          <w:tcPr>
            <w:tcW w:w="3521" w:type="dxa"/>
            <w:gridSpan w:val="2"/>
            <w:tcBorders/>
            <w:shd w:fill="auto" w:val="clear"/>
          </w:tcPr>
          <w:p>
            <w:pPr>
              <w:pStyle w:val="Normal"/>
              <w:autoSpaceDE w:val="false"/>
              <w:spacing w:lineRule="auto" w:line="312" w:before="120" w:after="120"/>
              <w:jc w:val="center"/>
              <w:rPr>
                <w:color w:val="000000"/>
              </w:rPr>
            </w:pPr>
            <w:r>
              <w:rPr>
                <w:b/>
              </w:rPr>
              <w:t>F1-2: ♀</w:t>
            </w:r>
            <w:r>
              <w:rPr/>
              <w:t xml:space="preserve"> X</w:t>
            </w:r>
            <w:r>
              <w:rPr>
                <w:vertAlign w:val="superscript"/>
              </w:rPr>
              <w:t>Da</w:t>
            </w:r>
            <w:r>
              <w:rPr/>
              <w:t>X</w:t>
            </w:r>
            <w:r>
              <w:rPr>
                <w:vertAlign w:val="superscript"/>
              </w:rPr>
              <w:t xml:space="preserve">dA </w:t>
            </w:r>
          </w:p>
        </w:tc>
        <w:tc>
          <w:tcPr>
            <w:tcW w:w="857" w:type="dxa"/>
            <w:gridSpan w:val="2"/>
            <w:tcBorders/>
            <w:shd w:fill="auto" w:val="clear"/>
          </w:tcPr>
          <w:p>
            <w:pPr>
              <w:pStyle w:val="Normal"/>
              <w:autoSpaceDE w:val="false"/>
              <w:spacing w:lineRule="auto" w:line="312" w:before="120" w:after="120"/>
              <w:jc w:val="center"/>
              <w:rPr>
                <w:color w:val="000000"/>
              </w:rPr>
            </w:pPr>
            <w:r>
              <mc:AlternateContent>
                <mc:Choice Requires="wps">
                  <w:drawing>
                    <wp:anchor behindDoc="0" distT="0" distB="0" distL="114935" distR="114935" simplePos="0" locked="0" layoutInCell="1" allowOverlap="1" relativeHeight="193">
                      <wp:simplePos x="0" y="0"/>
                      <wp:positionH relativeFrom="column">
                        <wp:posOffset>490855</wp:posOffset>
                      </wp:positionH>
                      <wp:positionV relativeFrom="paragraph">
                        <wp:posOffset>-46990</wp:posOffset>
                      </wp:positionV>
                      <wp:extent cx="635" cy="686435"/>
                      <wp:effectExtent l="0" t="0" r="0" b="0"/>
                      <wp:wrapNone/>
                      <wp:docPr id="2" name=""/>
                      <a:graphic xmlns:a="http://schemas.openxmlformats.org/drawingml/2006/main">
                        <a:graphicData uri="http://schemas.microsoft.com/office/word/2010/wordprocessingShape">
                          <wps:wsp>
                            <wps:cNvSpPr/>
                            <wps:spPr>
                              <a:xfrm>
                                <a:off x="0" y="0"/>
                                <a:ext cx="0" cy="685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65pt,23.25pt" to="11.65pt,77.2pt" stroked="t" style="position:absolute">
                      <v:stroke color="black" weight="9360" endarrow="block" endarrowwidth="medium" endarrowlength="medium" joinstyle="miter" endcap="square"/>
                      <v:fill o:detectmouseclick="t" on="false"/>
                    </v:line>
                  </w:pict>
                </mc:Fallback>
              </mc:AlternateContent>
            </w:r>
            <w:r>
              <w:rPr>
                <w:color w:val="000000"/>
              </w:rPr>
              <w:t>x</w:t>
            </w:r>
          </w:p>
        </w:tc>
        <w:tc>
          <w:tcPr>
            <w:tcW w:w="3327" w:type="dxa"/>
            <w:gridSpan w:val="2"/>
            <w:tcBorders/>
            <w:shd w:fill="auto" w:val="clear"/>
          </w:tcPr>
          <w:p>
            <w:pPr>
              <w:pStyle w:val="Normal"/>
              <w:autoSpaceDE w:val="false"/>
              <w:spacing w:lineRule="auto" w:line="312" w:before="120" w:after="120"/>
              <w:jc w:val="center"/>
              <w:rPr>
                <w:color w:val="000000"/>
              </w:rPr>
            </w:pPr>
            <w:r>
              <w:rPr>
                <w:color w:val="000000"/>
              </w:rPr>
              <w:t>X</w:t>
            </w:r>
            <w:r>
              <w:rPr>
                <w:color w:val="000000"/>
                <w:vertAlign w:val="superscript"/>
              </w:rPr>
              <w:t>Da</w:t>
            </w:r>
            <w:r>
              <w:rPr>
                <w:color w:val="000000"/>
              </w:rPr>
              <w:t xml:space="preserve">Y </w:t>
            </w:r>
          </w:p>
        </w:tc>
      </w:tr>
      <w:tr>
        <w:trPr/>
        <w:tc>
          <w:tcPr>
            <w:tcW w:w="3521" w:type="dxa"/>
            <w:gridSpan w:val="2"/>
            <w:tcBorders/>
            <w:shd w:fill="auto" w:val="clear"/>
          </w:tcPr>
          <w:p>
            <w:pPr>
              <w:pStyle w:val="Normal"/>
              <w:autoSpaceDE w:val="false"/>
              <w:spacing w:lineRule="auto" w:line="312" w:before="120" w:after="120"/>
              <w:jc w:val="center"/>
              <w:rPr/>
            </w:pPr>
            <w:r>
              <w:rPr/>
              <w:t>X</w:t>
            </w:r>
            <w:r>
              <w:rPr>
                <w:vertAlign w:val="superscript"/>
              </w:rPr>
              <w:t>Da</w:t>
            </w:r>
            <w:r>
              <w:rPr/>
              <w:t xml:space="preserve"> =  X</w:t>
            </w:r>
            <w:r>
              <w:rPr>
                <w:vertAlign w:val="superscript"/>
              </w:rPr>
              <w:t>dA</w:t>
            </w:r>
            <w:r>
              <w:rPr/>
              <w:t xml:space="preserve"> = 50-18/2=41%</w:t>
            </w:r>
          </w:p>
          <w:p>
            <w:pPr>
              <w:pStyle w:val="Normal"/>
              <w:autoSpaceDE w:val="false"/>
              <w:spacing w:lineRule="auto" w:line="312" w:before="120" w:after="120"/>
              <w:jc w:val="center"/>
              <w:rPr/>
            </w:pPr>
            <w:r>
              <w:rPr/>
              <w:t>X</w:t>
            </w:r>
            <w:r>
              <w:rPr>
                <w:vertAlign w:val="superscript"/>
              </w:rPr>
              <w:t>DA</w:t>
            </w:r>
            <w:r>
              <w:rPr/>
              <w:t xml:space="preserve">  =X</w:t>
            </w:r>
            <w:r>
              <w:rPr>
                <w:vertAlign w:val="superscript"/>
              </w:rPr>
              <w:t>da</w:t>
            </w:r>
            <w:r>
              <w:rPr/>
              <w:t xml:space="preserve"> = 48/2=9%, </w:t>
            </w:r>
          </w:p>
        </w:tc>
        <w:tc>
          <w:tcPr>
            <w:tcW w:w="857" w:type="dxa"/>
            <w:gridSpan w:val="2"/>
            <w:tcBorders/>
            <w:shd w:fill="auto" w:val="clear"/>
          </w:tcPr>
          <w:p>
            <w:pPr>
              <w:pStyle w:val="Normal"/>
              <w:autoSpaceDE w:val="false"/>
              <w:snapToGrid w:val="false"/>
              <w:spacing w:lineRule="auto" w:line="312" w:before="120" w:after="120"/>
              <w:jc w:val="center"/>
              <w:rPr>
                <w:b/>
                <w:b/>
                <w:color w:val="000000"/>
              </w:rPr>
            </w:pPr>
            <w:r>
              <w:rPr>
                <w:b/>
                <w:color w:val="000000"/>
              </w:rPr>
            </w:r>
          </w:p>
        </w:tc>
        <w:tc>
          <w:tcPr>
            <w:tcW w:w="3327" w:type="dxa"/>
            <w:gridSpan w:val="2"/>
            <w:tcBorders/>
            <w:shd w:fill="auto" w:val="clear"/>
          </w:tcPr>
          <w:p>
            <w:pPr>
              <w:pStyle w:val="Normal"/>
              <w:autoSpaceDE w:val="false"/>
              <w:spacing w:lineRule="auto" w:line="312" w:before="120" w:after="120"/>
              <w:jc w:val="center"/>
              <w:rPr>
                <w:b/>
                <w:b/>
                <w:color w:val="000000"/>
              </w:rPr>
            </w:pPr>
            <w:r>
              <w:rPr/>
              <w:t>X</w:t>
            </w:r>
            <w:r>
              <w:rPr>
                <w:vertAlign w:val="superscript"/>
              </w:rPr>
              <w:t>Da</w:t>
            </w:r>
            <w:r>
              <w:rPr/>
              <w:t xml:space="preserve"> =  Y  = 1/2</w:t>
            </w:r>
          </w:p>
        </w:tc>
      </w:tr>
      <w:tr>
        <w:trPr/>
        <w:tc>
          <w:tcPr>
            <w:tcW w:w="2255" w:type="dxa"/>
            <w:tcBorders/>
            <w:shd w:fill="auto" w:val="clear"/>
          </w:tcPr>
          <w:p>
            <w:pPr>
              <w:pStyle w:val="Normal"/>
              <w:autoSpaceDE w:val="false"/>
              <w:spacing w:lineRule="auto" w:line="312" w:before="120" w:after="120"/>
              <w:rPr>
                <w:color w:val="000000"/>
              </w:rPr>
            </w:pPr>
            <w:r>
              <w:rPr>
                <w:b/>
              </w:rPr>
              <w:t>F1: 20,5</w:t>
            </w:r>
            <w:r>
              <w:rPr>
                <w:color w:val="000000"/>
              </w:rPr>
              <w:t>%</w:t>
            </w:r>
            <w:r>
              <w:rPr>
                <w:b/>
              </w:rPr>
              <w:t xml:space="preserve"> ♀</w:t>
            </w:r>
            <w:r>
              <w:rPr>
                <w:color w:val="000000"/>
              </w:rPr>
              <w:t>X</w:t>
            </w:r>
            <w:r>
              <w:rPr>
                <w:color w:val="000000"/>
                <w:vertAlign w:val="superscript"/>
              </w:rPr>
              <w:t>Da</w:t>
            </w:r>
            <w:r>
              <w:rPr>
                <w:color w:val="000000"/>
              </w:rPr>
              <w:t>X</w:t>
            </w:r>
            <w:r>
              <w:rPr>
                <w:color w:val="000000"/>
                <w:vertAlign w:val="superscript"/>
              </w:rPr>
              <w:t>Da</w:t>
            </w:r>
          </w:p>
        </w:tc>
        <w:tc>
          <w:tcPr>
            <w:tcW w:w="1788" w:type="dxa"/>
            <w:gridSpan w:val="2"/>
            <w:tcBorders/>
            <w:shd w:fill="auto" w:val="clear"/>
          </w:tcPr>
          <w:p>
            <w:pPr>
              <w:pStyle w:val="Normal"/>
              <w:autoSpaceDE w:val="false"/>
              <w:spacing w:lineRule="auto" w:line="312" w:before="120" w:after="120"/>
              <w:jc w:val="center"/>
              <w:rPr>
                <w:color w:val="000000"/>
              </w:rPr>
            </w:pPr>
            <w:r>
              <w:rPr>
                <w:b/>
              </w:rPr>
              <w:t>20,5</w:t>
            </w:r>
            <w:r>
              <w:rPr>
                <w:color w:val="000000"/>
              </w:rPr>
              <w:t>%</w:t>
            </w:r>
            <w:r>
              <w:rPr>
                <w:b/>
              </w:rPr>
              <w:t>♀</w:t>
            </w:r>
            <w:r>
              <w:rPr>
                <w:color w:val="000000"/>
              </w:rPr>
              <w:t>X</w:t>
            </w:r>
            <w:r>
              <w:rPr>
                <w:color w:val="000000"/>
                <w:vertAlign w:val="superscript"/>
              </w:rPr>
              <w:t>Da</w:t>
            </w:r>
            <w:r>
              <w:rPr>
                <w:color w:val="000000"/>
              </w:rPr>
              <w:t>X</w:t>
            </w:r>
            <w:r>
              <w:rPr>
                <w:color w:val="000000"/>
                <w:vertAlign w:val="superscript"/>
              </w:rPr>
              <w:t>dA</w:t>
            </w:r>
          </w:p>
        </w:tc>
        <w:tc>
          <w:tcPr>
            <w:tcW w:w="1737" w:type="dxa"/>
            <w:gridSpan w:val="2"/>
            <w:tcBorders/>
            <w:shd w:fill="auto" w:val="clear"/>
          </w:tcPr>
          <w:p>
            <w:pPr>
              <w:pStyle w:val="Normal"/>
              <w:autoSpaceDE w:val="false"/>
              <w:spacing w:lineRule="auto" w:line="312" w:before="120" w:after="120"/>
              <w:jc w:val="center"/>
              <w:rPr>
                <w:color w:val="000000"/>
              </w:rPr>
            </w:pPr>
            <w:r>
              <w:rPr>
                <w:b/>
              </w:rPr>
              <w:t>4,5</w:t>
            </w:r>
            <w:r>
              <w:rPr>
                <w:color w:val="000000"/>
              </w:rPr>
              <w:t>%</w:t>
            </w:r>
            <w:r>
              <w:rPr>
                <w:b/>
              </w:rPr>
              <w:t>♀</w:t>
            </w:r>
            <w:r>
              <w:rPr>
                <w:color w:val="000000"/>
              </w:rPr>
              <w:t>X</w:t>
            </w:r>
            <w:r>
              <w:rPr>
                <w:color w:val="000000"/>
                <w:vertAlign w:val="superscript"/>
              </w:rPr>
              <w:t>DA</w:t>
            </w:r>
            <w:r>
              <w:rPr>
                <w:color w:val="000000"/>
              </w:rPr>
              <w:t>X</w:t>
            </w:r>
            <w:r>
              <w:rPr>
                <w:color w:val="000000"/>
                <w:vertAlign w:val="superscript"/>
              </w:rPr>
              <w:t>Da</w:t>
            </w:r>
          </w:p>
        </w:tc>
        <w:tc>
          <w:tcPr>
            <w:tcW w:w="1925" w:type="dxa"/>
            <w:tcBorders/>
            <w:shd w:fill="auto" w:val="clear"/>
          </w:tcPr>
          <w:p>
            <w:pPr>
              <w:pStyle w:val="Normal"/>
              <w:autoSpaceDE w:val="false"/>
              <w:spacing w:lineRule="auto" w:line="312" w:before="120" w:after="120"/>
              <w:jc w:val="center"/>
              <w:rPr>
                <w:color w:val="000000"/>
              </w:rPr>
            </w:pPr>
            <w:r>
              <w:rPr>
                <w:b/>
              </w:rPr>
              <w:t>4,5</w:t>
            </w:r>
            <w:r>
              <w:rPr>
                <w:color w:val="000000"/>
              </w:rPr>
              <w:t>%</w:t>
            </w:r>
            <w:r>
              <w:rPr>
                <w:b/>
              </w:rPr>
              <w:t>♀</w:t>
            </w:r>
            <w:r>
              <w:rPr>
                <w:color w:val="000000"/>
              </w:rPr>
              <w:t>X</w:t>
            </w:r>
            <w:r>
              <w:rPr>
                <w:color w:val="000000"/>
                <w:vertAlign w:val="superscript"/>
              </w:rPr>
              <w:t>da</w:t>
            </w:r>
            <w:r>
              <w:rPr>
                <w:color w:val="000000"/>
              </w:rPr>
              <w:t>X</w:t>
            </w:r>
            <w:r>
              <w:rPr>
                <w:color w:val="000000"/>
                <w:vertAlign w:val="superscript"/>
              </w:rPr>
              <w:t>Da</w:t>
            </w:r>
          </w:p>
        </w:tc>
      </w:tr>
      <w:tr>
        <w:trPr/>
        <w:tc>
          <w:tcPr>
            <w:tcW w:w="2255" w:type="dxa"/>
            <w:tcBorders/>
            <w:shd w:fill="auto" w:val="clear"/>
          </w:tcPr>
          <w:p>
            <w:pPr>
              <w:pStyle w:val="Normal"/>
              <w:autoSpaceDE w:val="false"/>
              <w:spacing w:lineRule="auto" w:line="312" w:before="120" w:after="120"/>
              <w:rPr/>
            </w:pPr>
            <w:r>
              <w:rPr/>
              <w:t>Đen-ngắn</w:t>
            </w:r>
          </w:p>
        </w:tc>
        <w:tc>
          <w:tcPr>
            <w:tcW w:w="1788" w:type="dxa"/>
            <w:gridSpan w:val="2"/>
            <w:tcBorders/>
            <w:shd w:fill="auto" w:val="clear"/>
          </w:tcPr>
          <w:p>
            <w:pPr>
              <w:pStyle w:val="Normal"/>
              <w:autoSpaceDE w:val="false"/>
              <w:spacing w:lineRule="auto" w:line="312" w:before="120" w:after="120"/>
              <w:jc w:val="center"/>
              <w:rPr/>
            </w:pPr>
            <w:r>
              <w:rPr/>
              <w:t>Tam thể-dài</w:t>
            </w:r>
          </w:p>
        </w:tc>
        <w:tc>
          <w:tcPr>
            <w:tcW w:w="1737" w:type="dxa"/>
            <w:gridSpan w:val="2"/>
            <w:tcBorders/>
            <w:shd w:fill="auto" w:val="clear"/>
          </w:tcPr>
          <w:p>
            <w:pPr>
              <w:pStyle w:val="Normal"/>
              <w:autoSpaceDE w:val="false"/>
              <w:spacing w:lineRule="auto" w:line="312" w:before="120" w:after="120"/>
              <w:jc w:val="center"/>
              <w:rPr/>
            </w:pPr>
            <w:r>
              <w:rPr/>
              <w:t>Đen-dài</w:t>
            </w:r>
          </w:p>
        </w:tc>
        <w:tc>
          <w:tcPr>
            <w:tcW w:w="1925" w:type="dxa"/>
            <w:tcBorders/>
            <w:shd w:fill="auto" w:val="clear"/>
          </w:tcPr>
          <w:p>
            <w:pPr>
              <w:pStyle w:val="Normal"/>
              <w:autoSpaceDE w:val="false"/>
              <w:spacing w:lineRule="auto" w:line="312" w:before="120" w:after="120"/>
              <w:jc w:val="center"/>
              <w:rPr/>
            </w:pPr>
            <w:r>
              <w:rPr/>
              <w:t>Tam thể-ngắn</w:t>
            </w:r>
          </w:p>
        </w:tc>
      </w:tr>
      <w:tr>
        <w:trPr/>
        <w:tc>
          <w:tcPr>
            <w:tcW w:w="2255" w:type="dxa"/>
            <w:tcBorders/>
            <w:shd w:fill="auto" w:val="clear"/>
          </w:tcPr>
          <w:p>
            <w:pPr>
              <w:pStyle w:val="Normal"/>
              <w:autoSpaceDE w:val="false"/>
              <w:spacing w:lineRule="auto" w:line="312" w:before="120" w:after="120"/>
              <w:jc w:val="center"/>
              <w:rPr>
                <w:color w:val="000000"/>
              </w:rPr>
            </w:pPr>
            <w:r>
              <w:rPr>
                <w:color w:val="000000"/>
              </w:rPr>
              <w:t xml:space="preserve">20,5% </w:t>
            </w:r>
            <w:r>
              <w:rPr>
                <w:b/>
              </w:rPr>
              <w:t>♂</w:t>
            </w:r>
            <w:r>
              <w:rPr>
                <w:color w:val="000000"/>
              </w:rPr>
              <w:t>X</w:t>
            </w:r>
            <w:r>
              <w:rPr>
                <w:color w:val="000000"/>
                <w:vertAlign w:val="superscript"/>
              </w:rPr>
              <w:t>Da</w:t>
            </w:r>
            <w:r>
              <w:rPr>
                <w:color w:val="000000"/>
              </w:rPr>
              <w:t>Y</w:t>
            </w:r>
          </w:p>
        </w:tc>
        <w:tc>
          <w:tcPr>
            <w:tcW w:w="1788" w:type="dxa"/>
            <w:gridSpan w:val="2"/>
            <w:tcBorders/>
            <w:shd w:fill="auto" w:val="clear"/>
          </w:tcPr>
          <w:p>
            <w:pPr>
              <w:pStyle w:val="Normal"/>
              <w:autoSpaceDE w:val="false"/>
              <w:spacing w:lineRule="auto" w:line="312" w:before="120" w:after="120"/>
              <w:jc w:val="center"/>
              <w:rPr>
                <w:color w:val="000000"/>
              </w:rPr>
            </w:pPr>
            <w:r>
              <w:rPr>
                <w:color w:val="000000"/>
              </w:rPr>
              <w:t>20,5%</w:t>
            </w:r>
            <w:r>
              <w:rPr>
                <w:b/>
              </w:rPr>
              <w:t>♂</w:t>
            </w:r>
            <w:r>
              <w:rPr>
                <w:color w:val="000000"/>
              </w:rPr>
              <w:t>X</w:t>
            </w:r>
            <w:r>
              <w:rPr>
                <w:color w:val="000000"/>
                <w:vertAlign w:val="superscript"/>
              </w:rPr>
              <w:t>dA</w:t>
            </w:r>
            <w:r>
              <w:rPr>
                <w:color w:val="000000"/>
              </w:rPr>
              <w:t>Y</w:t>
            </w:r>
          </w:p>
        </w:tc>
        <w:tc>
          <w:tcPr>
            <w:tcW w:w="1737" w:type="dxa"/>
            <w:gridSpan w:val="2"/>
            <w:tcBorders/>
            <w:shd w:fill="auto" w:val="clear"/>
          </w:tcPr>
          <w:p>
            <w:pPr>
              <w:pStyle w:val="Normal"/>
              <w:autoSpaceDE w:val="false"/>
              <w:spacing w:lineRule="auto" w:line="312" w:before="120" w:after="120"/>
              <w:jc w:val="center"/>
              <w:rPr>
                <w:color w:val="000000"/>
              </w:rPr>
            </w:pPr>
            <w:r>
              <w:rPr>
                <w:color w:val="000000"/>
              </w:rPr>
              <w:t xml:space="preserve">4,5% </w:t>
            </w:r>
            <w:r>
              <w:rPr>
                <w:b/>
              </w:rPr>
              <w:t>♂</w:t>
            </w:r>
            <w:r>
              <w:rPr>
                <w:color w:val="000000"/>
              </w:rPr>
              <w:t>X</w:t>
            </w:r>
            <w:r>
              <w:rPr>
                <w:color w:val="000000"/>
                <w:vertAlign w:val="superscript"/>
              </w:rPr>
              <w:t>DA</w:t>
            </w:r>
            <w:r>
              <w:rPr>
                <w:color w:val="000000"/>
              </w:rPr>
              <w:t>Y</w:t>
            </w:r>
          </w:p>
        </w:tc>
        <w:tc>
          <w:tcPr>
            <w:tcW w:w="1925" w:type="dxa"/>
            <w:tcBorders/>
            <w:shd w:fill="auto" w:val="clear"/>
          </w:tcPr>
          <w:p>
            <w:pPr>
              <w:pStyle w:val="Normal"/>
              <w:autoSpaceDE w:val="false"/>
              <w:spacing w:lineRule="auto" w:line="312" w:before="120" w:after="120"/>
              <w:jc w:val="center"/>
              <w:rPr>
                <w:color w:val="000000"/>
              </w:rPr>
            </w:pPr>
            <w:r>
              <w:rPr>
                <w:color w:val="000000"/>
              </w:rPr>
              <w:t>4,5%</w:t>
            </w:r>
            <w:r>
              <w:rPr>
                <w:b/>
              </w:rPr>
              <w:t>♂</w:t>
            </w:r>
            <w:r>
              <w:rPr>
                <w:color w:val="000000"/>
              </w:rPr>
              <w:t>X</w:t>
            </w:r>
            <w:r>
              <w:rPr>
                <w:color w:val="000000"/>
                <w:vertAlign w:val="superscript"/>
              </w:rPr>
              <w:t>da</w:t>
            </w:r>
            <w:r>
              <w:rPr>
                <w:color w:val="000000"/>
              </w:rPr>
              <w:t>Y</w:t>
            </w:r>
          </w:p>
        </w:tc>
      </w:tr>
      <w:tr>
        <w:trPr/>
        <w:tc>
          <w:tcPr>
            <w:tcW w:w="2255" w:type="dxa"/>
            <w:tcBorders/>
            <w:shd w:fill="auto" w:val="clear"/>
          </w:tcPr>
          <w:p>
            <w:pPr>
              <w:pStyle w:val="Normal"/>
              <w:autoSpaceDE w:val="false"/>
              <w:spacing w:lineRule="auto" w:line="312" w:before="120" w:after="120"/>
              <w:jc w:val="center"/>
              <w:rPr>
                <w:color w:val="000000"/>
              </w:rPr>
            </w:pPr>
            <w:r>
              <w:rPr>
                <w:color w:val="000000"/>
              </w:rPr>
              <w:t>Đen-Ngắn</w:t>
            </w:r>
          </w:p>
        </w:tc>
        <w:tc>
          <w:tcPr>
            <w:tcW w:w="1788" w:type="dxa"/>
            <w:gridSpan w:val="2"/>
            <w:tcBorders/>
            <w:shd w:fill="auto" w:val="clear"/>
          </w:tcPr>
          <w:p>
            <w:pPr>
              <w:pStyle w:val="Normal"/>
              <w:autoSpaceDE w:val="false"/>
              <w:spacing w:lineRule="auto" w:line="312" w:before="120" w:after="120"/>
              <w:jc w:val="center"/>
              <w:rPr>
                <w:color w:val="000000"/>
              </w:rPr>
            </w:pPr>
            <w:r>
              <w:rPr>
                <w:color w:val="000000"/>
              </w:rPr>
              <w:t>Hung-Dài</w:t>
            </w:r>
          </w:p>
        </w:tc>
        <w:tc>
          <w:tcPr>
            <w:tcW w:w="1737" w:type="dxa"/>
            <w:gridSpan w:val="2"/>
            <w:tcBorders/>
            <w:shd w:fill="auto" w:val="clear"/>
          </w:tcPr>
          <w:p>
            <w:pPr>
              <w:pStyle w:val="Normal"/>
              <w:autoSpaceDE w:val="false"/>
              <w:spacing w:lineRule="auto" w:line="312" w:before="120" w:after="120"/>
              <w:jc w:val="center"/>
              <w:rPr>
                <w:color w:val="000000"/>
              </w:rPr>
            </w:pPr>
            <w:r>
              <w:rPr>
                <w:color w:val="000000"/>
              </w:rPr>
              <w:t>Đen-Dài</w:t>
            </w:r>
          </w:p>
        </w:tc>
        <w:tc>
          <w:tcPr>
            <w:tcW w:w="1925" w:type="dxa"/>
            <w:tcBorders/>
            <w:shd w:fill="auto" w:val="clear"/>
          </w:tcPr>
          <w:p>
            <w:pPr>
              <w:pStyle w:val="Normal"/>
              <w:autoSpaceDE w:val="false"/>
              <w:spacing w:lineRule="auto" w:line="312" w:before="120" w:after="120"/>
              <w:jc w:val="center"/>
              <w:rPr>
                <w:color w:val="000000"/>
              </w:rPr>
            </w:pPr>
            <w:r>
              <w:rPr>
                <w:color w:val="000000"/>
              </w:rPr>
              <w:t>Hung-Ngắn</w:t>
            </w:r>
          </w:p>
        </w:tc>
      </w:tr>
    </w:tbl>
    <w:p>
      <w:pPr>
        <w:pStyle w:val="Normal"/>
        <w:rPr>
          <w:vertAlign w:val="superscript"/>
        </w:rPr>
      </w:pPr>
      <w:r>
        <w:rPr>
          <w:vertAlign w:val="superscript"/>
        </w:rPr>
      </w:r>
    </w:p>
    <w:p>
      <w:pPr>
        <w:pStyle w:val="Normal"/>
        <w:rPr>
          <w:b/>
          <w:b/>
          <w:i/>
          <w:i/>
          <w:color w:val="00CCFF"/>
        </w:rPr>
      </w:pPr>
      <w:r>
        <w:rPr>
          <w:b/>
          <w:i/>
          <w:color w:val="00CCFF"/>
        </w:rPr>
        <w:t>b) Dạng bài toán ngược</w:t>
      </w:r>
    </w:p>
    <w:p>
      <w:pPr>
        <w:pStyle w:val="Normal"/>
        <w:rPr>
          <w:b/>
          <w:b/>
          <w:i/>
          <w:i/>
          <w:color w:val="FF6600"/>
        </w:rPr>
      </w:pPr>
      <w:r>
        <w:rPr>
          <w:b/>
          <w:i/>
          <w:color w:val="FF6600"/>
        </w:rPr>
        <w:t>* Phương pháp giải:</w:t>
      </w:r>
    </w:p>
    <w:p>
      <w:pPr>
        <w:pStyle w:val="Normal"/>
        <w:autoSpaceDE w:val="false"/>
        <w:spacing w:lineRule="auto" w:line="312" w:before="120" w:after="120"/>
        <w:jc w:val="both"/>
        <w:rPr>
          <w:b/>
          <w:b/>
          <w:color w:val="3366FF"/>
        </w:rPr>
      </w:pPr>
      <w:r>
        <w:rPr>
          <w:b/>
          <w:color w:val="3366FF"/>
        </w:rPr>
        <w:t>+ Bước 1: Viết KG giới tính của lời-Tìm trội lặn và Quy ước gen:</w:t>
      </w:r>
    </w:p>
    <w:p>
      <w:pPr>
        <w:pStyle w:val="Normal"/>
        <w:autoSpaceDE w:val="false"/>
        <w:spacing w:lineRule="auto" w:line="312" w:before="120" w:after="120"/>
        <w:jc w:val="both"/>
        <w:rPr>
          <w:b/>
          <w:b/>
          <w:color w:val="3366FF"/>
        </w:rPr>
      </w:pPr>
      <w:r>
        <w:rPr>
          <w:b/>
          <w:color w:val="3366FF"/>
        </w:rPr>
        <w:t>+Bước 2: Xét sự DT của từng cặp tính trạng để XĐ QL DT chi phối tính trạng đó và Viết SĐL kiểm chứng:</w:t>
      </w:r>
    </w:p>
    <w:p>
      <w:pPr>
        <w:pStyle w:val="Normal"/>
        <w:autoSpaceDE w:val="false"/>
        <w:spacing w:lineRule="auto" w:line="312" w:before="120" w:after="120"/>
        <w:jc w:val="both"/>
        <w:rPr>
          <w:b/>
          <w:b/>
          <w:color w:val="3366FF"/>
        </w:rPr>
      </w:pPr>
      <w:r>
        <w:rPr>
          <w:b/>
          <w:color w:val="3366FF"/>
        </w:rPr>
        <w:t xml:space="preserve">+ Bước 3: Tìm Quy luật DT chi phối đồng thời cả 2 cặp tính trạng (Nếu </w:t>
      </w:r>
      <w:r>
        <w:rPr>
          <w:b/>
          <w:color w:val="FF0000"/>
        </w:rPr>
        <w:t>tích 2 tính trạng ở 1 giới khác TLPLKH F</w:t>
      </w:r>
      <w:r>
        <w:rPr>
          <w:b/>
          <w:color w:val="3366FF"/>
        </w:rPr>
        <w:t xml:space="preserve"> và có tỷ lệ KH tăng-không lý tưởng thì chứng tỏ các cặp gen quy định các cặp tính trạng trên nằm trên cùng 1 cặp NST giới tính và DT theo QL </w:t>
      </w:r>
      <w:r>
        <w:rPr>
          <w:b/>
          <w:color w:val="FF0000"/>
        </w:rPr>
        <w:t>Liên kết gen không hoàn toàn</w:t>
      </w:r>
      <w:r>
        <w:rPr>
          <w:b/>
          <w:color w:val="3366FF"/>
        </w:rPr>
        <w:t>)</w:t>
      </w:r>
    </w:p>
    <w:p>
      <w:pPr>
        <w:pStyle w:val="Normal"/>
        <w:autoSpaceDE w:val="false"/>
        <w:spacing w:lineRule="auto" w:line="312" w:before="120" w:after="120"/>
        <w:jc w:val="both"/>
        <w:rPr>
          <w:b/>
          <w:b/>
          <w:color w:val="FF00FF"/>
        </w:rPr>
      </w:pPr>
      <w:r>
        <w:rPr>
          <w:b/>
          <w:color w:val="FF00FF"/>
        </w:rPr>
        <w:t>Có thể chứng minh bằng cách khác như sau (với đực là XY, nếu cái XY chứng minh tương tự): Ở đực F2 cho 4 loại KH khác nhau trong khi F1 đực chỉ có thể cho 2 loại giao tử ngang nhau và không có HVG Vậy con cái F2 phải cho 4 loại giao tử khác nhau và HVG đã xảy ra ở con cái.</w:t>
      </w:r>
    </w:p>
    <w:p>
      <w:pPr>
        <w:pStyle w:val="Normal"/>
        <w:autoSpaceDE w:val="false"/>
        <w:spacing w:lineRule="auto" w:line="312" w:before="120" w:after="120"/>
        <w:jc w:val="both"/>
        <w:rPr>
          <w:b/>
          <w:b/>
          <w:color w:val="FF0000"/>
        </w:rPr>
      </w:pPr>
      <w:r>
        <w:rPr>
          <w:b/>
          <w:color w:val="3366FF"/>
        </w:rPr>
        <w:t xml:space="preserve">+ Bước 4: Xác định nhóm liên kết (Dị hợp đều, dị hợp chéo) và xác định tần số hoán vị gen (f): (Chọn KH con đực lặn nhất phân tích, khi đó giao tử Y = 1 khi tính Tổng KH đực =cái =100%, Giao tử Y=1/2 khi Tổng KH đực+cái=100%) </w:t>
      </w:r>
      <w:r>
        <w:rPr>
          <w:color w:val="3366FF"/>
        </w:rPr>
        <w:t>=&gt; giao tử X &lt;25% là giao tử Hoán vị, giao tử &gt;25% là giao tử Liên kết và</w:t>
      </w:r>
      <w:r>
        <w:rPr>
          <w:b/>
          <w:color w:val="3366FF"/>
        </w:rPr>
        <w:t xml:space="preserve"> </w:t>
      </w:r>
      <w:r>
        <w:rPr>
          <w:b/>
          <w:color w:val="FF0000"/>
        </w:rPr>
        <w:t>f=2 x g.tử HV</w:t>
      </w:r>
    </w:p>
    <w:p>
      <w:pPr>
        <w:pStyle w:val="Normal"/>
        <w:autoSpaceDE w:val="false"/>
        <w:spacing w:lineRule="auto" w:line="312" w:before="120" w:after="120"/>
        <w:jc w:val="both"/>
        <w:rPr>
          <w:b/>
          <w:b/>
          <w:color w:val="3366FF"/>
        </w:rPr>
      </w:pPr>
      <w:r>
        <w:rPr>
          <w:b/>
          <w:color w:val="FF00FF"/>
        </w:rPr>
        <w:t>f có thể bằng tổng KH nhỏ nhất/Tổng KH</w:t>
      </w:r>
    </w:p>
    <w:p>
      <w:pPr>
        <w:pStyle w:val="Normal"/>
        <w:autoSpaceDE w:val="false"/>
        <w:spacing w:lineRule="auto" w:line="312" w:before="120" w:after="120"/>
        <w:jc w:val="both"/>
        <w:rPr>
          <w:b/>
          <w:b/>
          <w:color w:val="3366FF"/>
        </w:rPr>
      </w:pPr>
      <w:r>
        <w:rPr>
          <w:b/>
          <w:color w:val="3366FF"/>
        </w:rPr>
        <w:t>+ Bước 5: Viết SĐL và xác định TLKG+TLKH.</w:t>
      </w:r>
    </w:p>
    <w:p>
      <w:pPr>
        <w:pStyle w:val="Normal"/>
        <w:autoSpaceDE w:val="false"/>
        <w:spacing w:lineRule="auto" w:line="312" w:before="120" w:after="120"/>
        <w:jc w:val="both"/>
        <w:rPr>
          <w:b/>
          <w:b/>
          <w:color w:val="3366FF"/>
        </w:rPr>
      </w:pPr>
      <w:r>
        <w:rPr>
          <w:b/>
          <w:color w:val="3366FF"/>
        </w:rPr>
      </w:r>
    </w:p>
    <w:p>
      <w:pPr>
        <w:pStyle w:val="Normal"/>
        <w:autoSpaceDE w:val="false"/>
        <w:spacing w:lineRule="auto" w:line="312" w:before="120" w:after="120"/>
        <w:jc w:val="both"/>
        <w:rPr>
          <w:b/>
          <w:b/>
        </w:rPr>
      </w:pPr>
      <w:r>
        <w:rPr>
          <w:b/>
        </w:rPr>
      </w:r>
    </w:p>
    <w:p>
      <w:pPr>
        <w:pStyle w:val="Normal"/>
        <w:autoSpaceDE w:val="false"/>
        <w:spacing w:lineRule="auto" w:line="312" w:before="120" w:after="120"/>
        <w:jc w:val="both"/>
        <w:rPr>
          <w:b/>
          <w:b/>
        </w:rPr>
      </w:pPr>
      <w:r>
        <w:rPr>
          <w:b/>
        </w:rPr>
      </w:r>
    </w:p>
    <w:p>
      <w:pPr>
        <w:pStyle w:val="Normal"/>
        <w:autoSpaceDE w:val="false"/>
        <w:spacing w:lineRule="auto" w:line="312" w:before="120" w:after="120"/>
        <w:jc w:val="both"/>
        <w:rPr/>
      </w:pPr>
      <w:r>
        <w:rPr>
          <w:b/>
        </w:rPr>
        <w:t xml:space="preserve">Bài 1: Ở Ruồi giấm: Có 2 gen lặn liên kết với nhau: a-mắt màu lựu, b-cánh xẻ. Các tính trạng trội tương phản là mắt đỏ và cánh bình thường. KQ của 1 phép lai P cho những số liệu sau: </w:t>
      </w:r>
    </w:p>
    <w:p>
      <w:pPr>
        <w:pStyle w:val="Normal"/>
        <w:autoSpaceDE w:val="false"/>
        <w:spacing w:lineRule="auto" w:line="312" w:before="120" w:after="120"/>
        <w:jc w:val="both"/>
        <w:rPr/>
      </w:pPr>
      <w:r>
        <w:rPr/>
        <w:t xml:space="preserve">Ruồi </w:t>
      </w:r>
      <w:r>
        <w:rPr>
          <w:b/>
        </w:rPr>
        <w:t xml:space="preserve">♂ </w:t>
      </w:r>
      <w:r>
        <w:rPr>
          <w:b/>
          <w:color w:val="000000"/>
        </w:rPr>
        <w:t xml:space="preserve">F1: </w:t>
      </w:r>
      <w:r>
        <w:rPr>
          <w:b/>
        </w:rPr>
        <w:t>7,5% Đỏ-B.thường:7,5% Lựu-xẻ:42,5% Đỏ-xẻ:42,5% lựu-b.thường</w:t>
      </w:r>
    </w:p>
    <w:p>
      <w:pPr>
        <w:pStyle w:val="Normal"/>
        <w:autoSpaceDE w:val="false"/>
        <w:spacing w:lineRule="auto" w:line="312" w:before="120" w:after="120"/>
        <w:jc w:val="both"/>
        <w:rPr/>
      </w:pPr>
      <w:r>
        <w:rPr>
          <w:b/>
        </w:rPr>
        <w:t xml:space="preserve">  ♀</w:t>
      </w:r>
      <w:r>
        <w:rPr>
          <w:b/>
        </w:rPr>
        <w:t>: 50% Đỏ-b.thường: 50% Đỏ-xẻ</w:t>
      </w:r>
    </w:p>
    <w:p>
      <w:pPr>
        <w:pStyle w:val="Normal"/>
        <w:numPr>
          <w:ilvl w:val="0"/>
          <w:numId w:val="1"/>
        </w:numPr>
        <w:autoSpaceDE w:val="false"/>
        <w:spacing w:lineRule="auto" w:line="312" w:before="120" w:after="120"/>
        <w:jc w:val="both"/>
        <w:rPr>
          <w:b/>
          <w:b/>
        </w:rPr>
      </w:pPr>
      <w:r>
        <w:rPr>
          <w:b/>
        </w:rPr>
        <w:t>Các gen nói trên nằm trên NST nào</w:t>
      </w:r>
    </w:p>
    <w:p>
      <w:pPr>
        <w:pStyle w:val="Normal"/>
        <w:numPr>
          <w:ilvl w:val="0"/>
          <w:numId w:val="1"/>
        </w:numPr>
        <w:autoSpaceDE w:val="false"/>
        <w:spacing w:lineRule="auto" w:line="312" w:before="120" w:after="120"/>
        <w:jc w:val="both"/>
        <w:rPr>
          <w:b/>
          <w:b/>
        </w:rPr>
      </w:pPr>
      <w:r>
        <w:rPr>
          <w:b/>
        </w:rPr>
        <w:t>Viết SĐL và giải thích KQ</w:t>
      </w:r>
    </w:p>
    <w:p>
      <w:pPr>
        <w:pStyle w:val="Normal"/>
        <w:autoSpaceDE w:val="false"/>
        <w:spacing w:lineRule="auto" w:line="312" w:before="120" w:after="120"/>
        <w:jc w:val="both"/>
        <w:rPr>
          <w:b/>
          <w:b/>
        </w:rPr>
      </w:pPr>
      <w:r>
        <w:rPr>
          <w:b/>
        </w:rPr>
        <w:t>Bài giải:</w:t>
      </w:r>
    </w:p>
    <w:p>
      <w:pPr>
        <w:pStyle w:val="Normal"/>
        <w:autoSpaceDE w:val="false"/>
        <w:spacing w:lineRule="auto" w:line="312" w:before="120" w:after="120"/>
        <w:jc w:val="both"/>
        <w:rPr>
          <w:b/>
          <w:b/>
        </w:rPr>
      </w:pPr>
      <w:r>
        <w:rPr>
          <w:b/>
        </w:rPr>
        <w:t>1. Các gen nói trên nằm trên NST nào:</w:t>
      </w:r>
    </w:p>
    <w:p>
      <w:pPr>
        <w:pStyle w:val="Normal"/>
        <w:autoSpaceDE w:val="false"/>
        <w:spacing w:lineRule="auto" w:line="312" w:before="120" w:after="120"/>
        <w:jc w:val="both"/>
        <w:rPr/>
      </w:pPr>
      <w:r>
        <w:rPr>
          <w:b/>
          <w:color w:val="3366FF"/>
        </w:rPr>
        <w:t>+ Bước 1: Viết KG giới tính của lời-Tìm trội lặn và Quy ước gen:</w:t>
      </w:r>
    </w:p>
    <w:p>
      <w:pPr>
        <w:pStyle w:val="Normal"/>
        <w:autoSpaceDE w:val="false"/>
        <w:spacing w:lineRule="auto" w:line="312" w:before="120" w:after="120"/>
        <w:ind w:firstLine="720"/>
        <w:jc w:val="both"/>
        <w:rPr/>
      </w:pPr>
      <w:r>
        <w:rPr/>
        <w:t xml:space="preserve">Ta có: ruồi giấm ♂: XY, ♀ XX. </w:t>
      </w:r>
    </w:p>
    <w:p>
      <w:pPr>
        <w:pStyle w:val="Normal"/>
        <w:autoSpaceDE w:val="false"/>
        <w:spacing w:lineRule="auto" w:line="312" w:before="120" w:after="120"/>
        <w:jc w:val="both"/>
        <w:rPr/>
      </w:pPr>
      <w:r>
        <w:rPr>
          <w:b/>
        </w:rPr>
        <w:t>-  QUG: A-Mắt màu Đỏ  a-Mắt màu lựu   B-Cánh bình thường   b-cánh xẻ</w:t>
      </w:r>
    </w:p>
    <w:p>
      <w:pPr>
        <w:pStyle w:val="Normal"/>
        <w:autoSpaceDE w:val="false"/>
        <w:spacing w:lineRule="auto" w:line="312" w:before="120" w:after="120"/>
        <w:jc w:val="both"/>
        <w:rPr/>
      </w:pPr>
      <w:r>
        <w:rPr>
          <w:b/>
          <w:color w:val="3366FF"/>
        </w:rPr>
        <w:t>+Bước 2: Xét sự DT của từng cặp tính trạng để XĐ QL DT chi phối tính trạng đó và Viết SĐL kiểm chứng:</w:t>
      </w:r>
    </w:p>
    <w:p>
      <w:pPr>
        <w:pStyle w:val="Normal"/>
        <w:autoSpaceDE w:val="false"/>
        <w:spacing w:lineRule="auto" w:line="312" w:before="120" w:after="120"/>
        <w:jc w:val="both"/>
        <w:rPr/>
      </w:pPr>
      <w:r>
        <w:rPr>
          <w:b/>
          <w:i/>
        </w:rPr>
        <w:t xml:space="preserve">*  </w:t>
      </w:r>
      <w:r>
        <w:rPr>
          <w:i/>
        </w:rPr>
        <w:t>Tách riêng từng tính trạng ở thế hệ F1:</w:t>
      </w:r>
    </w:p>
    <w:p>
      <w:pPr>
        <w:pStyle w:val="Normal"/>
        <w:autoSpaceDE w:val="false"/>
        <w:spacing w:lineRule="auto" w:line="312" w:before="120" w:after="120"/>
        <w:jc w:val="both"/>
        <w:rPr/>
      </w:pPr>
      <w:r>
        <w:rPr/>
        <w:tab/>
        <w:t xml:space="preserve">- Tính trạng màu mắt: </w:t>
      </w:r>
    </w:p>
    <w:p>
      <w:pPr>
        <w:pStyle w:val="Normal"/>
        <w:autoSpaceDE w:val="false"/>
        <w:spacing w:lineRule="auto" w:line="312" w:before="120" w:after="120"/>
        <w:jc w:val="both"/>
        <w:rPr/>
      </w:pPr>
      <w:r>
        <w:rPr>
          <w:b/>
        </w:rPr>
        <w:t>♂</w:t>
      </w:r>
      <w:r>
        <w:rPr>
          <w:b/>
        </w:rPr>
        <w:t xml:space="preserve">: </w:t>
      </w:r>
      <w:r>
        <w:rPr/>
        <w:t>Đỏ:</w:t>
      </w:r>
      <w:r>
        <w:rPr>
          <w:b/>
        </w:rPr>
        <w:t xml:space="preserve"> </w:t>
      </w:r>
      <w:r>
        <w:rPr/>
        <w:t>lựu= (42,5+7,5):( 42,5+7,5)=1:1</w:t>
      </w:r>
    </w:p>
    <w:p>
      <w:pPr>
        <w:pStyle w:val="Normal"/>
        <w:autoSpaceDE w:val="false"/>
        <w:spacing w:lineRule="auto" w:line="312" w:before="120" w:after="120"/>
        <w:jc w:val="both"/>
        <w:rPr/>
      </w:pPr>
      <w:r>
        <w:rPr>
          <w:b/>
        </w:rPr>
        <w:t>♀</w:t>
      </w:r>
      <w:r>
        <w:rPr>
          <w:b/>
        </w:rPr>
        <w:t>:</w:t>
      </w:r>
      <w:r>
        <w:rPr/>
        <w:t xml:space="preserve"> 100% Mắt đỏ</w:t>
      </w:r>
    </w:p>
    <w:p>
      <w:pPr>
        <w:pStyle w:val="Normal"/>
        <w:autoSpaceDE w:val="false"/>
        <w:spacing w:lineRule="auto" w:line="312" w:before="120" w:after="120"/>
        <w:jc w:val="both"/>
        <w:rPr/>
      </w:pPr>
      <w:r>
        <w:rPr/>
        <w:tab/>
        <w:t>- Tính trạng hình dạng cánh:</w:t>
      </w:r>
    </w:p>
    <w:p>
      <w:pPr>
        <w:pStyle w:val="Normal"/>
        <w:autoSpaceDE w:val="false"/>
        <w:spacing w:lineRule="auto" w:line="312" w:before="120" w:after="120"/>
        <w:jc w:val="both"/>
        <w:rPr/>
      </w:pPr>
      <w:r>
        <w:rPr>
          <w:b/>
        </w:rPr>
        <w:t>♂</w:t>
      </w:r>
      <w:r>
        <w:rPr>
          <w:b/>
        </w:rPr>
        <w:t xml:space="preserve">: </w:t>
      </w:r>
      <w:r>
        <w:rPr/>
        <w:t>Bình thường:</w:t>
      </w:r>
      <w:r>
        <w:rPr>
          <w:b/>
        </w:rPr>
        <w:t xml:space="preserve"> </w:t>
      </w:r>
      <w:r>
        <w:rPr/>
        <w:t>xẻ= (42,5+7,5):( 42,5+7,5)=1:1</w:t>
      </w:r>
    </w:p>
    <w:p>
      <w:pPr>
        <w:pStyle w:val="Normal"/>
        <w:autoSpaceDE w:val="false"/>
        <w:spacing w:lineRule="auto" w:line="312" w:before="120" w:after="120"/>
        <w:jc w:val="both"/>
        <w:rPr/>
      </w:pPr>
      <w:r>
        <w:rPr>
          <w:b/>
        </w:rPr>
        <w:t>♀</w:t>
      </w:r>
      <w:r>
        <w:rPr>
          <w:b/>
        </w:rPr>
        <w:t>:</w:t>
      </w:r>
      <w:r>
        <w:rPr/>
        <w:t xml:space="preserve"> Bình thường:</w:t>
      </w:r>
      <w:r>
        <w:rPr>
          <w:b/>
        </w:rPr>
        <w:t xml:space="preserve"> </w:t>
      </w:r>
      <w:r>
        <w:rPr/>
        <w:t>xẻ= 50:50=1:1</w:t>
      </w:r>
    </w:p>
    <w:p>
      <w:pPr>
        <w:pStyle w:val="Normal"/>
        <w:numPr>
          <w:ilvl w:val="0"/>
          <w:numId w:val="2"/>
        </w:numPr>
        <w:autoSpaceDE w:val="false"/>
        <w:spacing w:lineRule="auto" w:line="312" w:before="120" w:after="120"/>
        <w:jc w:val="both"/>
        <w:rPr/>
      </w:pPr>
      <w:r>
        <w:rPr/>
        <w:t>Tính trạng màu mắt có hiện tượng phân tính theo giới, con cái toàn mắt đỏ. Con đực phân tính theo 1:1</w:t>
      </w:r>
      <w:r>
        <w:rPr>
          <w:rFonts w:eastAsia="Wingdings" w:cs="Wingdings" w:ascii="Wingdings" w:hAnsi="Wingdings"/>
        </w:rPr>
        <w:t></w:t>
      </w:r>
      <w:r>
        <w:rPr/>
        <w:t xml:space="preserve"> gen chi phối các tính trạng trên phải di truyền theo QL liên kết giới tính và gen nằm trên NST GT X.</w:t>
      </w:r>
    </w:p>
    <w:p>
      <w:pPr>
        <w:pStyle w:val="Normal"/>
        <w:numPr>
          <w:ilvl w:val="0"/>
          <w:numId w:val="2"/>
        </w:numPr>
        <w:autoSpaceDE w:val="false"/>
        <w:spacing w:lineRule="auto" w:line="312" w:before="120" w:after="120"/>
        <w:jc w:val="both"/>
        <w:rPr/>
      </w:pPr>
      <w:r>
        <w:rPr/>
        <w:t>Mà theo bài ra các gen chi phối tính trạng màu mắt và HD cánh DT LK với nhau nên tất cả chúng đều nằm trên NST-GT</w:t>
      </w:r>
    </w:p>
    <w:p>
      <w:pPr>
        <w:pStyle w:val="Normal"/>
        <w:autoSpaceDE w:val="false"/>
        <w:spacing w:lineRule="auto" w:line="312" w:before="120" w:after="120"/>
        <w:jc w:val="both"/>
        <w:rPr>
          <w:i/>
          <w:i/>
        </w:rPr>
      </w:pPr>
      <w:r>
        <w:rPr>
          <w:i/>
        </w:rPr>
        <w:t>* Sơ đồ lai kiểm chứng cho từng cặp TT</w:t>
      </w:r>
    </w:p>
    <w:p>
      <w:pPr>
        <w:pStyle w:val="Normal"/>
        <w:autoSpaceDE w:val="false"/>
        <w:spacing w:lineRule="auto" w:line="312" w:before="120" w:after="120"/>
        <w:jc w:val="both"/>
        <w:rPr/>
      </w:pPr>
      <w:r>
        <w:rPr/>
        <w:tab/>
        <w:t xml:space="preserve">- Màu mắt: F1: 100% </w:t>
      </w:r>
      <w:r>
        <w:rPr>
          <w:b/>
        </w:rPr>
        <w:t xml:space="preserve">♀ </w:t>
      </w:r>
      <w:r>
        <w:rPr/>
        <w:t>đỏ: X</w:t>
      </w:r>
      <w:r>
        <w:rPr>
          <w:vertAlign w:val="superscript"/>
        </w:rPr>
        <w:t>A</w:t>
      </w:r>
      <w:r>
        <w:rPr/>
        <w:t>X</w:t>
      </w:r>
      <w:r>
        <w:rPr>
          <w:vertAlign w:val="superscript"/>
        </w:rPr>
        <w:t xml:space="preserve">- </w:t>
      </w:r>
      <w:r>
        <w:rPr/>
        <w:t xml:space="preserve">    </w:t>
      </w:r>
      <w:r>
        <w:rPr>
          <w:b/>
        </w:rPr>
        <w:t>♂</w:t>
      </w:r>
      <w:r>
        <w:rPr/>
        <w:t>: 1đỏ: 1 lựu = 1X</w:t>
      </w:r>
      <w:r>
        <w:rPr>
          <w:vertAlign w:val="superscript"/>
        </w:rPr>
        <w:t>A</w:t>
      </w:r>
      <w:r>
        <w:rPr/>
        <w:t>Y:1X</w:t>
      </w:r>
      <w:r>
        <w:rPr>
          <w:vertAlign w:val="superscript"/>
        </w:rPr>
        <w:t>a</w:t>
      </w:r>
      <w:r>
        <w:rPr/>
        <w:t xml:space="preserve">Y    =&gt; ở P con </w:t>
      </w:r>
      <w:r>
        <w:rPr>
          <w:b/>
        </w:rPr>
        <w:t>♀</w:t>
      </w:r>
      <w:r>
        <w:rPr/>
        <w:t xml:space="preserve"> phải có X</w:t>
      </w:r>
      <w:r>
        <w:rPr>
          <w:vertAlign w:val="superscript"/>
        </w:rPr>
        <w:t>A</w:t>
      </w:r>
      <w:r>
        <w:rPr/>
        <w:t>X</w:t>
      </w:r>
      <w:r>
        <w:rPr>
          <w:vertAlign w:val="superscript"/>
        </w:rPr>
        <w:t xml:space="preserve">a </w:t>
      </w:r>
      <w:r>
        <w:rPr/>
        <w:t xml:space="preserve">con </w:t>
      </w:r>
      <w:r>
        <w:rPr>
          <w:b/>
        </w:rPr>
        <w:t>♂</w:t>
      </w:r>
      <w:r>
        <w:rPr/>
        <w:t xml:space="preserve"> X</w:t>
      </w:r>
      <w:r>
        <w:rPr>
          <w:vertAlign w:val="superscript"/>
        </w:rPr>
        <w:t>A</w:t>
      </w:r>
      <w:r>
        <w:rPr/>
        <w:t xml:space="preserve">Y      nên SĐL  </w:t>
      </w:r>
    </w:p>
    <w:tbl>
      <w:tblPr>
        <w:tblW w:w="6891" w:type="dxa"/>
        <w:jc w:val="left"/>
        <w:tblInd w:w="1668" w:type="dxa"/>
        <w:tblBorders/>
        <w:tblCellMar>
          <w:top w:w="0" w:type="dxa"/>
          <w:left w:w="108" w:type="dxa"/>
          <w:bottom w:w="0" w:type="dxa"/>
          <w:right w:w="108" w:type="dxa"/>
        </w:tblCellMar>
      </w:tblPr>
      <w:tblGrid>
        <w:gridCol w:w="1843"/>
        <w:gridCol w:w="1275"/>
        <w:gridCol w:w="373"/>
        <w:gridCol w:w="336"/>
        <w:gridCol w:w="1418"/>
        <w:gridCol w:w="1646"/>
      </w:tblGrid>
      <w:tr>
        <w:trPr/>
        <w:tc>
          <w:tcPr>
            <w:tcW w:w="3118" w:type="dxa"/>
            <w:gridSpan w:val="2"/>
            <w:tcBorders/>
            <w:shd w:fill="auto" w:val="clear"/>
          </w:tcPr>
          <w:p>
            <w:pPr>
              <w:pStyle w:val="Normal"/>
              <w:autoSpaceDE w:val="false"/>
              <w:spacing w:lineRule="auto" w:line="312" w:before="120" w:after="120"/>
              <w:jc w:val="center"/>
              <w:rPr>
                <w:color w:val="000000"/>
              </w:rPr>
            </w:pPr>
            <w:r>
              <w:rPr>
                <w:b/>
              </w:rPr>
              <w:t>P: ♀</w:t>
            </w:r>
            <w:r>
              <w:rPr>
                <w:color w:val="000000"/>
              </w:rPr>
              <w:t>X</w:t>
            </w:r>
            <w:r>
              <w:rPr>
                <w:color w:val="000000"/>
                <w:vertAlign w:val="superscript"/>
              </w:rPr>
              <w:t>A</w:t>
            </w:r>
            <w:r>
              <w:rPr>
                <w:color w:val="000000"/>
              </w:rPr>
              <w:t>X</w:t>
            </w:r>
            <w:r>
              <w:rPr>
                <w:color w:val="000000"/>
                <w:vertAlign w:val="superscript"/>
              </w:rPr>
              <w:t>a</w:t>
            </w:r>
            <w:r>
              <w:rPr>
                <w:color w:val="000000"/>
              </w:rPr>
              <w:t xml:space="preserve"> (đỏ)</w:t>
            </w:r>
          </w:p>
        </w:tc>
        <w:tc>
          <w:tcPr>
            <w:tcW w:w="709" w:type="dxa"/>
            <w:gridSpan w:val="2"/>
            <w:tcBorders/>
            <w:shd w:fill="auto" w:val="clear"/>
          </w:tcPr>
          <w:p>
            <w:pPr>
              <w:pStyle w:val="Normal"/>
              <w:autoSpaceDE w:val="false"/>
              <w:spacing w:lineRule="auto" w:line="312" w:before="120" w:after="120"/>
              <w:jc w:val="center"/>
              <w:rPr>
                <w:color w:val="000000"/>
              </w:rPr>
            </w:pPr>
            <w:r>
              <w:rPr>
                <w:color w:val="000000"/>
              </w:rPr>
              <w:t>x</w:t>
            </w:r>
          </w:p>
        </w:tc>
        <w:tc>
          <w:tcPr>
            <w:tcW w:w="3064" w:type="dxa"/>
            <w:gridSpan w:val="2"/>
            <w:tcBorders/>
            <w:shd w:fill="auto" w:val="clear"/>
          </w:tcPr>
          <w:p>
            <w:pPr>
              <w:pStyle w:val="Normal"/>
              <w:autoSpaceDE w:val="false"/>
              <w:spacing w:lineRule="auto" w:line="312" w:before="120" w:after="120"/>
              <w:jc w:val="center"/>
              <w:rPr>
                <w:color w:val="000000"/>
              </w:rPr>
            </w:pPr>
            <w:r>
              <w:rPr>
                <w:b/>
              </w:rPr>
              <w:t>♂</w:t>
            </w:r>
            <w:r>
              <w:rPr>
                <w:color w:val="000000"/>
              </w:rPr>
              <w:t>X</w:t>
            </w:r>
            <w:r>
              <w:rPr>
                <w:color w:val="000000"/>
                <w:vertAlign w:val="superscript"/>
              </w:rPr>
              <w:t>A</w:t>
            </w:r>
            <w:r>
              <w:rPr>
                <w:color w:val="000000"/>
              </w:rPr>
              <w:t>Y (đỏ)</w:t>
            </w:r>
          </w:p>
        </w:tc>
      </w:tr>
      <w:tr>
        <w:trPr/>
        <w:tc>
          <w:tcPr>
            <w:tcW w:w="6891" w:type="dxa"/>
            <w:gridSpan w:val="6"/>
            <w:tcBorders/>
            <w:shd w:fill="auto" w:val="clear"/>
          </w:tcPr>
          <w:p>
            <w:pPr>
              <w:pStyle w:val="Normal"/>
              <w:autoSpaceDE w:val="false"/>
              <w:spacing w:lineRule="auto" w:line="312" w:before="120" w:after="120"/>
              <w:jc w:val="center"/>
              <w:rPr>
                <w:b/>
                <w:b/>
                <w:color w:val="000000"/>
              </w:rPr>
            </w:pPr>
            <w:r>
              <w:rPr>
                <w:b/>
                <w:color w:val="000000"/>
              </w:rPr>
              <w:t>↓</w:t>
            </w:r>
          </w:p>
        </w:tc>
      </w:tr>
      <w:tr>
        <w:trPr/>
        <w:tc>
          <w:tcPr>
            <w:tcW w:w="1843" w:type="dxa"/>
            <w:tcBorders/>
            <w:shd w:fill="auto" w:val="clear"/>
          </w:tcPr>
          <w:p>
            <w:pPr>
              <w:pStyle w:val="Normal"/>
              <w:autoSpaceDE w:val="false"/>
              <w:spacing w:lineRule="auto" w:line="312" w:before="120" w:after="120"/>
              <w:jc w:val="center"/>
              <w:rPr>
                <w:color w:val="000000"/>
              </w:rPr>
            </w:pPr>
            <w:r>
              <w:rPr>
                <w:b/>
              </w:rPr>
              <w:t>F1: ♀</w:t>
            </w:r>
            <w:r>
              <w:rPr>
                <w:color w:val="000000"/>
              </w:rPr>
              <w:t>X</w:t>
            </w:r>
            <w:r>
              <w:rPr>
                <w:color w:val="000000"/>
                <w:vertAlign w:val="superscript"/>
              </w:rPr>
              <w:t>A</w:t>
            </w:r>
            <w:r>
              <w:rPr>
                <w:color w:val="000000"/>
              </w:rPr>
              <w:t>X</w:t>
            </w:r>
            <w:r>
              <w:rPr>
                <w:color w:val="000000"/>
                <w:vertAlign w:val="superscript"/>
              </w:rPr>
              <w:t>A</w:t>
            </w:r>
          </w:p>
        </w:tc>
        <w:tc>
          <w:tcPr>
            <w:tcW w:w="1648" w:type="dxa"/>
            <w:gridSpan w:val="2"/>
            <w:tcBorders/>
            <w:shd w:fill="auto" w:val="clear"/>
          </w:tcPr>
          <w:p>
            <w:pPr>
              <w:pStyle w:val="Normal"/>
              <w:autoSpaceDE w:val="false"/>
              <w:spacing w:lineRule="auto" w:line="312" w:before="120" w:after="120"/>
              <w:jc w:val="center"/>
              <w:rPr>
                <w:color w:val="000000"/>
              </w:rPr>
            </w:pPr>
            <w:r>
              <w:rPr>
                <w:b/>
              </w:rPr>
              <w:t>♀</w:t>
            </w:r>
            <w:r>
              <w:rPr>
                <w:color w:val="000000"/>
              </w:rPr>
              <w:t>X</w:t>
            </w:r>
            <w:r>
              <w:rPr>
                <w:color w:val="000000"/>
                <w:vertAlign w:val="superscript"/>
              </w:rPr>
              <w:t>A</w:t>
            </w:r>
            <w:r>
              <w:rPr>
                <w:color w:val="000000"/>
              </w:rPr>
              <w:t>X</w:t>
            </w:r>
            <w:r>
              <w:rPr>
                <w:color w:val="000000"/>
                <w:vertAlign w:val="superscript"/>
              </w:rPr>
              <w:t>a</w:t>
            </w:r>
          </w:p>
        </w:tc>
        <w:tc>
          <w:tcPr>
            <w:tcW w:w="1754" w:type="dxa"/>
            <w:gridSpan w:val="2"/>
            <w:tcBorders/>
            <w:shd w:fill="auto" w:val="clear"/>
          </w:tcPr>
          <w:p>
            <w:pPr>
              <w:pStyle w:val="Normal"/>
              <w:autoSpaceDE w:val="false"/>
              <w:spacing w:lineRule="auto" w:line="312" w:before="120" w:after="120"/>
              <w:jc w:val="center"/>
              <w:rPr/>
            </w:pPr>
            <w:r>
              <w:rPr>
                <w:b/>
              </w:rPr>
              <w:t>♂</w:t>
            </w:r>
            <w:r>
              <w:rPr>
                <w:color w:val="000000"/>
              </w:rPr>
              <w:t>X</w:t>
            </w:r>
            <w:r>
              <w:rPr>
                <w:color w:val="000000"/>
                <w:vertAlign w:val="superscript"/>
              </w:rPr>
              <w:t>a</w:t>
            </w:r>
            <w:r>
              <w:rPr>
                <w:color w:val="000000"/>
              </w:rPr>
              <w:t>Y</w:t>
            </w:r>
          </w:p>
        </w:tc>
        <w:tc>
          <w:tcPr>
            <w:tcW w:w="1646" w:type="dxa"/>
            <w:tcBorders/>
            <w:shd w:fill="auto" w:val="clear"/>
          </w:tcPr>
          <w:p>
            <w:pPr>
              <w:pStyle w:val="Normal"/>
              <w:autoSpaceDE w:val="false"/>
              <w:spacing w:lineRule="auto" w:line="312" w:before="120" w:after="120"/>
              <w:jc w:val="center"/>
              <w:rPr/>
            </w:pPr>
            <w:r>
              <w:rPr>
                <w:b/>
              </w:rPr>
              <w:t>♂</w:t>
            </w:r>
            <w:r>
              <w:rPr>
                <w:color w:val="000000"/>
              </w:rPr>
              <w:t>X</w:t>
            </w:r>
            <w:r>
              <w:rPr>
                <w:color w:val="000000"/>
                <w:vertAlign w:val="superscript"/>
              </w:rPr>
              <w:t>A</w:t>
            </w:r>
            <w:r>
              <w:rPr>
                <w:color w:val="000000"/>
              </w:rPr>
              <w:t>Y</w:t>
            </w:r>
          </w:p>
        </w:tc>
      </w:tr>
      <w:tr>
        <w:trPr/>
        <w:tc>
          <w:tcPr>
            <w:tcW w:w="5245" w:type="dxa"/>
            <w:gridSpan w:val="5"/>
            <w:tcBorders/>
            <w:shd w:fill="auto" w:val="clear"/>
          </w:tcPr>
          <w:p>
            <w:pPr>
              <w:pStyle w:val="Normal"/>
              <w:autoSpaceDE w:val="false"/>
              <w:spacing w:lineRule="auto" w:line="312" w:before="120" w:after="120"/>
              <w:jc w:val="center"/>
              <w:rPr>
                <w:color w:val="000000"/>
              </w:rPr>
            </w:pPr>
            <w:r>
              <w:rPr>
                <w:color w:val="000000"/>
              </w:rPr>
              <w:t>3 đỏ</w:t>
            </w:r>
          </w:p>
        </w:tc>
        <w:tc>
          <w:tcPr>
            <w:tcW w:w="1646" w:type="dxa"/>
            <w:tcBorders/>
            <w:shd w:fill="auto" w:val="clear"/>
          </w:tcPr>
          <w:p>
            <w:pPr>
              <w:pStyle w:val="Normal"/>
              <w:autoSpaceDE w:val="false"/>
              <w:spacing w:lineRule="auto" w:line="312" w:before="120" w:after="120"/>
              <w:jc w:val="center"/>
              <w:rPr>
                <w:color w:val="000000"/>
              </w:rPr>
            </w:pPr>
            <w:r>
              <w:rPr>
                <w:color w:val="000000"/>
              </w:rPr>
              <w:t>1 lựu</w:t>
            </w:r>
          </w:p>
        </w:tc>
      </w:tr>
    </w:tbl>
    <w:p>
      <w:pPr>
        <w:pStyle w:val="Normal"/>
        <w:autoSpaceDE w:val="false"/>
        <w:spacing w:lineRule="auto" w:line="312" w:before="120" w:after="120"/>
        <w:jc w:val="both"/>
        <w:rPr/>
      </w:pPr>
      <w:r>
        <w:rPr/>
        <w:tab/>
        <w:t xml:space="preserve">- Hình dạng cánh: F1: </w:t>
      </w:r>
      <w:r>
        <w:rPr>
          <w:b/>
        </w:rPr>
        <w:t>♂</w:t>
      </w:r>
      <w:r>
        <w:rPr/>
        <w:t xml:space="preserve"> và cái đều cho: 1Bình thường: 1 cánh xẻ </w:t>
      </w:r>
    </w:p>
    <w:p>
      <w:pPr>
        <w:pStyle w:val="Normal"/>
        <w:autoSpaceDE w:val="false"/>
        <w:spacing w:lineRule="auto" w:line="312" w:before="120" w:after="120"/>
        <w:jc w:val="both"/>
        <w:rPr/>
      </w:pPr>
      <w:r>
        <w:rPr/>
        <w:t xml:space="preserve">Con </w:t>
      </w:r>
      <w:r>
        <w:rPr>
          <w:b/>
        </w:rPr>
        <w:t>♀</w:t>
      </w:r>
      <w:r>
        <w:rPr/>
        <w:t>:  1X</w:t>
      </w:r>
      <w:r>
        <w:rPr>
          <w:vertAlign w:val="superscript"/>
        </w:rPr>
        <w:t>B</w:t>
      </w:r>
      <w:r>
        <w:rPr/>
        <w:t>X</w:t>
      </w:r>
      <w:r>
        <w:rPr>
          <w:vertAlign w:val="superscript"/>
        </w:rPr>
        <w:t>-</w:t>
      </w:r>
      <w:r>
        <w:rPr/>
        <w:t xml:space="preserve"> : X</w:t>
      </w:r>
      <w:r>
        <w:rPr>
          <w:vertAlign w:val="superscript"/>
        </w:rPr>
        <w:t>b</w:t>
      </w:r>
      <w:r>
        <w:rPr/>
        <w:t>X</w:t>
      </w:r>
      <w:r>
        <w:rPr>
          <w:vertAlign w:val="superscript"/>
        </w:rPr>
        <w:t>b</w:t>
      </w:r>
      <w:r>
        <w:rPr/>
        <w:t xml:space="preserve">, con </w:t>
      </w:r>
      <w:r>
        <w:rPr>
          <w:b/>
        </w:rPr>
        <w:t>♂</w:t>
      </w:r>
      <w:r>
        <w:rPr/>
        <w:t>: 1X</w:t>
      </w:r>
      <w:r>
        <w:rPr>
          <w:vertAlign w:val="superscript"/>
        </w:rPr>
        <w:t>B</w:t>
      </w:r>
      <w:r>
        <w:rPr/>
        <w:t>Y:1X</w:t>
      </w:r>
      <w:r>
        <w:rPr>
          <w:vertAlign w:val="superscript"/>
        </w:rPr>
        <w:t>b</w:t>
      </w:r>
      <w:r>
        <w:rPr/>
        <w:t xml:space="preserve">Y    =&gt; ở P con </w:t>
      </w:r>
      <w:r>
        <w:rPr>
          <w:b/>
        </w:rPr>
        <w:t>♀</w:t>
      </w:r>
      <w:r>
        <w:rPr/>
        <w:t xml:space="preserve"> phải có X</w:t>
      </w:r>
      <w:r>
        <w:rPr>
          <w:vertAlign w:val="superscript"/>
        </w:rPr>
        <w:t>B</w:t>
      </w:r>
      <w:r>
        <w:rPr/>
        <w:t>X</w:t>
      </w:r>
      <w:r>
        <w:rPr>
          <w:vertAlign w:val="superscript"/>
        </w:rPr>
        <w:t xml:space="preserve">b </w:t>
      </w:r>
      <w:r>
        <w:rPr/>
        <w:t xml:space="preserve">con </w:t>
      </w:r>
      <w:r>
        <w:rPr>
          <w:b/>
        </w:rPr>
        <w:t>♂</w:t>
      </w:r>
      <w:r>
        <w:rPr/>
        <w:t xml:space="preserve"> X</w:t>
      </w:r>
      <w:r>
        <w:rPr>
          <w:vertAlign w:val="superscript"/>
        </w:rPr>
        <w:t>b</w:t>
      </w:r>
      <w:r>
        <w:rPr/>
        <w:t xml:space="preserve">Y      nên SĐL  </w:t>
      </w:r>
    </w:p>
    <w:tbl>
      <w:tblPr>
        <w:tblW w:w="6891" w:type="dxa"/>
        <w:jc w:val="left"/>
        <w:tblInd w:w="1668" w:type="dxa"/>
        <w:tblBorders/>
        <w:tblCellMar>
          <w:top w:w="0" w:type="dxa"/>
          <w:left w:w="108" w:type="dxa"/>
          <w:bottom w:w="0" w:type="dxa"/>
          <w:right w:w="108" w:type="dxa"/>
        </w:tblCellMar>
      </w:tblPr>
      <w:tblGrid>
        <w:gridCol w:w="1842"/>
        <w:gridCol w:w="1273"/>
        <w:gridCol w:w="377"/>
        <w:gridCol w:w="332"/>
        <w:gridCol w:w="1422"/>
        <w:gridCol w:w="1645"/>
      </w:tblGrid>
      <w:tr>
        <w:trPr/>
        <w:tc>
          <w:tcPr>
            <w:tcW w:w="3115" w:type="dxa"/>
            <w:gridSpan w:val="2"/>
            <w:tcBorders/>
            <w:shd w:fill="auto" w:val="clear"/>
          </w:tcPr>
          <w:p>
            <w:pPr>
              <w:pStyle w:val="Normal"/>
              <w:autoSpaceDE w:val="false"/>
              <w:spacing w:lineRule="auto" w:line="312" w:before="120" w:after="120"/>
              <w:jc w:val="center"/>
              <w:rPr>
                <w:color w:val="000000"/>
              </w:rPr>
            </w:pPr>
            <w:r>
              <w:rPr>
                <w:b/>
              </w:rPr>
              <w:t>P: ♀</w:t>
            </w:r>
            <w:r>
              <w:rPr/>
              <w:t xml:space="preserve"> X</w:t>
            </w:r>
            <w:r>
              <w:rPr>
                <w:vertAlign w:val="superscript"/>
              </w:rPr>
              <w:t>B</w:t>
            </w:r>
            <w:r>
              <w:rPr/>
              <w:t>X</w:t>
            </w:r>
            <w:r>
              <w:rPr>
                <w:vertAlign w:val="superscript"/>
              </w:rPr>
              <w:t xml:space="preserve">b </w:t>
            </w:r>
            <w:r>
              <w:rPr>
                <w:color w:val="000000"/>
              </w:rPr>
              <w:t>(Bình thường)</w:t>
            </w:r>
          </w:p>
        </w:tc>
        <w:tc>
          <w:tcPr>
            <w:tcW w:w="709" w:type="dxa"/>
            <w:gridSpan w:val="2"/>
            <w:tcBorders/>
            <w:shd w:fill="auto" w:val="clear"/>
          </w:tcPr>
          <w:p>
            <w:pPr>
              <w:pStyle w:val="Normal"/>
              <w:autoSpaceDE w:val="false"/>
              <w:spacing w:lineRule="auto" w:line="312" w:before="120" w:after="120"/>
              <w:jc w:val="center"/>
              <w:rPr>
                <w:color w:val="000000"/>
              </w:rPr>
            </w:pPr>
            <w:r>
              <w:rPr>
                <w:color w:val="000000"/>
              </w:rPr>
              <w:t>x</w:t>
            </w:r>
          </w:p>
        </w:tc>
        <w:tc>
          <w:tcPr>
            <w:tcW w:w="3067" w:type="dxa"/>
            <w:gridSpan w:val="2"/>
            <w:tcBorders/>
            <w:shd w:fill="auto" w:val="clear"/>
          </w:tcPr>
          <w:p>
            <w:pPr>
              <w:pStyle w:val="Normal"/>
              <w:autoSpaceDE w:val="false"/>
              <w:spacing w:lineRule="auto" w:line="312" w:before="120" w:after="120"/>
              <w:jc w:val="center"/>
              <w:rPr>
                <w:color w:val="000000"/>
              </w:rPr>
            </w:pPr>
            <w:r>
              <w:rPr>
                <w:b/>
              </w:rPr>
              <w:t>♂</w:t>
            </w:r>
            <w:r>
              <w:rPr>
                <w:color w:val="000000"/>
              </w:rPr>
              <w:t>X</w:t>
            </w:r>
            <w:r>
              <w:rPr>
                <w:color w:val="000000"/>
                <w:vertAlign w:val="superscript"/>
              </w:rPr>
              <w:t>b</w:t>
            </w:r>
            <w:r>
              <w:rPr>
                <w:color w:val="000000"/>
              </w:rPr>
              <w:t>Y (Cánh xẻ)</w:t>
            </w:r>
          </w:p>
        </w:tc>
      </w:tr>
      <w:tr>
        <w:trPr/>
        <w:tc>
          <w:tcPr>
            <w:tcW w:w="6891" w:type="dxa"/>
            <w:gridSpan w:val="6"/>
            <w:tcBorders/>
            <w:shd w:fill="auto" w:val="clear"/>
          </w:tcPr>
          <w:p>
            <w:pPr>
              <w:pStyle w:val="Normal"/>
              <w:autoSpaceDE w:val="false"/>
              <w:spacing w:lineRule="auto" w:line="312" w:before="120" w:after="120"/>
              <w:jc w:val="center"/>
              <w:rPr>
                <w:b/>
                <w:b/>
                <w:color w:val="000000"/>
              </w:rPr>
            </w:pPr>
            <w:r>
              <w:rPr>
                <w:b/>
                <w:color w:val="000000"/>
              </w:rPr>
              <w:t>↓</w:t>
            </w:r>
          </w:p>
        </w:tc>
      </w:tr>
      <w:tr>
        <w:trPr/>
        <w:tc>
          <w:tcPr>
            <w:tcW w:w="1842" w:type="dxa"/>
            <w:tcBorders/>
            <w:shd w:fill="auto" w:val="clear"/>
          </w:tcPr>
          <w:p>
            <w:pPr>
              <w:pStyle w:val="Normal"/>
              <w:autoSpaceDE w:val="false"/>
              <w:spacing w:lineRule="auto" w:line="312" w:before="120" w:after="120"/>
              <w:jc w:val="center"/>
              <w:rPr>
                <w:color w:val="000000"/>
              </w:rPr>
            </w:pPr>
            <w:r>
              <w:rPr>
                <w:b/>
              </w:rPr>
              <w:t>F1: ♀</w:t>
            </w:r>
            <w:r>
              <w:rPr>
                <w:color w:val="000000"/>
              </w:rPr>
              <w:t>X</w:t>
            </w:r>
            <w:r>
              <w:rPr>
                <w:color w:val="000000"/>
                <w:vertAlign w:val="superscript"/>
              </w:rPr>
              <w:t>B</w:t>
            </w:r>
            <w:r>
              <w:rPr>
                <w:color w:val="000000"/>
              </w:rPr>
              <w:t>X</w:t>
            </w:r>
            <w:r>
              <w:rPr>
                <w:color w:val="000000"/>
                <w:vertAlign w:val="superscript"/>
              </w:rPr>
              <w:t>b</w:t>
            </w:r>
          </w:p>
        </w:tc>
        <w:tc>
          <w:tcPr>
            <w:tcW w:w="1650" w:type="dxa"/>
            <w:gridSpan w:val="2"/>
            <w:tcBorders/>
            <w:shd w:fill="auto" w:val="clear"/>
          </w:tcPr>
          <w:p>
            <w:pPr>
              <w:pStyle w:val="Normal"/>
              <w:autoSpaceDE w:val="false"/>
              <w:spacing w:lineRule="auto" w:line="312" w:before="120" w:after="120"/>
              <w:jc w:val="center"/>
              <w:rPr>
                <w:color w:val="000000"/>
              </w:rPr>
            </w:pPr>
            <w:r>
              <w:rPr>
                <w:b/>
              </w:rPr>
              <w:t>♀</w:t>
            </w:r>
            <w:r>
              <w:rPr>
                <w:color w:val="000000"/>
              </w:rPr>
              <w:t>X</w:t>
            </w:r>
            <w:r>
              <w:rPr>
                <w:color w:val="000000"/>
                <w:vertAlign w:val="superscript"/>
              </w:rPr>
              <w:t>b</w:t>
            </w:r>
            <w:r>
              <w:rPr>
                <w:color w:val="000000"/>
              </w:rPr>
              <w:t>X</w:t>
            </w:r>
            <w:r>
              <w:rPr>
                <w:color w:val="000000"/>
                <w:vertAlign w:val="superscript"/>
              </w:rPr>
              <w:t>b</w:t>
            </w:r>
          </w:p>
        </w:tc>
        <w:tc>
          <w:tcPr>
            <w:tcW w:w="1754" w:type="dxa"/>
            <w:gridSpan w:val="2"/>
            <w:tcBorders/>
            <w:shd w:fill="auto" w:val="clear"/>
          </w:tcPr>
          <w:p>
            <w:pPr>
              <w:pStyle w:val="Normal"/>
              <w:autoSpaceDE w:val="false"/>
              <w:spacing w:lineRule="auto" w:line="312" w:before="120" w:after="120"/>
              <w:jc w:val="center"/>
              <w:rPr>
                <w:color w:val="000000"/>
              </w:rPr>
            </w:pPr>
            <w:r>
              <w:rPr>
                <w:b/>
              </w:rPr>
              <w:t>♂</w:t>
            </w:r>
            <w:r>
              <w:rPr>
                <w:color w:val="000000"/>
              </w:rPr>
              <w:t>X</w:t>
            </w:r>
            <w:r>
              <w:rPr>
                <w:color w:val="000000"/>
                <w:vertAlign w:val="superscript"/>
              </w:rPr>
              <w:t>B</w:t>
            </w:r>
            <w:r>
              <w:rPr>
                <w:color w:val="000000"/>
              </w:rPr>
              <w:t>Y</w:t>
            </w:r>
          </w:p>
        </w:tc>
        <w:tc>
          <w:tcPr>
            <w:tcW w:w="1645" w:type="dxa"/>
            <w:tcBorders/>
            <w:shd w:fill="auto" w:val="clear"/>
          </w:tcPr>
          <w:p>
            <w:pPr>
              <w:pStyle w:val="Normal"/>
              <w:autoSpaceDE w:val="false"/>
              <w:spacing w:lineRule="auto" w:line="312" w:before="120" w:after="120"/>
              <w:jc w:val="center"/>
              <w:rPr/>
            </w:pPr>
            <w:r>
              <w:rPr>
                <w:b/>
              </w:rPr>
              <w:t>♂</w:t>
            </w:r>
            <w:r>
              <w:rPr>
                <w:color w:val="000000"/>
              </w:rPr>
              <w:t>X</w:t>
            </w:r>
            <w:r>
              <w:rPr>
                <w:color w:val="000000"/>
                <w:vertAlign w:val="superscript"/>
              </w:rPr>
              <w:t>b</w:t>
            </w:r>
            <w:r>
              <w:rPr>
                <w:color w:val="000000"/>
              </w:rPr>
              <w:t>Y</w:t>
            </w:r>
          </w:p>
        </w:tc>
      </w:tr>
      <w:tr>
        <w:trPr/>
        <w:tc>
          <w:tcPr>
            <w:tcW w:w="1842" w:type="dxa"/>
            <w:tcBorders/>
            <w:shd w:fill="auto" w:val="clear"/>
          </w:tcPr>
          <w:p>
            <w:pPr>
              <w:pStyle w:val="Normal"/>
              <w:autoSpaceDE w:val="false"/>
              <w:spacing w:lineRule="auto" w:line="312" w:before="120" w:after="120"/>
              <w:jc w:val="center"/>
              <w:rPr>
                <w:color w:val="000000"/>
              </w:rPr>
            </w:pPr>
            <w:r>
              <w:rPr>
                <w:color w:val="000000"/>
              </w:rPr>
              <w:t xml:space="preserve"> </w:t>
            </w:r>
            <w:r>
              <w:rPr>
                <w:color w:val="000000"/>
              </w:rPr>
              <w:t>1</w:t>
            </w:r>
            <w:r>
              <w:rPr>
                <w:b/>
              </w:rPr>
              <w:t>♀</w:t>
            </w:r>
            <w:r>
              <w:rPr>
                <w:color w:val="000000"/>
              </w:rPr>
              <w:t>Bình thường</w:t>
            </w:r>
          </w:p>
        </w:tc>
        <w:tc>
          <w:tcPr>
            <w:tcW w:w="1650" w:type="dxa"/>
            <w:gridSpan w:val="2"/>
            <w:tcBorders/>
            <w:shd w:fill="auto" w:val="clear"/>
          </w:tcPr>
          <w:p>
            <w:pPr>
              <w:pStyle w:val="Normal"/>
              <w:autoSpaceDE w:val="false"/>
              <w:spacing w:lineRule="auto" w:line="312" w:before="120" w:after="120"/>
              <w:jc w:val="center"/>
              <w:rPr>
                <w:color w:val="000000"/>
              </w:rPr>
            </w:pPr>
            <w:r>
              <w:rPr>
                <w:b/>
              </w:rPr>
              <w:t>1♀</w:t>
            </w:r>
            <w:r>
              <w:rPr>
                <w:color w:val="000000"/>
              </w:rPr>
              <w:t>Cánh xẻ</w:t>
            </w:r>
          </w:p>
        </w:tc>
        <w:tc>
          <w:tcPr>
            <w:tcW w:w="1754" w:type="dxa"/>
            <w:gridSpan w:val="2"/>
            <w:tcBorders/>
            <w:shd w:fill="auto" w:val="clear"/>
          </w:tcPr>
          <w:p>
            <w:pPr>
              <w:pStyle w:val="Normal"/>
              <w:autoSpaceDE w:val="false"/>
              <w:spacing w:lineRule="auto" w:line="312" w:before="120" w:after="120"/>
              <w:jc w:val="center"/>
              <w:rPr>
                <w:color w:val="000000"/>
              </w:rPr>
            </w:pPr>
            <w:r>
              <w:rPr>
                <w:b/>
              </w:rPr>
              <w:t>1♂</w:t>
            </w:r>
            <w:r>
              <w:rPr>
                <w:color w:val="000000"/>
              </w:rPr>
              <w:t>Bình thường</w:t>
            </w:r>
          </w:p>
        </w:tc>
        <w:tc>
          <w:tcPr>
            <w:tcW w:w="1645" w:type="dxa"/>
            <w:tcBorders/>
            <w:shd w:fill="auto" w:val="clear"/>
          </w:tcPr>
          <w:p>
            <w:pPr>
              <w:pStyle w:val="Normal"/>
              <w:autoSpaceDE w:val="false"/>
              <w:spacing w:lineRule="auto" w:line="312" w:before="120" w:after="120"/>
              <w:jc w:val="center"/>
              <w:rPr>
                <w:color w:val="000000"/>
              </w:rPr>
            </w:pPr>
            <w:r>
              <w:rPr>
                <w:color w:val="000000"/>
              </w:rPr>
              <w:t>1</w:t>
            </w:r>
            <w:r>
              <w:rPr>
                <w:b/>
              </w:rPr>
              <w:t>♂</w:t>
            </w:r>
            <w:r>
              <w:rPr>
                <w:color w:val="000000"/>
              </w:rPr>
              <w:t xml:space="preserve"> cánh xẻ</w:t>
            </w:r>
          </w:p>
        </w:tc>
      </w:tr>
    </w:tbl>
    <w:p>
      <w:pPr>
        <w:pStyle w:val="Normal"/>
        <w:autoSpaceDE w:val="false"/>
        <w:spacing w:lineRule="auto" w:line="312" w:before="120" w:after="120"/>
        <w:jc w:val="both"/>
        <w:rPr/>
      </w:pPr>
      <w:r>
        <w:rPr>
          <w:b/>
          <w:color w:val="3366FF"/>
        </w:rPr>
        <w:t xml:space="preserve">+ Bước 3: Tìm Quy luật DT chi phối đồng thời cả 2 cặp tính trạng </w:t>
      </w:r>
      <w:r>
        <w:rPr>
          <w:b/>
          <w:color w:val="FF0000"/>
        </w:rPr>
        <w:t>(Nếu tích 2 tính trạng ở 1 giới khác TLPLKH F</w:t>
      </w:r>
      <w:r>
        <w:rPr>
          <w:b/>
          <w:color w:val="3366FF"/>
        </w:rPr>
        <w:t xml:space="preserve"> và có tỷ lệ KH tăng-không lý tưởng thì chứng tỏ các cặp gen quy định các cặp tính trạng trên nằm trên cùng 1 cặp NST giới tính và DT theo QL </w:t>
      </w:r>
      <w:r>
        <w:rPr>
          <w:b/>
          <w:color w:val="FF0000"/>
        </w:rPr>
        <w:t>Liên kết gen không hoàn toàn</w:t>
      </w:r>
      <w:r>
        <w:rPr>
          <w:b/>
          <w:color w:val="3366FF"/>
        </w:rPr>
        <w:t>)</w:t>
      </w:r>
    </w:p>
    <w:p>
      <w:pPr>
        <w:pStyle w:val="Normal"/>
        <w:autoSpaceDE w:val="false"/>
        <w:spacing w:lineRule="auto" w:line="312" w:before="120" w:after="120"/>
        <w:jc w:val="both"/>
        <w:rPr/>
      </w:pPr>
      <w:r>
        <w:rPr/>
        <w:t xml:space="preserve"> </w:t>
      </w:r>
      <w:r>
        <w:rPr/>
        <w:t>Xét sự Di truyền đồng thời của 2 tính trạng màu mắt và hình dạng cánh.</w:t>
      </w:r>
    </w:p>
    <w:p>
      <w:pPr>
        <w:pStyle w:val="Normal"/>
        <w:autoSpaceDE w:val="false"/>
        <w:spacing w:lineRule="auto" w:line="312" w:before="120" w:after="120"/>
        <w:ind w:firstLine="720"/>
        <w:jc w:val="both"/>
        <w:rPr/>
      </w:pPr>
      <w:r>
        <w:rPr/>
        <w:t>- Từ 2 SĐL kiểm chứng trên: =&gt;</w:t>
      </w:r>
      <w:r>
        <w:rPr>
          <w:b/>
        </w:rPr>
        <w:t>♂ P: X</w:t>
      </w:r>
      <w:r>
        <w:rPr>
          <w:b/>
          <w:vertAlign w:val="superscript"/>
        </w:rPr>
        <w:t>Ab</w:t>
      </w:r>
      <w:r>
        <w:rPr>
          <w:b/>
        </w:rPr>
        <w:t>Y</w:t>
      </w:r>
      <w:r>
        <w:rPr/>
        <w:t xml:space="preserve">   mắt đỏ, cánh xẻ</w:t>
      </w:r>
    </w:p>
    <w:p>
      <w:pPr>
        <w:pStyle w:val="Normal"/>
        <w:autoSpaceDE w:val="false"/>
        <w:spacing w:lineRule="auto" w:line="312" w:before="120" w:after="120"/>
        <w:ind w:firstLine="720"/>
        <w:jc w:val="both"/>
        <w:rPr/>
      </w:pPr>
      <w:r>
        <w:rPr/>
        <w:t xml:space="preserve">- Xét sự DT đồng thời 2 tính trạng ở con </w:t>
      </w:r>
      <w:r>
        <w:rPr>
          <w:b/>
        </w:rPr>
        <w:t>♂:</w:t>
      </w:r>
      <w:r>
        <w:rPr/>
        <w:t xml:space="preserve"> (1đỏ:1 lựu) (1b.thường:1 xẻ)=1:1:1:1 khác với TLPLKH F1: 7,5:7,5:42,5:42,5 nên các cặp gen quy định các cặp tính trạng trên nằm trên 1 cặp NST GT và đã DT liên kết không hoàn toàn.</w:t>
      </w:r>
    </w:p>
    <w:p>
      <w:pPr>
        <w:pStyle w:val="Normal"/>
        <w:autoSpaceDE w:val="false"/>
        <w:spacing w:lineRule="auto" w:line="312" w:before="120" w:after="120"/>
        <w:jc w:val="both"/>
        <w:rPr>
          <w:b/>
          <w:b/>
          <w:color w:val="3366FF"/>
        </w:rPr>
      </w:pPr>
      <w:r>
        <w:rPr>
          <w:b/>
          <w:color w:val="3366FF"/>
        </w:rPr>
        <w:t xml:space="preserve">+ Bước 4: Xác định nhóm liên kết (Dị hợp đều, dị hợp chéo) và xác định tần số hoán vị gen (f): (Chọn KH con đực lặn nhất phân tích, khi đó giao tử Y = 1 khi tính Tổng KH đực =cái =100%, Giao tử Y=1/2 khi Tổng KH đực+cái=100%) =&gt; </w:t>
      </w:r>
      <w:r>
        <w:rPr>
          <w:color w:val="3366FF"/>
        </w:rPr>
        <w:t>giao tử X &lt;25% là giao tử Hoán vị, giao tử &gt;25% là giao tử Liên kết và</w:t>
      </w:r>
      <w:r>
        <w:rPr>
          <w:b/>
          <w:color w:val="3366FF"/>
        </w:rPr>
        <w:t xml:space="preserve"> </w:t>
      </w:r>
      <w:r>
        <w:rPr>
          <w:b/>
          <w:color w:val="FF0000"/>
        </w:rPr>
        <w:t>f=2 x g.tử HV</w:t>
      </w:r>
    </w:p>
    <w:p>
      <w:pPr>
        <w:pStyle w:val="Normal"/>
        <w:autoSpaceDE w:val="false"/>
        <w:spacing w:lineRule="auto" w:line="312" w:before="120" w:after="120"/>
        <w:jc w:val="both"/>
        <w:rPr/>
      </w:pPr>
      <w:r>
        <w:rPr/>
        <w:t xml:space="preserve"> </w:t>
      </w:r>
      <w:r>
        <w:rPr/>
        <w:t>Xác định nhóm liên kết và tần số hoán vị gen (f):</w:t>
      </w:r>
    </w:p>
    <w:p>
      <w:pPr>
        <w:pStyle w:val="Normal"/>
        <w:autoSpaceDE w:val="false"/>
        <w:spacing w:lineRule="auto" w:line="312" w:before="120" w:after="120"/>
        <w:jc w:val="both"/>
        <w:rPr/>
      </w:pPr>
      <w:r>
        <w:rPr/>
        <w:tab/>
        <w:t xml:space="preserve">- F1: </w:t>
      </w:r>
      <w:r>
        <w:rPr>
          <w:b/>
        </w:rPr>
        <w:t xml:space="preserve">♂ </w:t>
      </w:r>
      <w:r>
        <w:rPr/>
        <w:t>Mắt lựu-Cánh xẻ=7,5%=&gt; 7,5%X</w:t>
      </w:r>
      <w:r>
        <w:rPr>
          <w:vertAlign w:val="superscript"/>
        </w:rPr>
        <w:t>ab</w:t>
      </w:r>
      <w:r>
        <w:rPr/>
        <w:t>Y=(7,5%X</w:t>
      </w:r>
      <w:r>
        <w:rPr>
          <w:vertAlign w:val="superscript"/>
        </w:rPr>
        <w:t>ab</w:t>
      </w:r>
      <w:r>
        <w:rPr>
          <w:b/>
        </w:rPr>
        <w:t>♀)</w:t>
      </w:r>
      <w:r>
        <w:rPr/>
        <w:t>x(1Y</w:t>
      </w:r>
      <w:r>
        <w:rPr>
          <w:b/>
        </w:rPr>
        <w:t xml:space="preserve">♂)=&gt; </w:t>
      </w:r>
      <w:r>
        <w:rPr/>
        <w:t>X</w:t>
      </w:r>
      <w:r>
        <w:rPr>
          <w:vertAlign w:val="superscript"/>
        </w:rPr>
        <w:t>ab</w:t>
      </w:r>
      <w:r>
        <w:rPr>
          <w:b/>
        </w:rPr>
        <w:t xml:space="preserve"> =7,5</w:t>
      </w:r>
      <w:r>
        <w:rPr/>
        <w:t>&lt;25%--&gt; giao tử hoán vị</w:t>
      </w:r>
      <w:r>
        <w:rPr>
          <w:rFonts w:eastAsia="Wingdings" w:cs="Wingdings" w:ascii="Wingdings" w:hAnsi="Wingdings"/>
        </w:rPr>
        <w:t></w:t>
      </w:r>
      <w:r>
        <w:rPr/>
        <w:t xml:space="preserve"> P: </w:t>
      </w:r>
      <w:r>
        <w:rPr>
          <w:b/>
        </w:rPr>
        <w:t>♀</w:t>
      </w:r>
      <w:r>
        <w:rPr/>
        <w:t>X</w:t>
      </w:r>
      <w:r>
        <w:rPr>
          <w:vertAlign w:val="superscript"/>
        </w:rPr>
        <w:t>Ab</w:t>
      </w:r>
      <w:r>
        <w:rPr/>
        <w:t>X</w:t>
      </w:r>
      <w:r>
        <w:rPr>
          <w:vertAlign w:val="superscript"/>
        </w:rPr>
        <w:t>aB</w:t>
      </w:r>
      <w:r>
        <w:rPr/>
        <w:t xml:space="preserve">  =&gt;     X</w:t>
      </w:r>
      <w:r>
        <w:rPr>
          <w:vertAlign w:val="superscript"/>
        </w:rPr>
        <w:t>AB</w:t>
      </w:r>
      <w:r>
        <w:rPr/>
        <w:t xml:space="preserve">  =X</w:t>
      </w:r>
      <w:r>
        <w:rPr>
          <w:vertAlign w:val="superscript"/>
        </w:rPr>
        <w:t>ab</w:t>
      </w:r>
      <w:r>
        <w:rPr/>
        <w:t xml:space="preserve"> = 7,5%, X</w:t>
      </w:r>
      <w:r>
        <w:rPr>
          <w:vertAlign w:val="superscript"/>
        </w:rPr>
        <w:t>Ab</w:t>
      </w:r>
      <w:r>
        <w:rPr/>
        <w:t xml:space="preserve"> =  X</w:t>
      </w:r>
      <w:r>
        <w:rPr>
          <w:vertAlign w:val="superscript"/>
        </w:rPr>
        <w:t>aB</w:t>
      </w:r>
      <w:r>
        <w:rPr/>
        <w:t xml:space="preserve">  = 50%-7,5%=42,5%.</w:t>
      </w:r>
    </w:p>
    <w:p>
      <w:pPr>
        <w:pStyle w:val="Normal"/>
        <w:autoSpaceDE w:val="false"/>
        <w:spacing w:lineRule="auto" w:line="312" w:before="120" w:after="120"/>
        <w:jc w:val="both"/>
        <w:rPr/>
      </w:pPr>
      <w:r>
        <w:rPr/>
        <w:t>f=2giao tử HV=2x7,5=15%</w:t>
      </w:r>
    </w:p>
    <w:p>
      <w:pPr>
        <w:pStyle w:val="Normal"/>
        <w:autoSpaceDE w:val="false"/>
        <w:spacing w:lineRule="auto" w:line="312" w:before="120" w:after="120"/>
        <w:jc w:val="both"/>
        <w:rPr/>
      </w:pPr>
      <w:r>
        <w:rPr>
          <w:b/>
          <w:color w:val="3366FF"/>
        </w:rPr>
        <w:t>+ Bước 5: Viết SĐL và xác định TLKG+TLKH.</w:t>
      </w:r>
    </w:p>
    <w:p>
      <w:pPr>
        <w:pStyle w:val="Normal"/>
        <w:autoSpaceDE w:val="false"/>
        <w:spacing w:lineRule="auto" w:line="312" w:before="120" w:after="120"/>
        <w:jc w:val="both"/>
        <w:rPr/>
      </w:pPr>
      <w:r>
        <w:rPr/>
        <w:t xml:space="preserve"> </w:t>
      </w:r>
      <w:r>
        <w:rPr/>
        <w:t xml:space="preserve">2. Viết SĐL và giải thích kết quả    </w:t>
      </w:r>
    </w:p>
    <w:tbl>
      <w:tblPr>
        <w:tblW w:w="7422" w:type="dxa"/>
        <w:jc w:val="left"/>
        <w:tblInd w:w="1668" w:type="dxa"/>
        <w:tblBorders/>
        <w:tblCellMar>
          <w:top w:w="0" w:type="dxa"/>
          <w:left w:w="108" w:type="dxa"/>
          <w:bottom w:w="0" w:type="dxa"/>
          <w:right w:w="108" w:type="dxa"/>
        </w:tblCellMar>
      </w:tblPr>
      <w:tblGrid>
        <w:gridCol w:w="2255"/>
        <w:gridCol w:w="1266"/>
        <w:gridCol w:w="522"/>
        <w:gridCol w:w="335"/>
        <w:gridCol w:w="1402"/>
        <w:gridCol w:w="1642"/>
      </w:tblGrid>
      <w:tr>
        <w:trPr/>
        <w:tc>
          <w:tcPr>
            <w:tcW w:w="3521" w:type="dxa"/>
            <w:gridSpan w:val="2"/>
            <w:tcBorders/>
            <w:shd w:fill="auto" w:val="clear"/>
          </w:tcPr>
          <w:p>
            <w:pPr>
              <w:pStyle w:val="Normal"/>
              <w:autoSpaceDE w:val="false"/>
              <w:spacing w:lineRule="auto" w:line="312" w:before="120" w:after="120"/>
              <w:jc w:val="center"/>
              <w:rPr>
                <w:color w:val="000000"/>
              </w:rPr>
            </w:pPr>
            <w:r>
              <w:rPr>
                <w:b/>
              </w:rPr>
              <w:t>P: ♀</w:t>
            </w:r>
            <w:r>
              <w:rPr/>
              <w:t xml:space="preserve"> X</w:t>
            </w:r>
            <w:r>
              <w:rPr>
                <w:vertAlign w:val="superscript"/>
              </w:rPr>
              <w:t>Ab</w:t>
            </w:r>
            <w:r>
              <w:rPr/>
              <w:t>X</w:t>
            </w:r>
            <w:r>
              <w:rPr>
                <w:vertAlign w:val="superscript"/>
              </w:rPr>
              <w:t xml:space="preserve">aB </w:t>
            </w:r>
            <w:r>
              <w:rPr>
                <w:color w:val="000000"/>
              </w:rPr>
              <w:t>(Đỏ-B.thường)</w:t>
            </w:r>
          </w:p>
        </w:tc>
        <w:tc>
          <w:tcPr>
            <w:tcW w:w="857" w:type="dxa"/>
            <w:gridSpan w:val="2"/>
            <w:tcBorders/>
            <w:shd w:fill="auto" w:val="clear"/>
          </w:tcPr>
          <w:p>
            <w:pPr>
              <w:pStyle w:val="Normal"/>
              <w:autoSpaceDE w:val="false"/>
              <w:spacing w:lineRule="auto" w:line="312" w:before="120" w:after="120"/>
              <w:jc w:val="center"/>
              <w:rPr>
                <w:color w:val="000000"/>
              </w:rPr>
            </w:pPr>
            <w:r>
              <mc:AlternateContent>
                <mc:Choice Requires="wps">
                  <w:drawing>
                    <wp:anchor behindDoc="0" distT="0" distB="0" distL="114935" distR="114935" simplePos="0" locked="0" layoutInCell="1" allowOverlap="1" relativeHeight="192">
                      <wp:simplePos x="0" y="0"/>
                      <wp:positionH relativeFrom="column">
                        <wp:posOffset>490855</wp:posOffset>
                      </wp:positionH>
                      <wp:positionV relativeFrom="paragraph">
                        <wp:posOffset>-46990</wp:posOffset>
                      </wp:positionV>
                      <wp:extent cx="635" cy="686435"/>
                      <wp:effectExtent l="0" t="0" r="0" b="0"/>
                      <wp:wrapNone/>
                      <wp:docPr id="3" name=""/>
                      <a:graphic xmlns:a="http://schemas.openxmlformats.org/drawingml/2006/main">
                        <a:graphicData uri="http://schemas.microsoft.com/office/word/2010/wordprocessingShape">
                          <wps:wsp>
                            <wps:cNvSpPr/>
                            <wps:spPr>
                              <a:xfrm>
                                <a:off x="0" y="0"/>
                                <a:ext cx="0" cy="685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65pt,23.25pt" to="11.65pt,77.2pt" stroked="t" style="position:absolute">
                      <v:stroke color="black" weight="9360" endarrow="block" endarrowwidth="medium" endarrowlength="medium" joinstyle="miter" endcap="square"/>
                      <v:fill o:detectmouseclick="t" on="false"/>
                    </v:line>
                  </w:pict>
                </mc:Fallback>
              </mc:AlternateContent>
            </w:r>
            <w:r>
              <w:rPr>
                <w:color w:val="000000"/>
              </w:rPr>
              <w:t>x</w:t>
            </w:r>
          </w:p>
        </w:tc>
        <w:tc>
          <w:tcPr>
            <w:tcW w:w="3044" w:type="dxa"/>
            <w:gridSpan w:val="2"/>
            <w:tcBorders/>
            <w:shd w:fill="auto" w:val="clear"/>
          </w:tcPr>
          <w:p>
            <w:pPr>
              <w:pStyle w:val="Normal"/>
              <w:autoSpaceDE w:val="false"/>
              <w:spacing w:lineRule="auto" w:line="312" w:before="120" w:after="120"/>
              <w:jc w:val="center"/>
              <w:rPr>
                <w:color w:val="000000"/>
              </w:rPr>
            </w:pPr>
            <w:r>
              <w:rPr>
                <w:color w:val="000000"/>
              </w:rPr>
              <w:t>X</w:t>
            </w:r>
            <w:r>
              <w:rPr>
                <w:color w:val="000000"/>
                <w:vertAlign w:val="superscript"/>
              </w:rPr>
              <w:t>Ab</w:t>
            </w:r>
            <w:r>
              <w:rPr>
                <w:color w:val="000000"/>
              </w:rPr>
              <w:t>Y (Đỏ-Cánh xẻ)</w:t>
            </w:r>
          </w:p>
        </w:tc>
      </w:tr>
      <w:tr>
        <w:trPr/>
        <w:tc>
          <w:tcPr>
            <w:tcW w:w="3521" w:type="dxa"/>
            <w:gridSpan w:val="2"/>
            <w:tcBorders/>
            <w:shd w:fill="auto" w:val="clear"/>
          </w:tcPr>
          <w:p>
            <w:pPr>
              <w:pStyle w:val="Normal"/>
              <w:autoSpaceDE w:val="false"/>
              <w:spacing w:lineRule="auto" w:line="312" w:before="120" w:after="120"/>
              <w:jc w:val="center"/>
              <w:rPr/>
            </w:pPr>
            <w:r>
              <w:rPr/>
              <w:t>X</w:t>
            </w:r>
            <w:r>
              <w:rPr>
                <w:vertAlign w:val="superscript"/>
              </w:rPr>
              <w:t>Ab</w:t>
            </w:r>
            <w:r>
              <w:rPr/>
              <w:t xml:space="preserve"> =  X</w:t>
            </w:r>
            <w:r>
              <w:rPr>
                <w:vertAlign w:val="superscript"/>
              </w:rPr>
              <w:t>aB</w:t>
            </w:r>
            <w:r>
              <w:rPr/>
              <w:t xml:space="preserve">  = 42,5%.</w:t>
            </w:r>
          </w:p>
          <w:p>
            <w:pPr>
              <w:pStyle w:val="Normal"/>
              <w:autoSpaceDE w:val="false"/>
              <w:spacing w:lineRule="auto" w:line="312" w:before="120" w:after="120"/>
              <w:jc w:val="center"/>
              <w:rPr/>
            </w:pPr>
            <w:r>
              <w:rPr/>
              <w:t>X</w:t>
            </w:r>
            <w:r>
              <w:rPr>
                <w:vertAlign w:val="superscript"/>
              </w:rPr>
              <w:t>AB</w:t>
            </w:r>
            <w:r>
              <w:rPr/>
              <w:t xml:space="preserve">  =X</w:t>
            </w:r>
            <w:r>
              <w:rPr>
                <w:vertAlign w:val="superscript"/>
              </w:rPr>
              <w:t>ab</w:t>
            </w:r>
            <w:r>
              <w:rPr/>
              <w:t xml:space="preserve"> = 7,5%, </w:t>
            </w:r>
          </w:p>
        </w:tc>
        <w:tc>
          <w:tcPr>
            <w:tcW w:w="857" w:type="dxa"/>
            <w:gridSpan w:val="2"/>
            <w:tcBorders/>
            <w:shd w:fill="auto" w:val="clear"/>
          </w:tcPr>
          <w:p>
            <w:pPr>
              <w:pStyle w:val="Normal"/>
              <w:autoSpaceDE w:val="false"/>
              <w:snapToGrid w:val="false"/>
              <w:spacing w:lineRule="auto" w:line="312" w:before="120" w:after="120"/>
              <w:jc w:val="center"/>
              <w:rPr>
                <w:b/>
                <w:b/>
                <w:color w:val="000000"/>
              </w:rPr>
            </w:pPr>
            <w:r>
              <w:rPr>
                <w:b/>
                <w:color w:val="000000"/>
              </w:rPr>
            </w:r>
          </w:p>
        </w:tc>
        <w:tc>
          <w:tcPr>
            <w:tcW w:w="3044" w:type="dxa"/>
            <w:gridSpan w:val="2"/>
            <w:tcBorders/>
            <w:shd w:fill="auto" w:val="clear"/>
          </w:tcPr>
          <w:p>
            <w:pPr>
              <w:pStyle w:val="Normal"/>
              <w:autoSpaceDE w:val="false"/>
              <w:spacing w:lineRule="auto" w:line="312" w:before="120" w:after="120"/>
              <w:jc w:val="center"/>
              <w:rPr>
                <w:b/>
                <w:b/>
                <w:color w:val="000000"/>
              </w:rPr>
            </w:pPr>
            <w:r>
              <w:rPr/>
              <w:t>X</w:t>
            </w:r>
            <w:r>
              <w:rPr>
                <w:vertAlign w:val="superscript"/>
              </w:rPr>
              <w:t>Ab</w:t>
            </w:r>
            <w:r>
              <w:rPr/>
              <w:t xml:space="preserve"> =  Y  = 1</w:t>
            </w:r>
          </w:p>
        </w:tc>
      </w:tr>
      <w:tr>
        <w:trPr/>
        <w:tc>
          <w:tcPr>
            <w:tcW w:w="2255" w:type="dxa"/>
            <w:tcBorders/>
            <w:shd w:fill="auto" w:val="clear"/>
          </w:tcPr>
          <w:p>
            <w:pPr>
              <w:pStyle w:val="Normal"/>
              <w:autoSpaceDE w:val="false"/>
              <w:spacing w:lineRule="auto" w:line="312" w:before="120" w:after="120"/>
              <w:rPr>
                <w:color w:val="000000"/>
              </w:rPr>
            </w:pPr>
            <w:r>
              <w:rPr>
                <w:b/>
              </w:rPr>
              <w:t>F1: 42,5</w:t>
            </w:r>
            <w:r>
              <w:rPr>
                <w:color w:val="000000"/>
              </w:rPr>
              <w:t>%</w:t>
            </w:r>
            <w:r>
              <w:rPr>
                <w:b/>
              </w:rPr>
              <w:t xml:space="preserve"> ♀</w:t>
            </w:r>
            <w:r>
              <w:rPr>
                <w:color w:val="000000"/>
              </w:rPr>
              <w:t>X</w:t>
            </w:r>
            <w:r>
              <w:rPr>
                <w:color w:val="000000"/>
                <w:vertAlign w:val="superscript"/>
              </w:rPr>
              <w:t>Ab</w:t>
            </w:r>
            <w:r>
              <w:rPr>
                <w:color w:val="000000"/>
              </w:rPr>
              <w:t>X</w:t>
            </w:r>
            <w:r>
              <w:rPr>
                <w:color w:val="000000"/>
                <w:vertAlign w:val="superscript"/>
              </w:rPr>
              <w:t>AB</w:t>
            </w:r>
          </w:p>
        </w:tc>
        <w:tc>
          <w:tcPr>
            <w:tcW w:w="1788" w:type="dxa"/>
            <w:gridSpan w:val="2"/>
            <w:tcBorders/>
            <w:shd w:fill="auto" w:val="clear"/>
          </w:tcPr>
          <w:p>
            <w:pPr>
              <w:pStyle w:val="Normal"/>
              <w:autoSpaceDE w:val="false"/>
              <w:spacing w:lineRule="auto" w:line="312" w:before="120" w:after="120"/>
              <w:jc w:val="center"/>
              <w:rPr>
                <w:color w:val="000000"/>
              </w:rPr>
            </w:pPr>
            <w:r>
              <w:rPr>
                <w:b/>
              </w:rPr>
              <w:t>42,5</w:t>
            </w:r>
            <w:r>
              <w:rPr>
                <w:color w:val="000000"/>
              </w:rPr>
              <w:t>%</w:t>
            </w:r>
            <w:r>
              <w:rPr>
                <w:b/>
              </w:rPr>
              <w:t>♀</w:t>
            </w:r>
            <w:r>
              <w:rPr>
                <w:color w:val="000000"/>
              </w:rPr>
              <w:t>X</w:t>
            </w:r>
            <w:r>
              <w:rPr>
                <w:color w:val="000000"/>
                <w:vertAlign w:val="superscript"/>
              </w:rPr>
              <w:t>Ab</w:t>
            </w:r>
            <w:r>
              <w:rPr>
                <w:color w:val="000000"/>
              </w:rPr>
              <w:t>X</w:t>
            </w:r>
            <w:r>
              <w:rPr>
                <w:color w:val="000000"/>
                <w:vertAlign w:val="superscript"/>
              </w:rPr>
              <w:t>aB</w:t>
            </w:r>
          </w:p>
        </w:tc>
        <w:tc>
          <w:tcPr>
            <w:tcW w:w="1737" w:type="dxa"/>
            <w:gridSpan w:val="2"/>
            <w:tcBorders/>
            <w:shd w:fill="auto" w:val="clear"/>
          </w:tcPr>
          <w:p>
            <w:pPr>
              <w:pStyle w:val="Normal"/>
              <w:autoSpaceDE w:val="false"/>
              <w:spacing w:lineRule="auto" w:line="312" w:before="120" w:after="120"/>
              <w:jc w:val="center"/>
              <w:rPr>
                <w:color w:val="000000"/>
              </w:rPr>
            </w:pPr>
            <w:r>
              <w:rPr>
                <w:b/>
              </w:rPr>
              <w:t>7,5</w:t>
            </w:r>
            <w:r>
              <w:rPr>
                <w:color w:val="000000"/>
              </w:rPr>
              <w:t>%</w:t>
            </w:r>
            <w:r>
              <w:rPr>
                <w:b/>
              </w:rPr>
              <w:t>♀</w:t>
            </w:r>
            <w:r>
              <w:rPr>
                <w:color w:val="000000"/>
              </w:rPr>
              <w:t>X</w:t>
            </w:r>
            <w:r>
              <w:rPr>
                <w:color w:val="000000"/>
                <w:vertAlign w:val="superscript"/>
              </w:rPr>
              <w:t>AB</w:t>
            </w:r>
            <w:r>
              <w:rPr>
                <w:color w:val="000000"/>
              </w:rPr>
              <w:t>X</w:t>
            </w:r>
            <w:r>
              <w:rPr>
                <w:color w:val="000000"/>
                <w:vertAlign w:val="superscript"/>
              </w:rPr>
              <w:t>Ab</w:t>
            </w:r>
          </w:p>
        </w:tc>
        <w:tc>
          <w:tcPr>
            <w:tcW w:w="1642" w:type="dxa"/>
            <w:tcBorders/>
            <w:shd w:fill="auto" w:val="clear"/>
          </w:tcPr>
          <w:p>
            <w:pPr>
              <w:pStyle w:val="Normal"/>
              <w:autoSpaceDE w:val="false"/>
              <w:spacing w:lineRule="auto" w:line="312" w:before="120" w:after="120"/>
              <w:jc w:val="center"/>
              <w:rPr>
                <w:color w:val="000000"/>
              </w:rPr>
            </w:pPr>
            <w:r>
              <w:rPr>
                <w:b/>
              </w:rPr>
              <w:t>7,5</w:t>
            </w:r>
            <w:r>
              <w:rPr>
                <w:color w:val="000000"/>
              </w:rPr>
              <w:t>%</w:t>
            </w:r>
            <w:r>
              <w:rPr>
                <w:b/>
              </w:rPr>
              <w:t>♀</w:t>
            </w:r>
            <w:r>
              <w:rPr>
                <w:color w:val="000000"/>
              </w:rPr>
              <w:t>X</w:t>
            </w:r>
            <w:r>
              <w:rPr>
                <w:color w:val="000000"/>
                <w:vertAlign w:val="superscript"/>
              </w:rPr>
              <w:t>Ab</w:t>
            </w:r>
            <w:r>
              <w:rPr>
                <w:color w:val="000000"/>
              </w:rPr>
              <w:t>X</w:t>
            </w:r>
            <w:r>
              <w:rPr>
                <w:color w:val="000000"/>
                <w:vertAlign w:val="superscript"/>
              </w:rPr>
              <w:t>ab</w:t>
            </w:r>
          </w:p>
        </w:tc>
      </w:tr>
      <w:tr>
        <w:trPr/>
        <w:tc>
          <w:tcPr>
            <w:tcW w:w="2255" w:type="dxa"/>
            <w:tcBorders/>
            <w:shd w:fill="auto" w:val="clear"/>
          </w:tcPr>
          <w:p>
            <w:pPr>
              <w:pStyle w:val="Normal"/>
              <w:autoSpaceDE w:val="false"/>
              <w:spacing w:lineRule="auto" w:line="312" w:before="120" w:after="120"/>
              <w:jc w:val="center"/>
              <w:rPr>
                <w:color w:val="000000"/>
              </w:rPr>
            </w:pPr>
            <w:r>
              <w:rPr>
                <w:color w:val="000000"/>
              </w:rPr>
              <w:t xml:space="preserve">42,5% </w:t>
            </w:r>
            <w:r>
              <w:rPr>
                <w:b/>
              </w:rPr>
              <w:t>♂</w:t>
            </w:r>
            <w:r>
              <w:rPr>
                <w:color w:val="000000"/>
              </w:rPr>
              <w:t>X</w:t>
            </w:r>
            <w:r>
              <w:rPr>
                <w:color w:val="000000"/>
                <w:vertAlign w:val="superscript"/>
              </w:rPr>
              <w:t>Ab</w:t>
            </w:r>
            <w:r>
              <w:rPr>
                <w:color w:val="000000"/>
              </w:rPr>
              <w:t>Y</w:t>
            </w:r>
          </w:p>
        </w:tc>
        <w:tc>
          <w:tcPr>
            <w:tcW w:w="1788" w:type="dxa"/>
            <w:gridSpan w:val="2"/>
            <w:tcBorders/>
            <w:shd w:fill="auto" w:val="clear"/>
          </w:tcPr>
          <w:p>
            <w:pPr>
              <w:pStyle w:val="Normal"/>
              <w:autoSpaceDE w:val="false"/>
              <w:spacing w:lineRule="auto" w:line="312" w:before="120" w:after="120"/>
              <w:jc w:val="center"/>
              <w:rPr>
                <w:color w:val="000000"/>
              </w:rPr>
            </w:pPr>
            <w:r>
              <w:rPr>
                <w:color w:val="000000"/>
              </w:rPr>
              <w:t>42,5%</w:t>
            </w:r>
            <w:r>
              <w:rPr>
                <w:b/>
              </w:rPr>
              <w:t>♂</w:t>
            </w:r>
            <w:r>
              <w:rPr>
                <w:color w:val="000000"/>
              </w:rPr>
              <w:t>X</w:t>
            </w:r>
            <w:r>
              <w:rPr>
                <w:color w:val="000000"/>
                <w:vertAlign w:val="superscript"/>
              </w:rPr>
              <w:t>aB</w:t>
            </w:r>
            <w:r>
              <w:rPr>
                <w:color w:val="000000"/>
              </w:rPr>
              <w:t>Y</w:t>
            </w:r>
          </w:p>
        </w:tc>
        <w:tc>
          <w:tcPr>
            <w:tcW w:w="1737" w:type="dxa"/>
            <w:gridSpan w:val="2"/>
            <w:tcBorders/>
            <w:shd w:fill="auto" w:val="clear"/>
          </w:tcPr>
          <w:p>
            <w:pPr>
              <w:pStyle w:val="Normal"/>
              <w:autoSpaceDE w:val="false"/>
              <w:spacing w:lineRule="auto" w:line="312" w:before="120" w:after="120"/>
              <w:jc w:val="center"/>
              <w:rPr>
                <w:color w:val="000000"/>
              </w:rPr>
            </w:pPr>
            <w:r>
              <w:rPr>
                <w:color w:val="000000"/>
              </w:rPr>
              <w:t xml:space="preserve">7,5% </w:t>
            </w:r>
            <w:r>
              <w:rPr>
                <w:b/>
              </w:rPr>
              <w:t>♂</w:t>
            </w:r>
            <w:r>
              <w:rPr>
                <w:color w:val="000000"/>
              </w:rPr>
              <w:t>X</w:t>
            </w:r>
            <w:r>
              <w:rPr>
                <w:color w:val="000000"/>
                <w:vertAlign w:val="superscript"/>
              </w:rPr>
              <w:t>AB</w:t>
            </w:r>
            <w:r>
              <w:rPr>
                <w:color w:val="000000"/>
              </w:rPr>
              <w:t>Y</w:t>
            </w:r>
          </w:p>
        </w:tc>
        <w:tc>
          <w:tcPr>
            <w:tcW w:w="1642" w:type="dxa"/>
            <w:tcBorders/>
            <w:shd w:fill="auto" w:val="clear"/>
          </w:tcPr>
          <w:p>
            <w:pPr>
              <w:pStyle w:val="Normal"/>
              <w:autoSpaceDE w:val="false"/>
              <w:spacing w:lineRule="auto" w:line="312" w:before="120" w:after="120"/>
              <w:jc w:val="center"/>
              <w:rPr>
                <w:color w:val="000000"/>
              </w:rPr>
            </w:pPr>
            <w:r>
              <w:rPr>
                <w:color w:val="000000"/>
              </w:rPr>
              <w:t>7,5%</w:t>
            </w:r>
            <w:r>
              <w:rPr>
                <w:b/>
              </w:rPr>
              <w:t>♂</w:t>
            </w:r>
            <w:r>
              <w:rPr>
                <w:color w:val="000000"/>
              </w:rPr>
              <w:t>X</w:t>
            </w:r>
            <w:r>
              <w:rPr>
                <w:color w:val="000000"/>
                <w:vertAlign w:val="superscript"/>
              </w:rPr>
              <w:t>ab</w:t>
            </w:r>
            <w:r>
              <w:rPr>
                <w:color w:val="000000"/>
              </w:rPr>
              <w:t>Y</w:t>
            </w:r>
          </w:p>
        </w:tc>
      </w:tr>
      <w:tr>
        <w:trPr/>
        <w:tc>
          <w:tcPr>
            <w:tcW w:w="4043" w:type="dxa"/>
            <w:gridSpan w:val="3"/>
            <w:tcBorders/>
            <w:shd w:fill="auto" w:val="clear"/>
          </w:tcPr>
          <w:p>
            <w:pPr>
              <w:pStyle w:val="Normal"/>
              <w:autoSpaceDE w:val="false"/>
              <w:spacing w:lineRule="auto" w:line="312" w:before="120" w:after="120"/>
              <w:jc w:val="center"/>
              <w:rPr/>
            </w:pPr>
            <w:r>
              <w:rPr>
                <w:b/>
              </w:rPr>
              <w:t>♂</w:t>
            </w:r>
            <w:r>
              <w:rPr>
                <w:b/>
              </w:rPr>
              <w:t xml:space="preserve">: </w:t>
            </w:r>
            <w:r>
              <w:rPr>
                <w:color w:val="000000"/>
              </w:rPr>
              <w:t>7,5% Đỏ-bình thường</w:t>
            </w:r>
          </w:p>
          <w:p>
            <w:pPr>
              <w:pStyle w:val="Normal"/>
              <w:autoSpaceDE w:val="false"/>
              <w:spacing w:lineRule="auto" w:line="312" w:before="120" w:after="120"/>
              <w:rPr>
                <w:color w:val="000000"/>
              </w:rPr>
            </w:pPr>
            <w:r>
              <w:rPr>
                <w:color w:val="000000"/>
              </w:rPr>
              <w:t xml:space="preserve">             </w:t>
            </w:r>
            <w:r>
              <w:rPr>
                <w:color w:val="000000"/>
              </w:rPr>
              <w:t>7,5% Lựu- xẻ</w:t>
            </w:r>
          </w:p>
          <w:p>
            <w:pPr>
              <w:pStyle w:val="Normal"/>
              <w:autoSpaceDE w:val="false"/>
              <w:spacing w:lineRule="auto" w:line="312" w:before="120" w:after="120"/>
              <w:rPr>
                <w:color w:val="000000"/>
              </w:rPr>
            </w:pPr>
            <w:r>
              <w:rPr>
                <w:color w:val="000000"/>
              </w:rPr>
              <w:t xml:space="preserve">             </w:t>
            </w:r>
            <w:r>
              <w:rPr>
                <w:color w:val="000000"/>
              </w:rPr>
              <w:t>42,5% Đỏ -xẻ</w:t>
            </w:r>
          </w:p>
          <w:p>
            <w:pPr>
              <w:pStyle w:val="Normal"/>
              <w:autoSpaceDE w:val="false"/>
              <w:spacing w:lineRule="auto" w:line="312" w:before="120" w:after="120"/>
              <w:rPr>
                <w:color w:val="000000"/>
              </w:rPr>
            </w:pPr>
            <w:r>
              <w:rPr>
                <w:color w:val="000000"/>
              </w:rPr>
              <w:t xml:space="preserve">             </w:t>
            </w:r>
            <w:r>
              <w:rPr>
                <w:color w:val="000000"/>
              </w:rPr>
              <w:t>42,5% Lựu-Bình thường</w:t>
            </w:r>
          </w:p>
        </w:tc>
        <w:tc>
          <w:tcPr>
            <w:tcW w:w="3379" w:type="dxa"/>
            <w:gridSpan w:val="3"/>
            <w:tcBorders/>
            <w:shd w:fill="auto" w:val="clear"/>
          </w:tcPr>
          <w:p>
            <w:pPr>
              <w:pStyle w:val="Normal"/>
              <w:rPr/>
            </w:pPr>
            <w:r>
              <w:rPr>
                <w:b/>
              </w:rPr>
              <w:t>♀</w:t>
            </w:r>
            <w:r>
              <w:rPr>
                <w:b/>
              </w:rPr>
              <w:t xml:space="preserve">: </w:t>
            </w:r>
            <w:r>
              <w:rPr>
                <w:color w:val="000000"/>
              </w:rPr>
              <w:t>7,5% Đỏ-bình thường</w:t>
            </w:r>
          </w:p>
          <w:p>
            <w:pPr>
              <w:pStyle w:val="Normal"/>
              <w:rPr>
                <w:color w:val="000000"/>
              </w:rPr>
            </w:pPr>
            <w:r>
              <w:rPr>
                <w:color w:val="000000"/>
              </w:rPr>
              <w:t xml:space="preserve">     </w:t>
            </w:r>
            <w:r>
              <w:rPr>
                <w:color w:val="000000"/>
              </w:rPr>
              <w:t>42,5% Đỏ -Xẻ</w:t>
            </w:r>
          </w:p>
          <w:p>
            <w:pPr>
              <w:pStyle w:val="Normal"/>
              <w:autoSpaceDE w:val="false"/>
              <w:spacing w:lineRule="auto" w:line="312" w:before="120" w:after="120"/>
              <w:jc w:val="center"/>
              <w:rPr>
                <w:color w:val="000000"/>
              </w:rPr>
            </w:pPr>
            <w:r>
              <w:rPr>
                <w:color w:val="000000"/>
              </w:rPr>
            </w:r>
          </w:p>
        </w:tc>
      </w:tr>
    </w:tbl>
    <w:p>
      <w:pPr>
        <w:pStyle w:val="Normal"/>
        <w:autoSpaceDE w:val="false"/>
        <w:spacing w:lineRule="auto" w:line="312" w:before="120" w:after="120"/>
        <w:jc w:val="both"/>
        <w:rPr>
          <w:iCs/>
          <w:color w:val="000000"/>
        </w:rPr>
      </w:pPr>
      <w:r>
        <w:rPr>
          <w:b/>
          <w:color w:val="000000"/>
          <w:u w:val="single"/>
        </w:rPr>
        <w:t>Bài 2:</w:t>
      </w:r>
      <w:r>
        <w:rPr>
          <w:color w:val="000000"/>
        </w:rPr>
        <w:t>Lai ruồi giấm cái thuần chủng thân xám, cánh dài, mắt đỏ với ruồi đực thân đen, cánh cụt, mắt trắng, được F1 đồng loạt thân xám, cánh dài, mắt đỏ. Cho ruồi cái F1 lai với ruồi đực khác chưa biết kiểu gen, được thế hệ lai gồm:</w:t>
      </w:r>
    </w:p>
    <w:p>
      <w:pPr>
        <w:pStyle w:val="Normal"/>
        <w:autoSpaceDE w:val="false"/>
        <w:spacing w:lineRule="auto" w:line="312" w:before="120" w:after="120"/>
        <w:jc w:val="both"/>
        <w:rPr>
          <w:color w:val="000000"/>
        </w:rPr>
      </w:pPr>
      <w:r>
        <w:rPr>
          <w:color w:val="000000"/>
        </w:rPr>
        <w:t>40 ruồi cái thân xám, cánh dài, mắt đỏ : 20 ruồi đực thân xám, cánh dài, mất đỏ</w:t>
      </w:r>
    </w:p>
    <w:p>
      <w:pPr>
        <w:pStyle w:val="Normal"/>
        <w:autoSpaceDE w:val="false"/>
        <w:spacing w:lineRule="auto" w:line="312" w:before="120" w:after="120"/>
        <w:jc w:val="both"/>
        <w:rPr>
          <w:color w:val="000000"/>
        </w:rPr>
      </w:pPr>
      <w:r>
        <w:rPr>
          <w:color w:val="000000"/>
        </w:rPr>
        <w:t>20 ruồi đực thân xám, cánh dài, mắt trắng : 40 ruồi cái thân đen, cánh cụt, mắt đỏ</w:t>
      </w:r>
    </w:p>
    <w:p>
      <w:pPr>
        <w:pStyle w:val="Normal"/>
        <w:autoSpaceDE w:val="false"/>
        <w:spacing w:lineRule="auto" w:line="312" w:before="120" w:after="120"/>
        <w:jc w:val="both"/>
        <w:rPr>
          <w:color w:val="000000"/>
        </w:rPr>
      </w:pPr>
      <w:r>
        <w:rPr>
          <w:color w:val="000000"/>
        </w:rPr>
        <w:t>20 ruồi đực thân đen, cánh cụt, mắt đỏ : 20 ruồi đực thân đen, cánh cụt, mắt trắng</w:t>
      </w:r>
    </w:p>
    <w:p>
      <w:pPr>
        <w:pStyle w:val="Normal"/>
        <w:autoSpaceDE w:val="false"/>
        <w:spacing w:lineRule="auto" w:line="312" w:before="120" w:after="120"/>
        <w:jc w:val="both"/>
        <w:rPr>
          <w:color w:val="000000"/>
        </w:rPr>
      </w:pPr>
      <w:r>
        <w:rPr>
          <w:color w:val="000000"/>
        </w:rPr>
        <w:t>10 ruồi cái thân xám, cánh cụt, mắt đỏ : 5 ruồi đực thân xám, cánh cụt, mắt đỏ</w:t>
      </w:r>
    </w:p>
    <w:p>
      <w:pPr>
        <w:pStyle w:val="Normal"/>
        <w:autoSpaceDE w:val="false"/>
        <w:spacing w:lineRule="auto" w:line="312" w:before="120" w:after="120"/>
        <w:jc w:val="both"/>
        <w:rPr>
          <w:color w:val="000000"/>
        </w:rPr>
      </w:pPr>
      <w:r>
        <w:rPr>
          <w:color w:val="000000"/>
        </w:rPr>
        <w:t>5 ruồi đực thân xám, cánh cụt, mắt trắng : 10 ruồi cái thân đen, cánh dài, mắt đỏ</w:t>
      </w:r>
    </w:p>
    <w:p>
      <w:pPr>
        <w:pStyle w:val="Normal"/>
        <w:autoSpaceDE w:val="false"/>
        <w:spacing w:lineRule="auto" w:line="312" w:before="120" w:after="120"/>
        <w:jc w:val="both"/>
        <w:rPr>
          <w:color w:val="000000"/>
        </w:rPr>
      </w:pPr>
      <w:r>
        <w:rPr>
          <w:color w:val="000000"/>
        </w:rPr>
        <w:t>5 ruồi đực thân đen, cánh dài, mắt đỏ : 5 ruồi đực thân đen, cánh dài, mắt trắng</w:t>
      </w:r>
    </w:p>
    <w:p>
      <w:pPr>
        <w:pStyle w:val="Normal"/>
        <w:autoSpaceDE w:val="false"/>
        <w:spacing w:lineRule="auto" w:line="312" w:before="120" w:after="120"/>
        <w:jc w:val="both"/>
        <w:rPr>
          <w:color w:val="000000"/>
        </w:rPr>
      </w:pPr>
      <w:r>
        <w:rPr>
          <w:color w:val="000000"/>
        </w:rPr>
        <w:t>Biện luận xác định quy luật di truyền của các tính trạng trên, kiểu gen của cá thể đực chưa biết và lập sơ đồ lai.</w:t>
      </w:r>
    </w:p>
    <w:p>
      <w:pPr>
        <w:pStyle w:val="Normal"/>
        <w:autoSpaceDE w:val="false"/>
        <w:spacing w:lineRule="auto" w:line="312" w:before="120" w:after="120"/>
        <w:jc w:val="both"/>
        <w:rPr>
          <w:b/>
          <w:b/>
          <w:iCs/>
          <w:color w:val="000000"/>
          <w:u w:val="single"/>
        </w:rPr>
      </w:pPr>
      <w:r>
        <w:rPr>
          <w:b/>
          <w:iCs/>
          <w:color w:val="000000"/>
          <w:u w:val="single"/>
        </w:rPr>
        <w:t>Gợi ý giải</w:t>
      </w:r>
    </w:p>
    <w:p>
      <w:pPr>
        <w:pStyle w:val="Normal"/>
        <w:autoSpaceDE w:val="false"/>
        <w:spacing w:lineRule="auto" w:line="312" w:before="120" w:after="120"/>
        <w:jc w:val="both"/>
        <w:rPr/>
      </w:pPr>
      <w:r>
        <w:rPr>
          <w:color w:val="000000"/>
        </w:rPr>
        <w:t xml:space="preserve">Mỗi tính trạng do 1 gen quy định. Gen quy định màu mắt liên kết X. Gen quy định màu thân và hình dạng cánh liên kết không hoàn toàn trên nhiễm sắc thể thường, tần số trao đổi chéo = 20%. Phân tích từng tính trạng cho thấy ruồi đực chưa biết kiểu gen có kiểu gen: </w:t>
      </w:r>
      <w:r>
        <w:rPr>
          <w:iCs/>
          <w:color w:val="000000"/>
        </w:rPr>
        <w:t>bv/bv</w:t>
      </w:r>
      <w:r>
        <w:rPr>
          <w:color w:val="000000"/>
        </w:rPr>
        <w:t>X</w:t>
      </w:r>
      <w:r>
        <w:rPr>
          <w:color w:val="000000"/>
          <w:vertAlign w:val="superscript"/>
        </w:rPr>
        <w:t>W</w:t>
      </w:r>
      <w:r>
        <w:rPr>
          <w:color w:val="000000"/>
        </w:rPr>
        <w:t>Y.</w:t>
      </w:r>
    </w:p>
    <w:p>
      <w:pPr>
        <w:pStyle w:val="Normal"/>
        <w:autoSpaceDE w:val="false"/>
        <w:spacing w:lineRule="auto" w:line="312" w:before="120" w:after="120"/>
        <w:jc w:val="both"/>
        <w:rPr/>
      </w:pPr>
      <w:r>
        <w:rPr>
          <w:color w:val="000000"/>
        </w:rPr>
        <w:t xml:space="preserve">Phép lai là: </w:t>
      </w:r>
      <w:r>
        <w:rPr>
          <w:iCs/>
          <w:color w:val="000000"/>
        </w:rPr>
        <w:t xml:space="preserve">BV/ bv </w:t>
      </w:r>
      <w:r>
        <w:rPr>
          <w:color w:val="000000"/>
        </w:rPr>
        <w:t>X</w:t>
      </w:r>
      <w:r>
        <w:rPr>
          <w:color w:val="000000"/>
          <w:vertAlign w:val="superscript"/>
        </w:rPr>
        <w:t>W</w:t>
      </w:r>
      <w:r>
        <w:rPr>
          <w:color w:val="000000"/>
        </w:rPr>
        <w:t>X</w:t>
      </w:r>
      <w:r>
        <w:rPr>
          <w:color w:val="000000"/>
          <w:vertAlign w:val="superscript"/>
        </w:rPr>
        <w:t>w</w:t>
      </w:r>
      <w:r>
        <w:rPr>
          <w:color w:val="000000"/>
        </w:rPr>
        <w:t xml:space="preserve"> x </w:t>
      </w:r>
      <w:r>
        <w:rPr>
          <w:iCs/>
          <w:color w:val="000000"/>
        </w:rPr>
        <w:t>bv</w:t>
      </w:r>
      <w:r>
        <w:rPr>
          <w:color w:val="000000"/>
        </w:rPr>
        <w:t>/</w:t>
      </w:r>
      <w:r>
        <w:rPr>
          <w:iCs/>
          <w:color w:val="000000"/>
        </w:rPr>
        <w:t>bv X</w:t>
      </w:r>
      <w:r>
        <w:rPr>
          <w:iCs/>
          <w:color w:val="000000"/>
          <w:vertAlign w:val="superscript"/>
        </w:rPr>
        <w:t>W</w:t>
      </w:r>
      <w:r>
        <w:rPr>
          <w:iCs/>
          <w:color w:val="000000"/>
        </w:rPr>
        <w:t>Y</w:t>
      </w:r>
    </w:p>
    <w:p>
      <w:pPr>
        <w:pStyle w:val="Normal"/>
        <w:autoSpaceDE w:val="false"/>
        <w:spacing w:lineRule="auto" w:line="312" w:before="120" w:after="120"/>
        <w:jc w:val="both"/>
        <w:rPr>
          <w:iCs/>
          <w:color w:val="000000"/>
        </w:rPr>
      </w:pPr>
      <w:r>
        <w:rPr>
          <w:b/>
          <w:color w:val="000000"/>
          <w:u w:val="single"/>
        </w:rPr>
        <w:t>Bài 3:</w:t>
      </w:r>
    </w:p>
    <w:p>
      <w:pPr>
        <w:pStyle w:val="Normal"/>
        <w:autoSpaceDE w:val="false"/>
        <w:spacing w:lineRule="auto" w:line="312" w:before="120" w:after="120"/>
        <w:jc w:val="both"/>
        <w:rPr>
          <w:iCs/>
          <w:color w:val="000000"/>
        </w:rPr>
      </w:pPr>
      <w:r>
        <w:rPr>
          <w:color w:val="000000"/>
        </w:rPr>
        <w:t>Lai ruồi giấm cái cánh bình thường, mắt trắng với ruồi giấm đực cánh xẻ, mắt đỏ, người ta thu được toàn bộ ruồi cái F1 có cánh dài bình thường, mắt đỏ và ruồi đực có cánh bình thường, mắt trắng. Lai phân tích ruồi cái F1, được đời con gồm bốn nhóm kiểu hình, trong đó ruồi cánh bình thường, mắt trắng và cánh xẻ, mắt đỏ chiếm 80% còn ruồi cánh bình thường, mắt đỏ và cánh xẻ, mắt trắng chiếm 20%. Biết rằng mỗi gen quy định một tính trạng và hai gen quy định hai tính trạng trên nằm trong cùng một nhóm liên kết và tính trạng mắt đỏ trội so với mắt trắng. Hãy biện luận và lập sơ đồ lai giải thích cho kết quả thu được ở phép lai trên.</w:t>
      </w:r>
    </w:p>
    <w:p>
      <w:pPr>
        <w:pStyle w:val="Normal"/>
        <w:autoSpaceDE w:val="false"/>
        <w:spacing w:lineRule="auto" w:line="312" w:before="120" w:after="120"/>
        <w:jc w:val="both"/>
        <w:rPr>
          <w:b/>
          <w:b/>
          <w:iCs/>
          <w:color w:val="000000"/>
          <w:u w:val="single"/>
        </w:rPr>
      </w:pPr>
      <w:r>
        <w:rPr>
          <w:b/>
          <w:iCs/>
          <w:color w:val="000000"/>
          <w:u w:val="single"/>
        </w:rPr>
        <w:t>Gợi ý giải</w:t>
      </w:r>
    </w:p>
    <w:p>
      <w:pPr>
        <w:pStyle w:val="Normal"/>
        <w:autoSpaceDE w:val="false"/>
        <w:spacing w:lineRule="auto" w:line="312" w:before="120" w:after="120"/>
        <w:jc w:val="both"/>
        <w:rPr/>
      </w:pPr>
      <w:r>
        <w:rPr>
          <w:color w:val="000000"/>
          <w:spacing w:val="-4"/>
        </w:rPr>
        <w:t xml:space="preserve">Cánh bình thường trội (A: cánh bình thường, </w:t>
      </w:r>
      <w:r>
        <w:rPr>
          <w:iCs/>
          <w:color w:val="000000"/>
          <w:spacing w:val="-4"/>
        </w:rPr>
        <w:t xml:space="preserve">a: </w:t>
      </w:r>
      <w:r>
        <w:rPr>
          <w:color w:val="000000"/>
          <w:spacing w:val="-4"/>
        </w:rPr>
        <w:t>cánh xẻ). F1 cho thấy tính trạng màu mắt liên kết X. Hai gen nằm trong cùng nhóm liên kết =&gt;  hai gen cùng liên kết X. Phép lai là:</w:t>
      </w:r>
    </w:p>
    <w:p>
      <w:pPr>
        <w:pStyle w:val="Normal"/>
        <w:autoSpaceDE w:val="false"/>
        <w:spacing w:lineRule="auto" w:line="312" w:before="120" w:after="120"/>
        <w:jc w:val="center"/>
        <w:rPr>
          <w:color w:val="000000"/>
        </w:rPr>
      </w:pPr>
      <w:r>
        <w:rPr>
          <w:color w:val="000000"/>
        </w:rPr>
        <w:drawing>
          <wp:inline distT="0" distB="0" distL="0" distR="0">
            <wp:extent cx="1749425" cy="170815"/>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2"/>
                    <a:srcRect l="-20" t="-210" r="-20" b="-210"/>
                    <a:stretch>
                      <a:fillRect/>
                    </a:stretch>
                  </pic:blipFill>
                  <pic:spPr bwMode="auto">
                    <a:xfrm>
                      <a:off x="0" y="0"/>
                      <a:ext cx="1749425" cy="170815"/>
                    </a:xfrm>
                    <a:prstGeom prst="rect">
                      <a:avLst/>
                    </a:prstGeom>
                  </pic:spPr>
                </pic:pic>
              </a:graphicData>
            </a:graphic>
          </wp:inline>
        </w:drawing>
      </w:r>
    </w:p>
    <w:p>
      <w:pPr>
        <w:pStyle w:val="Normal"/>
        <w:autoSpaceDE w:val="false"/>
        <w:spacing w:lineRule="auto" w:line="312" w:before="120" w:after="120"/>
        <w:jc w:val="both"/>
        <w:rPr>
          <w:color w:val="000000"/>
        </w:rPr>
      </w:pPr>
      <w:r>
        <w:rPr>
          <w:color w:val="000000"/>
        </w:rPr>
        <w:t>Tần số trao đổi chéo giữa hai gen là 20%.</w:t>
      </w:r>
    </w:p>
    <w:p>
      <w:pPr>
        <w:pStyle w:val="Normal"/>
        <w:autoSpaceDE w:val="false"/>
        <w:spacing w:lineRule="auto" w:line="312" w:before="120" w:after="120"/>
        <w:jc w:val="both"/>
        <w:rPr>
          <w:iCs/>
          <w:color w:val="000000"/>
        </w:rPr>
      </w:pPr>
      <w:r>
        <w:rPr>
          <w:b/>
          <w:color w:val="000000"/>
          <w:u w:val="single"/>
        </w:rPr>
        <w:t>Bài 4:</w:t>
      </w:r>
    </w:p>
    <w:p>
      <w:pPr>
        <w:pStyle w:val="Normal"/>
        <w:autoSpaceDE w:val="false"/>
        <w:spacing w:lineRule="auto" w:line="312" w:before="120" w:after="120"/>
        <w:jc w:val="both"/>
        <w:rPr>
          <w:color w:val="000000"/>
        </w:rPr>
      </w:pPr>
      <w:r>
        <w:rPr>
          <w:color w:val="000000"/>
        </w:rPr>
        <w:t>Ở gà gen S quy định tính trạng lông mọc sớm trội hoàn toàn so với gen s quy định tính trạng lông mọc muộn. Gen B quy định tính trạng lông đốm trội hoàn toàn so với gen b quy định tính trạng lông đen. Các gen s và b liên kết với giới tính, có tần số hoán vị gen ở gà trống là 30%. Đưa lai gà mái đen lông mọc sớm với gà trống thuần chủng về 2 tính trạng lông đốm, mọc muộn được F</w:t>
      </w:r>
      <w:r>
        <w:rPr>
          <w:color w:val="000000"/>
          <w:vertAlign w:val="subscript"/>
        </w:rPr>
        <w:t>1</w:t>
      </w:r>
      <w:r>
        <w:rPr>
          <w:color w:val="000000"/>
        </w:rPr>
        <w:t xml:space="preserve"> cho F</w:t>
      </w:r>
      <w:r>
        <w:rPr>
          <w:color w:val="000000"/>
          <w:vertAlign w:val="subscript"/>
        </w:rPr>
        <w:t>1</w:t>
      </w:r>
      <w:r>
        <w:rPr>
          <w:color w:val="000000"/>
        </w:rPr>
        <w:t xml:space="preserve"> giao phối với nhau được F</w:t>
      </w:r>
      <w:r>
        <w:rPr>
          <w:color w:val="000000"/>
          <w:vertAlign w:val="subscript"/>
        </w:rPr>
        <w:t>2</w:t>
      </w:r>
    </w:p>
    <w:p>
      <w:pPr>
        <w:pStyle w:val="Normal"/>
        <w:autoSpaceDE w:val="false"/>
        <w:spacing w:lineRule="auto" w:line="312" w:before="120" w:after="120"/>
        <w:jc w:val="both"/>
        <w:rPr/>
      </w:pPr>
      <w:r>
        <w:rPr>
          <w:color w:val="000000"/>
        </w:rPr>
        <w:t>a) Viết sơ đồ lai của P và F</w:t>
      </w:r>
      <w:r>
        <w:rPr>
          <w:color w:val="000000"/>
          <w:vertAlign w:val="subscript"/>
        </w:rPr>
        <w:t>1</w:t>
      </w:r>
      <w:r>
        <w:rPr>
          <w:color w:val="000000"/>
        </w:rPr>
        <w:t xml:space="preserve"> trong trường hợp cấu trúc NST không thay đổi trong giảm phân.</w:t>
      </w:r>
    </w:p>
    <w:p>
      <w:pPr>
        <w:pStyle w:val="Normal"/>
        <w:autoSpaceDE w:val="false"/>
        <w:spacing w:lineRule="auto" w:line="312" w:before="120" w:after="120"/>
        <w:jc w:val="both"/>
        <w:rPr/>
      </w:pPr>
      <w:r>
        <w:rPr>
          <w:color w:val="000000"/>
        </w:rPr>
        <w:t>b) Tỉ lệ phân li kiểu hình ở F</w:t>
      </w:r>
      <w:r>
        <w:rPr>
          <w:color w:val="000000"/>
          <w:vertAlign w:val="subscript"/>
        </w:rPr>
        <w:t>2</w:t>
      </w:r>
      <w:r>
        <w:rPr>
          <w:color w:val="000000"/>
        </w:rPr>
        <w:t xml:space="preserve"> trong trường hợp cấu trúc NST thay đổi trong giảm phân?</w:t>
      </w:r>
    </w:p>
    <w:p>
      <w:pPr>
        <w:pStyle w:val="Normal"/>
        <w:autoSpaceDE w:val="false"/>
        <w:spacing w:lineRule="auto" w:line="312" w:before="120" w:after="120"/>
        <w:jc w:val="both"/>
        <w:rPr>
          <w:b/>
          <w:b/>
          <w:iCs/>
          <w:color w:val="000000"/>
          <w:u w:val="single"/>
        </w:rPr>
      </w:pPr>
      <w:r>
        <w:rPr>
          <w:b/>
          <w:iCs/>
          <w:color w:val="000000"/>
          <w:u w:val="single"/>
        </w:rPr>
        <w:t>Gợi ý giải</w:t>
      </w:r>
    </w:p>
    <w:p>
      <w:pPr>
        <w:pStyle w:val="Normal"/>
        <w:autoSpaceDE w:val="false"/>
        <w:spacing w:lineRule="auto" w:line="312" w:before="120" w:after="120"/>
        <w:jc w:val="both"/>
        <w:rPr>
          <w:iCs/>
          <w:color w:val="000000"/>
        </w:rPr>
      </w:pPr>
      <w:r>
        <w:rPr>
          <w:color w:val="000000"/>
        </w:rPr>
        <w:t>a) Nếu cấu trúc NST không đổi trong giảm phản nghĩa gì không có trao đổi chéo và đột biến cấu trúc NST. Theo giả thiết có sơ đồ lai : ( ♂ , ♀ )</w:t>
      </w:r>
    </w:p>
    <w:p>
      <w:pPr>
        <w:pStyle w:val="Normal"/>
        <w:autoSpaceDE w:val="false"/>
        <w:spacing w:lineRule="auto" w:line="312" w:before="120" w:after="120"/>
        <w:jc w:val="center"/>
        <w:rPr>
          <w:iCs/>
          <w:color w:val="000000"/>
        </w:rPr>
      </w:pPr>
      <w:r>
        <w:rPr>
          <w:color w:val="000000"/>
        </w:rPr>
        <w:drawing>
          <wp:inline distT="0" distB="0" distL="0" distR="0">
            <wp:extent cx="3230880" cy="2575560"/>
            <wp:effectExtent l="0" t="0" r="0" b="0"/>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3"/>
                    <a:srcRect l="-11" t="-13" r="-11" b="-13"/>
                    <a:stretch>
                      <a:fillRect/>
                    </a:stretch>
                  </pic:blipFill>
                  <pic:spPr bwMode="auto">
                    <a:xfrm>
                      <a:off x="0" y="0"/>
                      <a:ext cx="3230880" cy="2575560"/>
                    </a:xfrm>
                    <a:prstGeom prst="rect">
                      <a:avLst/>
                    </a:prstGeom>
                  </pic:spPr>
                </pic:pic>
              </a:graphicData>
            </a:graphic>
          </wp:inline>
        </w:drawing>
      </w:r>
    </w:p>
    <w:p>
      <w:pPr>
        <w:pStyle w:val="Normal"/>
        <w:autoSpaceDE w:val="false"/>
        <w:spacing w:lineRule="auto" w:line="312" w:before="120" w:after="120"/>
        <w:jc w:val="both"/>
        <w:rPr>
          <w:iCs/>
          <w:color w:val="000000"/>
        </w:rPr>
      </w:pPr>
      <w:r>
        <w:rPr>
          <w:color w:val="000000"/>
        </w:rPr>
        <w:t>b) Cấu trúc NST thay đổi trong giảm phân nghĩa là có trao đổi chéo. Ở gà trao đổi chéo chỉ xảy ra ở gà trống. Ta có sơ đồ lai :</w:t>
      </w:r>
    </w:p>
    <w:p>
      <w:pPr>
        <w:pStyle w:val="Normal"/>
        <w:autoSpaceDE w:val="false"/>
        <w:spacing w:lineRule="auto" w:line="312" w:before="120" w:after="120"/>
        <w:jc w:val="center"/>
        <w:rPr>
          <w:iCs/>
          <w:color w:val="000000"/>
        </w:rPr>
      </w:pPr>
      <w:r>
        <w:rPr>
          <w:color w:val="000000"/>
        </w:rPr>
        <w:drawing>
          <wp:inline distT="0" distB="0" distL="0" distR="0">
            <wp:extent cx="2825750" cy="774065"/>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2" t="-46" r="-12" b="-46"/>
                    <a:stretch>
                      <a:fillRect/>
                    </a:stretch>
                  </pic:blipFill>
                  <pic:spPr bwMode="auto">
                    <a:xfrm>
                      <a:off x="0" y="0"/>
                      <a:ext cx="2825750" cy="774065"/>
                    </a:xfrm>
                    <a:prstGeom prst="rect">
                      <a:avLst/>
                    </a:prstGeom>
                  </pic:spPr>
                </pic:pic>
              </a:graphicData>
            </a:graphic>
          </wp:inline>
        </w:drawing>
      </w:r>
    </w:p>
    <w:p>
      <w:pPr>
        <w:pStyle w:val="Normal"/>
        <w:autoSpaceDE w:val="false"/>
        <w:spacing w:lineRule="auto" w:line="312" w:before="120" w:after="120"/>
        <w:jc w:val="center"/>
        <w:rPr>
          <w:iCs/>
          <w:color w:val="000000"/>
        </w:rPr>
      </w:pPr>
      <w:r>
        <w:rPr>
          <w:color w:val="000000"/>
        </w:rPr>
        <w:drawing>
          <wp:inline distT="0" distB="0" distL="0" distR="0">
            <wp:extent cx="3986530" cy="3005455"/>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9" t="-11" r="-9" b="-11"/>
                    <a:stretch>
                      <a:fillRect/>
                    </a:stretch>
                  </pic:blipFill>
                  <pic:spPr bwMode="auto">
                    <a:xfrm>
                      <a:off x="0" y="0"/>
                      <a:ext cx="3986530" cy="3005455"/>
                    </a:xfrm>
                    <a:prstGeom prst="rect">
                      <a:avLst/>
                    </a:prstGeom>
                  </pic:spPr>
                </pic:pic>
              </a:graphicData>
            </a:graphic>
          </wp:inline>
        </w:drawing>
      </w:r>
    </w:p>
    <w:p>
      <w:pPr>
        <w:pStyle w:val="Normal"/>
        <w:autoSpaceDE w:val="false"/>
        <w:spacing w:lineRule="auto" w:line="312" w:before="120" w:after="120"/>
        <w:jc w:val="both"/>
        <w:rPr>
          <w:iCs/>
          <w:color w:val="000000"/>
        </w:rPr>
      </w:pPr>
      <w:r>
        <w:rPr>
          <w:b/>
          <w:color w:val="000000"/>
          <w:u w:val="single"/>
        </w:rPr>
        <w:t>Bài 5:</w:t>
      </w:r>
    </w:p>
    <w:p>
      <w:pPr>
        <w:pStyle w:val="Normal"/>
        <w:autoSpaceDE w:val="false"/>
        <w:spacing w:lineRule="auto" w:line="312" w:before="120" w:after="120"/>
        <w:jc w:val="both"/>
        <w:rPr/>
      </w:pPr>
      <w:r>
        <w:rPr>
          <w:iCs/>
          <w:color w:val="000000"/>
        </w:rPr>
        <w:t>Ở</w:t>
      </w:r>
      <w:r>
        <w:rPr>
          <w:color w:val="000000"/>
        </w:rPr>
        <w:t xml:space="preserve"> ruổi giấm gen A quy định cánh thường, gen a quy định cánh xẻ, gen B quy định mắt đỏ, gen b quy định mắt trắng. Các gen này nằm trên NST giới tính X.</w:t>
      </w:r>
    </w:p>
    <w:p>
      <w:pPr>
        <w:pStyle w:val="Normal"/>
        <w:autoSpaceDE w:val="false"/>
        <w:spacing w:lineRule="auto" w:line="312" w:before="120" w:after="120"/>
        <w:jc w:val="both"/>
        <w:rPr>
          <w:color w:val="000000"/>
        </w:rPr>
      </w:pPr>
      <w:r>
        <w:rPr>
          <w:color w:val="000000"/>
        </w:rPr>
        <w:t>a) Lai ruồi cái dị hợp đều về 2 gen với ruồi đực có kiểu hình cánh xẻ, mắt trắng. Nêu phương pháp xác định tần số hoán vị gen.</w:t>
      </w:r>
    </w:p>
    <w:p>
      <w:pPr>
        <w:pStyle w:val="Normal"/>
        <w:autoSpaceDE w:val="false"/>
        <w:spacing w:lineRule="auto" w:line="312" w:before="120" w:after="120"/>
        <w:jc w:val="both"/>
        <w:rPr>
          <w:iCs/>
          <w:color w:val="000000"/>
        </w:rPr>
      </w:pPr>
      <w:r>
        <w:rPr>
          <w:color w:val="000000"/>
        </w:rPr>
        <w:t>b) Lai ruồi cái dị hợp về 2 gen trên với ruồi đực có kiểu hình cánh bình thường, mắt đỏ. Trình bày phương pháp xác định tần số hoán vị gen? So với trường hợp trên phương pháp này khác ở điểm nào? Tại sao có sự khác nhau đó?</w:t>
      </w:r>
    </w:p>
    <w:p>
      <w:pPr>
        <w:pStyle w:val="Normal"/>
        <w:autoSpaceDE w:val="false"/>
        <w:spacing w:lineRule="auto" w:line="312" w:before="120" w:after="120"/>
        <w:jc w:val="both"/>
        <w:rPr>
          <w:b/>
          <w:b/>
          <w:iCs/>
          <w:color w:val="000000"/>
          <w:u w:val="single"/>
        </w:rPr>
      </w:pPr>
      <w:r>
        <w:rPr>
          <w:b/>
          <w:iCs/>
          <w:color w:val="000000"/>
          <w:u w:val="single"/>
        </w:rPr>
        <w:t>Gợi ý giải</w:t>
      </w:r>
    </w:p>
    <w:p>
      <w:pPr>
        <w:pStyle w:val="Normal"/>
        <w:autoSpaceDE w:val="false"/>
        <w:spacing w:lineRule="auto" w:line="312" w:before="120" w:after="120"/>
        <w:jc w:val="both"/>
        <w:rPr>
          <w:iCs/>
          <w:color w:val="000000"/>
        </w:rPr>
      </w:pPr>
      <w:r>
        <w:rPr>
          <w:iCs/>
          <w:color w:val="000000"/>
        </w:rPr>
        <w:t>a) Theo giả thiết ta có sơ đồ lai sau:</w:t>
      </w:r>
    </w:p>
    <w:p>
      <w:pPr>
        <w:pStyle w:val="Normal"/>
        <w:autoSpaceDE w:val="false"/>
        <w:spacing w:lineRule="auto" w:line="312" w:before="120" w:after="120"/>
        <w:jc w:val="center"/>
        <w:rPr>
          <w:iCs/>
          <w:color w:val="000000"/>
        </w:rPr>
      </w:pPr>
      <w:r>
        <w:rPr>
          <w:color w:val="000000"/>
        </w:rPr>
        <w:drawing>
          <wp:inline distT="0" distB="0" distL="0" distR="0">
            <wp:extent cx="4194175" cy="2022475"/>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6"/>
                    <a:srcRect l="-8" t="-15" r="-8" b="12046"/>
                    <a:stretch>
                      <a:fillRect/>
                    </a:stretch>
                  </pic:blipFill>
                  <pic:spPr bwMode="auto">
                    <a:xfrm>
                      <a:off x="0" y="0"/>
                      <a:ext cx="4194175" cy="2022475"/>
                    </a:xfrm>
                    <a:prstGeom prst="rect">
                      <a:avLst/>
                    </a:prstGeom>
                  </pic:spPr>
                </pic:pic>
              </a:graphicData>
            </a:graphic>
          </wp:inline>
        </w:drawing>
      </w:r>
    </w:p>
    <w:p>
      <w:pPr>
        <w:pStyle w:val="Normal"/>
        <w:autoSpaceDE w:val="false"/>
        <w:spacing w:lineRule="auto" w:line="312" w:before="120" w:after="120"/>
        <w:jc w:val="center"/>
        <w:rPr>
          <w:iCs/>
          <w:color w:val="000000"/>
        </w:rPr>
      </w:pPr>
      <w:r>
        <w:rPr>
          <w:color w:val="000000"/>
        </w:rPr>
        <w:drawing>
          <wp:inline distT="0" distB="0" distL="0" distR="0">
            <wp:extent cx="4133215" cy="1315720"/>
            <wp:effectExtent l="0" t="0" r="0" b="0"/>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7"/>
                    <a:srcRect l="-8" t="-6" r="-8" b="77761"/>
                    <a:stretch>
                      <a:fillRect/>
                    </a:stretch>
                  </pic:blipFill>
                  <pic:spPr bwMode="auto">
                    <a:xfrm>
                      <a:off x="0" y="0"/>
                      <a:ext cx="4133215" cy="1315720"/>
                    </a:xfrm>
                    <a:prstGeom prst="rect">
                      <a:avLst/>
                    </a:prstGeom>
                  </pic:spPr>
                </pic:pic>
              </a:graphicData>
            </a:graphic>
          </wp:inline>
        </w:drawing>
      </w:r>
    </w:p>
    <w:p>
      <w:pPr>
        <w:pStyle w:val="Normal"/>
        <w:autoSpaceDE w:val="false"/>
        <w:spacing w:lineRule="auto" w:line="312" w:before="120" w:after="120"/>
        <w:jc w:val="both"/>
        <w:rPr>
          <w:iCs/>
          <w:color w:val="000000"/>
        </w:rPr>
      </w:pPr>
      <w:r>
        <w:rPr>
          <w:iCs/>
          <w:color w:val="000000"/>
        </w:rPr>
        <w:t xml:space="preserve">b) Kết quả lai giữa ruồi cái F1 với ruồi đực có kiểu gen </w:t>
      </w:r>
      <w:r>
        <w:rPr>
          <w:color w:val="000000"/>
        </w:rPr>
        <w:drawing>
          <wp:inline distT="0" distB="0" distL="0" distR="0">
            <wp:extent cx="313055" cy="270510"/>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8"/>
                    <a:srcRect l="90338" t="-132" r="-11" b="-132"/>
                    <a:stretch>
                      <a:fillRect/>
                    </a:stretch>
                  </pic:blipFill>
                  <pic:spPr bwMode="auto">
                    <a:xfrm>
                      <a:off x="0" y="0"/>
                      <a:ext cx="313055" cy="270510"/>
                    </a:xfrm>
                    <a:prstGeom prst="rect">
                      <a:avLst/>
                    </a:prstGeom>
                  </pic:spPr>
                </pic:pic>
              </a:graphicData>
            </a:graphic>
          </wp:inline>
        </w:drawing>
      </w:r>
    </w:p>
    <w:p>
      <w:pPr>
        <w:pStyle w:val="Normal"/>
        <w:autoSpaceDE w:val="false"/>
        <w:spacing w:lineRule="auto" w:line="312" w:before="120" w:after="120"/>
        <w:jc w:val="both"/>
        <w:rPr>
          <w:iCs/>
          <w:color w:val="000000"/>
        </w:rPr>
      </w:pPr>
      <w:r>
        <w:rPr>
          <w:iCs/>
          <w:color w:val="000000"/>
        </w:rPr>
      </w:r>
    </w:p>
    <w:p>
      <w:pPr>
        <w:pStyle w:val="Normal"/>
        <w:autoSpaceDE w:val="false"/>
        <w:spacing w:lineRule="auto" w:line="312" w:before="120" w:after="120"/>
        <w:jc w:val="center"/>
        <w:rPr>
          <w:iCs/>
          <w:color w:val="000000"/>
        </w:rPr>
      </w:pPr>
      <w:r>
        <w:rPr>
          <w:color w:val="000000"/>
        </w:rPr>
        <w:drawing>
          <wp:inline distT="0" distB="0" distL="0" distR="0">
            <wp:extent cx="4133215" cy="2286000"/>
            <wp:effectExtent l="0" t="0" r="0" b="0"/>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9"/>
                    <a:srcRect l="-8" t="-15" r="-8" b="-15"/>
                    <a:stretch>
                      <a:fillRect/>
                    </a:stretch>
                  </pic:blipFill>
                  <pic:spPr bwMode="auto">
                    <a:xfrm>
                      <a:off x="0" y="0"/>
                      <a:ext cx="4133215" cy="2286000"/>
                    </a:xfrm>
                    <a:prstGeom prst="rect">
                      <a:avLst/>
                    </a:prstGeom>
                  </pic:spPr>
                </pic:pic>
              </a:graphicData>
            </a:graphic>
          </wp:inline>
        </w:drawing>
      </w:r>
    </w:p>
    <w:p>
      <w:pPr>
        <w:pStyle w:val="Normal"/>
        <w:autoSpaceDE w:val="false"/>
        <w:spacing w:lineRule="auto" w:line="312" w:before="120" w:after="120"/>
        <w:jc w:val="both"/>
        <w:rPr/>
      </w:pPr>
      <w:r>
        <w:rPr>
          <w:color w:val="000000"/>
        </w:rPr>
        <w:t>Ở đây ruồi cái F1 đều có kiểu hình giống nhau, nên việc tính tần số hoán vị gen phải dựa vào số cá thể có kiểu hình khác bố mẹ của các cá thể đực F1</w:t>
      </w:r>
    </w:p>
    <w:p>
      <w:pPr>
        <w:pStyle w:val="Normal"/>
        <w:autoSpaceDE w:val="false"/>
        <w:spacing w:lineRule="auto" w:line="312" w:before="120" w:after="120"/>
        <w:jc w:val="center"/>
        <w:rPr>
          <w:color w:val="000000"/>
        </w:rPr>
      </w:pPr>
      <w:r>
        <w:rPr>
          <w:color w:val="000000"/>
        </w:rPr>
        <w:drawing>
          <wp:inline distT="0" distB="0" distL="0" distR="0">
            <wp:extent cx="2301240" cy="454025"/>
            <wp:effectExtent l="0" t="0" r="0" b="0"/>
            <wp:docPr id="12"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descr=""/>
                    <pic:cNvPicPr>
                      <a:picLocks noChangeAspect="1" noChangeArrowheads="1"/>
                    </pic:cNvPicPr>
                  </pic:nvPicPr>
                  <pic:blipFill>
                    <a:blip r:embed="rId10"/>
                    <a:srcRect l="-15" t="-79" r="-15" b="-79"/>
                    <a:stretch>
                      <a:fillRect/>
                    </a:stretch>
                  </pic:blipFill>
                  <pic:spPr bwMode="auto">
                    <a:xfrm>
                      <a:off x="0" y="0"/>
                      <a:ext cx="2301240" cy="454025"/>
                    </a:xfrm>
                    <a:prstGeom prst="rect">
                      <a:avLst/>
                    </a:prstGeom>
                  </pic:spPr>
                </pic:pic>
              </a:graphicData>
            </a:graphic>
          </wp:inline>
        </w:drawing>
      </w:r>
    </w:p>
    <w:p>
      <w:pPr>
        <w:pStyle w:val="Normal"/>
        <w:autoSpaceDE w:val="false"/>
        <w:spacing w:lineRule="auto" w:line="312" w:before="120" w:after="120"/>
        <w:jc w:val="both"/>
        <w:rPr>
          <w:color w:val="000000"/>
        </w:rPr>
      </w:pPr>
      <w:r>
        <w:rPr>
          <w:color w:val="000000"/>
        </w:rPr>
        <w:t>Khác với phương pháp xác định tần số hoán vị gen ở sơ đồ lai thứ nhất là ở sơ đồ lai thứ hai, việc xác định tần số hoán vị gen chỉ dựa vào cá thể đực F1 có sự khác nhau đó, vì ở sơ đồ lai thứ nhất ruồi đực và ruồi cái F1 có kiểu hình khác P. Sơ đồ lai thứ 2 chỉ có ruồi đực F1 mới có kiểu hình khác P.</w:t>
      </w:r>
    </w:p>
    <w:p>
      <w:pPr>
        <w:pStyle w:val="Normal"/>
        <w:autoSpaceDE w:val="false"/>
        <w:spacing w:lineRule="auto" w:line="312" w:before="120" w:after="120"/>
        <w:jc w:val="both"/>
        <w:rPr>
          <w:iCs/>
          <w:color w:val="000000"/>
        </w:rPr>
      </w:pPr>
      <w:r>
        <w:rPr>
          <w:b/>
          <w:color w:val="000000"/>
          <w:u w:val="single"/>
        </w:rPr>
        <w:t>Bài 6:</w:t>
      </w:r>
    </w:p>
    <w:p>
      <w:pPr>
        <w:pStyle w:val="Normal"/>
        <w:jc w:val="both"/>
        <w:rPr/>
      </w:pPr>
      <w:r>
        <w:rPr/>
        <w:t>Lai ruồi cái cánh thường, mắt đỏ với ruồi đực cánh xoăn, mắt trắng. F</w:t>
      </w:r>
      <w:r>
        <w:rPr>
          <w:vertAlign w:val="subscript"/>
        </w:rPr>
        <w:t>1</w:t>
      </w:r>
      <w:r>
        <w:rPr/>
        <w:t xml:space="preserve"> được 100</w:t>
      </w:r>
      <w:r>
        <w:rPr>
          <w:rFonts w:cs=".VnTime" w:ascii=".VnTime" w:hAnsi=".VnTime"/>
        </w:rPr>
        <w:t>%</w:t>
      </w:r>
      <w:r>
        <w:rPr/>
        <w:t xml:space="preserve"> cánh thường, mắt đỏ. F</w:t>
      </w:r>
      <w:r>
        <w:rPr>
          <w:vertAlign w:val="subscript"/>
        </w:rPr>
        <w:t>1</w:t>
      </w:r>
      <w:r>
        <w:rPr/>
        <w:t xml:space="preserve"> ngẫu phối được F</w:t>
      </w:r>
      <w:r>
        <w:rPr>
          <w:vertAlign w:val="subscript"/>
        </w:rPr>
        <w:t>2</w:t>
      </w:r>
      <w:r>
        <w:rPr/>
        <w:t xml:space="preserve"> với tỷ lệ như sau:</w:t>
      </w:r>
    </w:p>
    <w:p>
      <w:pPr>
        <w:pStyle w:val="Normal"/>
        <w:jc w:val="both"/>
        <w:rPr/>
      </w:pPr>
      <w:r>
        <w:rPr/>
        <w:tab/>
        <w:tab/>
        <w:tab/>
        <w:tab/>
        <w:tab/>
        <w:tab/>
      </w:r>
    </w:p>
    <w:tbl>
      <w:tblPr>
        <w:tblW w:w="8866"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2952"/>
        <w:gridCol w:w="2952"/>
        <w:gridCol w:w="2962"/>
      </w:tblGrid>
      <w:tr>
        <w:trPr/>
        <w:tc>
          <w:tcPr>
            <w:tcW w:w="295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
          </w:p>
        </w:tc>
        <w:tc>
          <w:tcPr>
            <w:tcW w:w="295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center"/>
              <w:rPr/>
            </w:pPr>
            <w:r>
              <w:rPr/>
              <w:t>Ruồi đực</w:t>
            </w:r>
          </w:p>
        </w:tc>
        <w:tc>
          <w:tcPr>
            <w:tcW w:w="29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center"/>
              <w:rPr/>
            </w:pPr>
            <w:r>
              <w:rPr/>
              <w:t>Ruồi cái</w:t>
            </w:r>
          </w:p>
          <w:p>
            <w:pPr>
              <w:pStyle w:val="Normal"/>
              <w:jc w:val="center"/>
              <w:rPr/>
            </w:pPr>
            <w:r>
              <w:rPr/>
            </w:r>
          </w:p>
        </w:tc>
      </w:tr>
      <w:tr>
        <w:trPr>
          <w:trHeight w:val="368" w:hRule="atLeast"/>
        </w:trPr>
        <w:tc>
          <w:tcPr>
            <w:tcW w:w="295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center"/>
              <w:rPr/>
            </w:pPr>
            <w:r>
              <w:rPr/>
              <w:t>Cánh xoăn, mắt đỏ</w:t>
            </w:r>
          </w:p>
        </w:tc>
        <w:tc>
          <w:tcPr>
            <w:tcW w:w="295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center"/>
              <w:rPr/>
            </w:pPr>
            <w:r>
              <w:rPr/>
              <w:t>50</w:t>
            </w:r>
          </w:p>
        </w:tc>
        <w:tc>
          <w:tcPr>
            <w:tcW w:w="29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center"/>
              <w:rPr/>
            </w:pPr>
            <w:r>
              <w:rPr/>
              <w:t>0</w:t>
            </w:r>
          </w:p>
        </w:tc>
      </w:tr>
      <w:tr>
        <w:trPr/>
        <w:tc>
          <w:tcPr>
            <w:tcW w:w="295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center"/>
              <w:rPr/>
            </w:pPr>
            <w:r>
              <w:rPr/>
              <w:t>Cánh thường, mắt đỏ</w:t>
            </w:r>
          </w:p>
        </w:tc>
        <w:tc>
          <w:tcPr>
            <w:tcW w:w="295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center"/>
              <w:rPr/>
            </w:pPr>
            <w:r>
              <w:rPr/>
              <w:t>150</w:t>
            </w:r>
          </w:p>
        </w:tc>
        <w:tc>
          <w:tcPr>
            <w:tcW w:w="29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center"/>
              <w:rPr/>
            </w:pPr>
            <w:r>
              <w:rPr/>
              <w:t>402</w:t>
            </w:r>
          </w:p>
        </w:tc>
      </w:tr>
      <w:tr>
        <w:trPr/>
        <w:tc>
          <w:tcPr>
            <w:tcW w:w="295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center"/>
              <w:rPr/>
            </w:pPr>
            <w:r>
              <w:rPr/>
              <w:t>Cánh xoăn, mắt trắng</w:t>
            </w:r>
          </w:p>
        </w:tc>
        <w:tc>
          <w:tcPr>
            <w:tcW w:w="295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center"/>
              <w:rPr/>
            </w:pPr>
            <w:r>
              <w:rPr/>
              <w:t>150</w:t>
            </w:r>
          </w:p>
        </w:tc>
        <w:tc>
          <w:tcPr>
            <w:tcW w:w="29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center"/>
              <w:rPr/>
            </w:pPr>
            <w:r>
              <w:rPr/>
              <w:t>0</w:t>
            </w:r>
          </w:p>
        </w:tc>
      </w:tr>
      <w:tr>
        <w:trPr/>
        <w:tc>
          <w:tcPr>
            <w:tcW w:w="295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center"/>
              <w:rPr/>
            </w:pPr>
            <w:r>
              <w:rPr/>
              <w:t>Cánh thường, mắt trắng</w:t>
            </w:r>
          </w:p>
        </w:tc>
        <w:tc>
          <w:tcPr>
            <w:tcW w:w="295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center"/>
              <w:rPr/>
            </w:pPr>
            <w:r>
              <w:rPr/>
              <w:t>50</w:t>
            </w:r>
          </w:p>
        </w:tc>
        <w:tc>
          <w:tcPr>
            <w:tcW w:w="29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center"/>
              <w:rPr/>
            </w:pPr>
            <w:r>
              <w:rPr/>
              <w:t>0</w:t>
            </w:r>
          </w:p>
        </w:tc>
      </w:tr>
    </w:tbl>
    <w:p>
      <w:pPr>
        <w:pStyle w:val="Normal"/>
        <w:jc w:val="both"/>
        <w:rPr/>
      </w:pPr>
      <w:r>
        <w:rPr/>
        <w:tab/>
        <w:t xml:space="preserve">Xác định quy luật di truyền của 2 tính trạng. Viết sơ đồ lai từ P </w:t>
      </w:r>
      <w:r>
        <w:rPr>
          <w:rFonts w:cs="Franklin Gothic Medium Cond" w:ascii="Franklin Gothic Medium Cond" w:hAnsi="Franklin Gothic Medium Cond"/>
        </w:rPr>
        <w:t>→</w:t>
      </w:r>
      <w:r>
        <w:rPr/>
        <w:t xml:space="preserve"> F</w:t>
      </w:r>
      <w:r>
        <w:rPr>
          <w:vertAlign w:val="subscript"/>
        </w:rPr>
        <w:t>2</w:t>
      </w:r>
      <w:r>
        <w:rPr/>
        <w:t>. (2 điểm)</w:t>
      </w:r>
    </w:p>
    <w:tbl>
      <w:tblPr>
        <w:tblW w:w="10070"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929"/>
        <w:gridCol w:w="9141"/>
      </w:tblGrid>
      <w:tr>
        <w:trPr/>
        <w:tc>
          <w:tcPr>
            <w:tcW w:w="92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center"/>
              <w:rPr>
                <w:rFonts w:cs="VNI-Times"/>
                <w:b/>
                <w:b/>
              </w:rPr>
            </w:pPr>
            <w:r>
              <w:rPr>
                <w:rFonts w:cs="VNI-Times"/>
                <w:b/>
              </w:rPr>
              <w:t>17</w:t>
            </w:r>
          </w:p>
          <w:p>
            <w:pPr>
              <w:pStyle w:val="Normal"/>
              <w:jc w:val="center"/>
              <w:rPr>
                <w:rFonts w:cs="VNI-Times"/>
                <w:b/>
                <w:b/>
              </w:rPr>
            </w:pPr>
            <w:r>
              <w:rPr>
                <w:rFonts w:cs="VNI-Times"/>
                <w:b/>
              </w:rPr>
              <w:t>Bài giải</w:t>
            </w:r>
          </w:p>
        </w:tc>
        <w:tc>
          <w:tcPr>
            <w:tcW w:w="91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pPr>
            <w:r>
              <w:rPr>
                <w:rFonts w:cs="VNI-Times" w:ascii="VNI-Aptima" w:hAnsi="VNI-Aptima"/>
              </w:rPr>
              <w:t>F</w:t>
            </w:r>
            <w:r>
              <w:rPr>
                <w:rFonts w:cs="VNI-Times" w:ascii="VNI-Aptima" w:hAnsi="VNI-Aptima"/>
                <w:vertAlign w:val="subscript"/>
              </w:rPr>
              <w:t>1</w:t>
            </w:r>
            <w:r>
              <w:rPr>
                <w:rFonts w:cs="VNI-Times" w:ascii="VNI-Aptima" w:hAnsi="VNI-Aptima"/>
              </w:rPr>
              <w:t xml:space="preserve"> 100% caùnh thöôøng, maét ñoû --&gt; caùnh thöôøng, maét ñoû laø tính traïng troäi.</w:t>
            </w:r>
          </w:p>
          <w:p>
            <w:pPr>
              <w:pStyle w:val="Normal"/>
              <w:jc w:val="both"/>
              <w:rPr>
                <w:rFonts w:ascii="VNI-Aptima" w:hAnsi="VNI-Aptima" w:cs="VNI-Times"/>
              </w:rPr>
            </w:pPr>
            <w:r>
              <w:rPr>
                <w:rFonts w:cs="VNI-Times" w:ascii="VNI-Aptima" w:hAnsi="VNI-Aptima"/>
              </w:rPr>
              <w:t>Quy öôùc gen:</w:t>
              <w:tab/>
              <w:tab/>
              <w:t>A: caùnh thöôøng &gt; a: caùnh xoaên</w:t>
            </w:r>
          </w:p>
          <w:p>
            <w:pPr>
              <w:pStyle w:val="Normal"/>
              <w:jc w:val="both"/>
              <w:rPr>
                <w:rFonts w:ascii="VNI-Aptima" w:hAnsi="VNI-Aptima" w:cs="VNI-Times"/>
              </w:rPr>
            </w:pPr>
            <w:r>
              <w:rPr>
                <w:rFonts w:cs="VNI-Times" w:ascii="VNI-Aptima" w:hAnsi="VNI-Aptima"/>
              </w:rPr>
              <w:tab/>
              <w:tab/>
              <w:tab/>
              <w:t xml:space="preserve">B: maét ñoû &gt; b: maét traéng </w:t>
              <w:tab/>
              <w:tab/>
            </w:r>
          </w:p>
          <w:p>
            <w:pPr>
              <w:pStyle w:val="Normal"/>
              <w:jc w:val="both"/>
              <w:rPr/>
            </w:pPr>
            <w:r>
              <w:rPr>
                <w:rFonts w:cs="VNI-Times" w:ascii="VNI-Aptima" w:hAnsi="VNI-Aptima"/>
              </w:rPr>
              <w:t>Xeùt F</w:t>
            </w:r>
            <w:r>
              <w:rPr>
                <w:rFonts w:cs="VNI-Times" w:ascii="VNI-Aptima" w:hAnsi="VNI-Aptima"/>
                <w:vertAlign w:val="subscript"/>
              </w:rPr>
              <w:t>2</w:t>
            </w:r>
            <w:r>
              <w:rPr>
                <w:rFonts w:cs="VNI-Times" w:ascii="VNI-Aptima" w:hAnsi="VNI-Aptima"/>
              </w:rPr>
              <w:t xml:space="preserve">: </w:t>
            </w:r>
          </w:p>
          <w:p>
            <w:pPr>
              <w:pStyle w:val="Normal"/>
              <w:jc w:val="both"/>
              <w:rPr/>
            </w:pPr>
            <w:r>
              <w:rPr>
                <w:rFonts w:cs="VNI-Times" w:ascii="VNI-Aptima" w:hAnsi="VNI-Aptima"/>
              </w:rPr>
              <w:t>Caùnh thöôøng/ caùnh xoaên = 3/1vaø 100% ruoài ñöïc caùnh xoaên --&gt; gen quy ñònh tính traïng naèm treân NST giôùi tính X khoâng coù alen treân Y --&gt; F</w:t>
            </w:r>
            <w:r>
              <w:rPr>
                <w:rFonts w:cs="VNI-Times" w:ascii="VNI-Aptima" w:hAnsi="VNI-Aptima"/>
                <w:vertAlign w:val="subscript"/>
              </w:rPr>
              <w:t>1</w:t>
            </w:r>
            <w:r>
              <w:rPr>
                <w:rFonts w:cs="VNI-Times" w:ascii="VNI-Aptima" w:hAnsi="VNI-Aptima"/>
              </w:rPr>
              <w:t>: X</w:t>
            </w:r>
            <w:r>
              <w:rPr>
                <w:rFonts w:cs="VNI-Times" w:ascii="VNI-Aptima" w:hAnsi="VNI-Aptima"/>
                <w:vertAlign w:val="superscript"/>
              </w:rPr>
              <w:t>A</w:t>
            </w:r>
            <w:r>
              <w:rPr>
                <w:rFonts w:cs="VNI-Times" w:ascii="VNI-Aptima" w:hAnsi="VNI-Aptima"/>
              </w:rPr>
              <w:t>X</w:t>
            </w:r>
            <w:r>
              <w:rPr>
                <w:rFonts w:cs="VNI-Times" w:ascii="VNI-Aptima" w:hAnsi="VNI-Aptima"/>
                <w:vertAlign w:val="superscript"/>
              </w:rPr>
              <w:t>a</w:t>
            </w:r>
            <w:r>
              <w:rPr>
                <w:rFonts w:cs="VNI-Times" w:ascii="VNI-Aptima" w:hAnsi="VNI-Aptima"/>
              </w:rPr>
              <w:t xml:space="preserve">  x X</w:t>
            </w:r>
            <w:r>
              <w:rPr>
                <w:rFonts w:cs="VNI-Times" w:ascii="VNI-Aptima" w:hAnsi="VNI-Aptima"/>
                <w:vertAlign w:val="superscript"/>
              </w:rPr>
              <w:t>A</w:t>
            </w:r>
            <w:r>
              <w:rPr>
                <w:rFonts w:cs="VNI-Times" w:ascii="VNI-Aptima" w:hAnsi="VNI-Aptima"/>
              </w:rPr>
              <w:t>Y.</w:t>
            </w:r>
          </w:p>
          <w:p>
            <w:pPr>
              <w:pStyle w:val="Normal"/>
              <w:jc w:val="both"/>
              <w:rPr/>
            </w:pPr>
            <w:r>
              <w:rPr>
                <w:rFonts w:cs="VNI-Times" w:ascii="VNI-Aptima" w:hAnsi="VNI-Aptima"/>
              </w:rPr>
              <w:t>Maét ñoû/ maét traéng = 3/1 vaø 100% tuoài ñöïc maét traéng --&gt; gen quy ñònh tính traïng naèm treân NST giôùi tính X khoâng coù alen treân Y --&gt; F</w:t>
            </w:r>
            <w:r>
              <w:rPr>
                <w:rFonts w:cs="VNI-Times" w:ascii="VNI-Aptima" w:hAnsi="VNI-Aptima"/>
                <w:vertAlign w:val="subscript"/>
              </w:rPr>
              <w:t>1</w:t>
            </w:r>
            <w:r>
              <w:rPr>
                <w:rFonts w:cs="VNI-Times" w:ascii="VNI-Aptima" w:hAnsi="VNI-Aptima"/>
              </w:rPr>
              <w:t>: X</w:t>
            </w:r>
            <w:r>
              <w:rPr>
                <w:rFonts w:cs="VNI-Times" w:ascii="VNI-Aptima" w:hAnsi="VNI-Aptima"/>
                <w:vertAlign w:val="superscript"/>
              </w:rPr>
              <w:t>B</w:t>
            </w:r>
            <w:r>
              <w:rPr>
                <w:rFonts w:cs="VNI-Times" w:ascii="VNI-Aptima" w:hAnsi="VNI-Aptima"/>
              </w:rPr>
              <w:t>X</w:t>
            </w:r>
            <w:r>
              <w:rPr>
                <w:rFonts w:cs="VNI-Times" w:ascii="VNI-Aptima" w:hAnsi="VNI-Aptima"/>
                <w:vertAlign w:val="superscript"/>
              </w:rPr>
              <w:t>b</w:t>
            </w:r>
            <w:r>
              <w:rPr>
                <w:rFonts w:cs="VNI-Times" w:ascii="VNI-Aptima" w:hAnsi="VNI-Aptima"/>
              </w:rPr>
              <w:t xml:space="preserve">  x X</w:t>
            </w:r>
            <w:r>
              <w:rPr>
                <w:rFonts w:cs="VNI-Times" w:ascii="VNI-Aptima" w:hAnsi="VNI-Aptima"/>
                <w:vertAlign w:val="superscript"/>
              </w:rPr>
              <w:t>B</w:t>
            </w:r>
            <w:r>
              <w:rPr>
                <w:rFonts w:cs="VNI-Times" w:ascii="VNI-Aptima" w:hAnsi="VNI-Aptima"/>
              </w:rPr>
              <w:t>Y.</w:t>
            </w:r>
          </w:p>
          <w:p>
            <w:pPr>
              <w:pStyle w:val="Normal"/>
              <w:jc w:val="both"/>
              <w:rPr>
                <w:rFonts w:ascii="VNI-Aptima" w:hAnsi="VNI-Aptima" w:cs="VNI-Times"/>
              </w:rPr>
            </w:pPr>
            <w:r>
              <w:rPr>
                <w:rFonts w:cs="VNI-Times" w:ascii="VNI-Aptima" w:hAnsi="VNI-Aptima"/>
              </w:rPr>
              <w:t>--&gt; coù hieän töôïng 2 gen naèm treân cuøng NST giôùi tính X vaø di truyeàn lieân keát, kieåu gen ruoài F</w:t>
            </w:r>
            <w:r>
              <w:rPr>
                <w:rFonts w:cs="VNI-Times" w:ascii="VNI-Aptima" w:hAnsi="VNI-Aptima"/>
                <w:vertAlign w:val="subscript"/>
              </w:rPr>
              <w:t>1</w:t>
            </w:r>
            <w:r>
              <w:rPr>
                <w:rFonts w:cs="VNI-Times" w:ascii="VNI-Aptima" w:hAnsi="VNI-Aptima"/>
              </w:rPr>
              <w:t xml:space="preserve"> laø </w:t>
            </w:r>
            <w:r>
              <w:rPr>
                <w:rFonts w:cs="VNI-Times" w:ascii="VNI-Aptima" w:hAnsi="VNI-Aptima"/>
              </w:rPr>
              <w:object>
                <v:shape id="ole_rId11" style="width:36pt;height:19pt" o:ole="">
                  <v:imagedata r:id="rId12" o:title=""/>
                </v:shape>
                <o:OLEObject Type="Embed" ProgID="" ShapeID="ole_rId11" DrawAspect="Content" ObjectID="_1435260628" r:id="rId11"/>
              </w:object>
            </w:r>
            <w:r>
              <w:rPr>
                <w:rFonts w:cs="VNI-Times" w:ascii="VNI-Aptima" w:hAnsi="VNI-Aptima"/>
              </w:rPr>
              <w:t xml:space="preserve"> x </w:t>
            </w:r>
            <w:r>
              <w:rPr>
                <w:rFonts w:cs="VNI-Times" w:ascii="VNI-Aptima" w:hAnsi="VNI-Aptima"/>
              </w:rPr>
              <w:object>
                <v:shape id="ole_rId13" style="width:28pt;height:18pt" o:ole="">
                  <v:imagedata r:id="rId14" o:title=""/>
                </v:shape>
                <o:OLEObject Type="Embed" ProgID="" ShapeID="ole_rId13" DrawAspect="Content" ObjectID="_600810672" r:id="rId13"/>
              </w:object>
            </w:r>
            <w:r>
              <w:rPr>
                <w:rFonts w:cs="VNI-Times" w:ascii="VNI-Aptima" w:hAnsi="VNI-Aptima"/>
              </w:rPr>
              <w:t xml:space="preserve"> --&gt; kieåu gen cuûa P laø </w:t>
            </w:r>
            <w:r>
              <w:rPr>
                <w:rFonts w:cs="VNI-Times" w:ascii="VNI-Aptima" w:hAnsi="VNI-Aptima"/>
              </w:rPr>
              <w:object>
                <v:shape id="ole_rId15" style="width:37pt;height:18pt" o:ole="">
                  <v:imagedata r:id="rId16" o:title=""/>
                </v:shape>
                <o:OLEObject Type="Embed" ProgID="" ShapeID="ole_rId15" DrawAspect="Content" ObjectID="_1102999766" r:id="rId15"/>
              </w:object>
            </w:r>
            <w:r>
              <w:rPr>
                <w:rFonts w:cs="VNI-Times" w:ascii="VNI-Aptima" w:hAnsi="VNI-Aptima"/>
              </w:rPr>
              <w:t xml:space="preserve"> x </w:t>
            </w:r>
            <w:r>
              <w:rPr>
                <w:rFonts w:cs="VNI-Times" w:ascii="VNI-Aptima" w:hAnsi="VNI-Aptima"/>
              </w:rPr>
              <w:object>
                <v:shape id="ole_rId17" style="width:27pt;height:19pt" o:ole="">
                  <v:imagedata r:id="rId18" o:title=""/>
                </v:shape>
                <o:OLEObject Type="Embed" ProgID="" ShapeID="ole_rId17" DrawAspect="Content" ObjectID="_798416060" r:id="rId17"/>
              </w:object>
            </w:r>
          </w:p>
          <w:p>
            <w:pPr>
              <w:pStyle w:val="Normal"/>
              <w:jc w:val="both"/>
              <w:rPr/>
            </w:pPr>
            <w:r>
              <w:rPr>
                <w:rFonts w:cs="VNI-Times" w:ascii="VNI-Aptima" w:hAnsi="VNI-Aptima"/>
              </w:rPr>
              <w:t>Ruoài ñöïc F</w:t>
            </w:r>
            <w:r>
              <w:rPr>
                <w:rFonts w:cs="VNI-Times" w:ascii="VNI-Aptima" w:hAnsi="VNI-Aptima"/>
                <w:vertAlign w:val="subscript"/>
              </w:rPr>
              <w:t>2</w:t>
            </w:r>
            <w:r>
              <w:rPr>
                <w:rFonts w:cs="VNI-Times" w:ascii="VNI-Aptima" w:hAnsi="VNI-Aptima"/>
              </w:rPr>
              <w:t xml:space="preserve"> nhaän giao töû Y töø boá vaø nhaän giao töû X töø meï --&gt; ruoài caùi F</w:t>
            </w:r>
            <w:r>
              <w:rPr>
                <w:rFonts w:cs="VNI-Times" w:ascii="VNI-Aptima" w:hAnsi="VNI-Aptima"/>
                <w:vertAlign w:val="subscript"/>
              </w:rPr>
              <w:t>1</w:t>
            </w:r>
            <w:r>
              <w:rPr>
                <w:rFonts w:cs="VNI-Times" w:ascii="VNI-Aptima" w:hAnsi="VNI-Aptima"/>
              </w:rPr>
              <w:t xml:space="preserve"> xaûy ra hieän töôïng hoaùn vò gen.</w:t>
              <w:tab/>
              <w:tab/>
            </w:r>
          </w:p>
          <w:p>
            <w:pPr>
              <w:pStyle w:val="Normal"/>
              <w:jc w:val="both"/>
              <w:rPr>
                <w:rFonts w:ascii="VNI-Aptima" w:hAnsi="VNI-Aptima" w:cs="VNI-Times"/>
              </w:rPr>
            </w:pPr>
            <w:r>
              <w:rPr>
                <w:rFonts w:cs="VNI-Times" w:ascii="VNI-Aptima" w:hAnsi="VNI-Aptima"/>
              </w:rPr>
              <w:t xml:space="preserve">Taàn soá hoaùn vò gen: (50+52)/405 x 100% = 25% </w:t>
              <w:tab/>
            </w:r>
          </w:p>
          <w:p>
            <w:pPr>
              <w:pStyle w:val="Normal"/>
              <w:jc w:val="both"/>
              <w:rPr>
                <w:rFonts w:ascii="VNI-Aptima" w:hAnsi="VNI-Aptima" w:cs="VNI-Times"/>
              </w:rPr>
            </w:pPr>
            <w:r>
              <w:rPr>
                <w:rFonts w:cs="VNI-Times" w:ascii="VNI-Aptima" w:hAnsi="VNI-Aptima"/>
              </w:rPr>
              <w:t>Sô ñoà lai</w:t>
            </w:r>
          </w:p>
          <w:p>
            <w:pPr>
              <w:pStyle w:val="Normal"/>
              <w:jc w:val="both"/>
              <w:rPr/>
            </w:pPr>
            <w:r>
              <w:rPr>
                <w:rFonts w:cs="VNI-Times" w:ascii="VNI-Aptima" w:hAnsi="VNI-Aptima"/>
              </w:rPr>
              <w:t xml:space="preserve">Pt/c: </w:t>
            </w:r>
            <w:r>
              <w:rPr>
                <w:rFonts w:cs="VNI-Times" w:ascii="VNI-Aptima" w:hAnsi="VNI-Aptima"/>
              </w:rPr>
              <w:object>
                <v:shape id="ole_rId19" style="width:37pt;height:18pt" o:ole="">
                  <v:imagedata r:id="rId20" o:title=""/>
                </v:shape>
                <o:OLEObject Type="Embed" ProgID="" ShapeID="ole_rId19" DrawAspect="Content" ObjectID="_508587118" r:id="rId19"/>
              </w:object>
            </w:r>
            <w:r>
              <w:rPr>
                <w:rFonts w:cs="VNI-Times" w:ascii="VNI-Aptima" w:hAnsi="VNI-Aptima"/>
              </w:rPr>
              <w:t xml:space="preserve"> (caùnh thöôøng, maét ñoû) x </w:t>
            </w:r>
            <w:r>
              <w:rPr>
                <w:rFonts w:cs="VNI-Times" w:ascii="VNI-Aptima" w:hAnsi="VNI-Aptima"/>
              </w:rPr>
              <w:object>
                <v:shape id="ole_rId21" style="width:27pt;height:19pt" o:ole="">
                  <v:imagedata r:id="rId22" o:title=""/>
                </v:shape>
                <o:OLEObject Type="Embed" ProgID="" ShapeID="ole_rId21" DrawAspect="Content" ObjectID="_380416237" r:id="rId21"/>
              </w:object>
            </w:r>
            <w:r>
              <w:rPr>
                <w:rFonts w:cs="VNI-Times" w:ascii="VNI-Aptima" w:hAnsi="VNI-Aptima"/>
              </w:rPr>
              <w:t>(caùnh xoaên, maét traéng)</w:t>
            </w:r>
          </w:p>
          <w:p>
            <w:pPr>
              <w:pStyle w:val="Normal"/>
              <w:jc w:val="both"/>
              <w:rPr/>
            </w:pPr>
            <w:r>
              <w:rPr>
                <w:rFonts w:cs="VNI-Times" w:ascii="VNI-Aptima" w:hAnsi="VNI-Aptima"/>
              </w:rPr>
              <w:t>G</w:t>
            </w:r>
            <w:r>
              <w:rPr>
                <w:rFonts w:cs="VNI-Times" w:ascii="VNI-Aptima" w:hAnsi="VNI-Aptima"/>
                <w:vertAlign w:val="subscript"/>
              </w:rPr>
              <w:t xml:space="preserve">P           </w:t>
            </w:r>
            <w:r>
              <w:rPr>
                <w:rFonts w:cs="VNI-Times" w:ascii="VNI-Aptima" w:hAnsi="VNI-Aptima"/>
              </w:rPr>
              <w:object>
                <v:shape id="ole_rId23" style="width:20pt;height:18pt" o:ole="">
                  <v:imagedata r:id="rId24" o:title=""/>
                </v:shape>
                <o:OLEObject Type="Embed" ProgID="" ShapeID="ole_rId23" DrawAspect="Content" ObjectID="_884216566" r:id="rId23"/>
              </w:object>
            </w:r>
            <w:r>
              <w:rPr>
                <w:rFonts w:cs="VNI-Times" w:ascii="VNI-Aptima" w:hAnsi="VNI-Aptima"/>
              </w:rPr>
              <w:tab/>
              <w:tab/>
              <w:tab/>
              <w:tab/>
            </w:r>
            <w:r>
              <w:rPr>
                <w:rFonts w:cs="VNI-Times" w:ascii="VNI-Aptima" w:hAnsi="VNI-Aptima"/>
              </w:rPr>
              <w:object>
                <v:shape id="ole_rId25" style="width:19pt;height:19pt" o:ole="">
                  <v:imagedata r:id="rId26" o:title=""/>
                </v:shape>
                <o:OLEObject Type="Embed" ProgID="" ShapeID="ole_rId25" DrawAspect="Content" ObjectID="_1111861508" r:id="rId25"/>
              </w:object>
            </w:r>
            <w:r>
              <w:rPr>
                <w:rFonts w:cs="VNI-Times" w:ascii="VNI-Aptima" w:hAnsi="VNI-Aptima"/>
              </w:rPr>
              <w:t>, Y</w:t>
            </w:r>
          </w:p>
          <w:p>
            <w:pPr>
              <w:pStyle w:val="Normal"/>
              <w:jc w:val="both"/>
              <w:rPr/>
            </w:pPr>
            <w:r>
              <w:rPr>
                <w:rFonts w:cs="VNI-Times" w:ascii="VNI-Aptima" w:hAnsi="VNI-Aptima"/>
              </w:rPr>
              <w:t>F</w:t>
            </w:r>
            <w:r>
              <w:rPr>
                <w:rFonts w:cs="VNI-Times" w:ascii="VNI-Aptima" w:hAnsi="VNI-Aptima"/>
                <w:vertAlign w:val="subscript"/>
              </w:rPr>
              <w:t>1</w:t>
              <w:tab/>
            </w:r>
            <w:r>
              <w:rPr>
                <w:rFonts w:cs="VNI-Times" w:ascii="VNI-Aptima" w:hAnsi="VNI-Aptima"/>
              </w:rPr>
              <w:object>
                <v:shape id="ole_rId27" style="width:36pt;height:19pt" o:ole="">
                  <v:imagedata r:id="rId28" o:title=""/>
                </v:shape>
                <o:OLEObject Type="Embed" ProgID="" ShapeID="ole_rId27" DrawAspect="Content" ObjectID="_1883083611" r:id="rId27"/>
              </w:object>
            </w:r>
            <w:r>
              <w:rPr>
                <w:rFonts w:cs="VNI-Times" w:ascii="VNI-Aptima" w:hAnsi="VNI-Aptima"/>
              </w:rPr>
              <w:t xml:space="preserve"> , </w:t>
            </w:r>
            <w:r>
              <w:rPr>
                <w:rFonts w:cs="VNI-Times" w:ascii="VNI-Aptima" w:hAnsi="VNI-Aptima"/>
              </w:rPr>
              <w:object>
                <v:shape id="ole_rId29" style="width:28pt;height:18pt" o:ole="">
                  <v:imagedata r:id="rId30" o:title=""/>
                </v:shape>
                <o:OLEObject Type="Embed" ProgID="" ShapeID="ole_rId29" DrawAspect="Content" ObjectID="_1243698393" r:id="rId29"/>
              </w:object>
            </w:r>
            <w:r>
              <w:rPr>
                <w:rFonts w:cs="VNI-Times" w:ascii="VNI-Aptima" w:hAnsi="VNI-Aptima"/>
              </w:rPr>
              <w:t>(100% ruoài caùnh thöôøng, maét ñoû)</w:t>
            </w:r>
          </w:p>
          <w:p>
            <w:pPr>
              <w:pStyle w:val="Normal"/>
              <w:jc w:val="both"/>
              <w:rPr>
                <w:rFonts w:ascii="VNI-Aptima" w:hAnsi="VNI-Aptima" w:cs="VNI-Times"/>
              </w:rPr>
            </w:pPr>
            <w:r>
              <w:rPr>
                <w:rFonts w:cs="VNI-Times" w:ascii="VNI-Aptima" w:hAnsi="VNI-Aptima"/>
              </w:rPr>
              <w:t>F</w:t>
            </w:r>
            <w:r>
              <w:rPr>
                <w:rFonts w:cs="VNI-Times" w:ascii="VNI-Aptima" w:hAnsi="VNI-Aptima"/>
                <w:vertAlign w:val="subscript"/>
              </w:rPr>
              <w:t>1</w:t>
            </w:r>
            <w:r>
              <w:rPr>
                <w:rFonts w:cs="VNI-Times" w:ascii="VNI-Aptima" w:hAnsi="VNI-Aptima"/>
              </w:rPr>
              <w:t xml:space="preserve"> x F</w:t>
              <w:softHyphen/>
            </w:r>
            <w:r>
              <w:rPr>
                <w:rFonts w:cs="VNI-Times" w:ascii="VNI-Aptima" w:hAnsi="VNI-Aptima"/>
                <w:vertAlign w:val="subscript"/>
              </w:rPr>
              <w:t>1</w:t>
            </w:r>
            <w:r>
              <w:rPr>
                <w:rFonts w:cs="VNI-Times" w:ascii="VNI-Aptima" w:hAnsi="VNI-Aptima"/>
              </w:rPr>
              <w:t>:</w:t>
              <w:tab/>
            </w:r>
            <w:r>
              <w:rPr>
                <w:rFonts w:cs="VNI-Times" w:ascii="VNI-Aptima" w:hAnsi="VNI-Aptima"/>
              </w:rPr>
              <w:object>
                <v:shape id="ole_rId31" style="width:36pt;height:19pt" o:ole="">
                  <v:imagedata r:id="rId32" o:title=""/>
                </v:shape>
                <o:OLEObject Type="Embed" ProgID="" ShapeID="ole_rId31" DrawAspect="Content" ObjectID="_1861543240" r:id="rId31"/>
              </w:object>
            </w:r>
            <w:r>
              <w:rPr>
                <w:rFonts w:cs="VNI-Times" w:ascii="VNI-Aptima" w:hAnsi="VNI-Aptima"/>
              </w:rPr>
              <w:t xml:space="preserve"> </w:t>
              <w:tab/>
              <w:t xml:space="preserve">x </w:t>
              <w:tab/>
            </w:r>
            <w:r>
              <w:rPr>
                <w:rFonts w:cs="VNI-Times" w:ascii="VNI-Aptima" w:hAnsi="VNI-Aptima"/>
              </w:rPr>
              <w:object>
                <v:shape id="ole_rId33" style="width:28pt;height:18pt" o:ole="">
                  <v:imagedata r:id="rId34" o:title=""/>
                </v:shape>
                <o:OLEObject Type="Embed" ProgID="" ShapeID="ole_rId33" DrawAspect="Content" ObjectID="_731741386" r:id="rId33"/>
              </w:object>
            </w:r>
          </w:p>
          <w:p>
            <w:pPr>
              <w:pStyle w:val="Normal"/>
              <w:jc w:val="both"/>
              <w:rPr/>
            </w:pPr>
            <w:r>
              <w:rPr>
                <w:rFonts w:cs="VNI-Times" w:ascii="VNI-Aptima" w:hAnsi="VNI-Aptima"/>
              </w:rPr>
              <w:t>G</w:t>
            </w:r>
            <w:r>
              <w:rPr>
                <w:rFonts w:cs="VNI-Times" w:ascii="VNI-Aptima" w:hAnsi="VNI-Aptima"/>
                <w:vertAlign w:val="subscript"/>
              </w:rPr>
              <w:t>F1</w:t>
              <w:tab/>
            </w:r>
            <w:r>
              <w:rPr>
                <w:rFonts w:cs="VNI-Times" w:ascii="VNI-Aptima" w:hAnsi="VNI-Aptima"/>
              </w:rPr>
              <w:object>
                <v:shape id="ole_rId35" style="width:20pt;height:18pt" o:ole="">
                  <v:imagedata r:id="rId36" o:title=""/>
                </v:shape>
                <o:OLEObject Type="Embed" ProgID="" ShapeID="ole_rId35" DrawAspect="Content" ObjectID="_1216899637" r:id="rId35"/>
              </w:object>
            </w:r>
            <w:r>
              <w:rPr>
                <w:rFonts w:cs="VNI-Times" w:ascii="VNI-Aptima" w:hAnsi="VNI-Aptima"/>
              </w:rPr>
              <w:t>=</w:t>
            </w:r>
            <w:r>
              <w:rPr>
                <w:rFonts w:cs="VNI-Times" w:ascii="VNI-Aptima" w:hAnsi="VNI-Aptima"/>
              </w:rPr>
              <w:object>
                <v:shape id="ole_rId37" style="width:19pt;height:19pt" o:ole="">
                  <v:imagedata r:id="rId38" o:title=""/>
                </v:shape>
                <o:OLEObject Type="Embed" ProgID="" ShapeID="ole_rId37" DrawAspect="Content" ObjectID="_152099781" r:id="rId37"/>
              </w:object>
            </w:r>
            <w:r>
              <w:rPr>
                <w:rFonts w:cs="VNI-Times" w:ascii="VNI-Aptima" w:hAnsi="VNI-Aptima"/>
              </w:rPr>
              <w:t xml:space="preserve"> = 37,5%</w:t>
              <w:tab/>
              <w:tab/>
            </w:r>
            <w:r>
              <w:rPr>
                <w:rFonts w:cs="VNI-Times" w:ascii="VNI-Aptima" w:hAnsi="VNI-Aptima"/>
              </w:rPr>
              <w:object>
                <v:shape id="ole_rId39" style="width:33pt;height:18pt" o:ole="">
                  <v:imagedata r:id="rId40" o:title=""/>
                </v:shape>
                <o:OLEObject Type="Embed" ProgID="" ShapeID="ole_rId39" DrawAspect="Content" ObjectID="_403738629" r:id="rId39"/>
              </w:object>
            </w:r>
            <w:r>
              <w:rPr>
                <w:rFonts w:cs="VNI-Times" w:ascii="VNI-Aptima" w:hAnsi="VNI-Aptima"/>
              </w:rPr>
              <w:tab/>
              <w:tab/>
              <w:tab/>
            </w:r>
          </w:p>
          <w:p>
            <w:pPr>
              <w:pStyle w:val="Normal"/>
              <w:jc w:val="both"/>
              <w:rPr/>
            </w:pPr>
            <w:r>
              <w:rPr>
                <w:rFonts w:cs="VNI-Times" w:ascii="VNI-Aptima" w:hAnsi="VNI-Aptima"/>
              </w:rPr>
              <w:tab/>
            </w:r>
            <w:r>
              <w:rPr>
                <w:rFonts w:cs="VNI-Times" w:ascii="VNI-Aptima" w:hAnsi="VNI-Aptima"/>
              </w:rPr>
              <w:object>
                <v:shape id="ole_rId41" style="width:20pt;height:19pt" o:ole="">
                  <v:imagedata r:id="rId42" o:title=""/>
                </v:shape>
                <o:OLEObject Type="Embed" ProgID="" ShapeID="ole_rId41" DrawAspect="Content" ObjectID="_1534565061" r:id="rId41"/>
              </w:object>
            </w:r>
            <w:r>
              <w:rPr>
                <w:rFonts w:cs="VNI-Times" w:ascii="VNI-Aptima" w:hAnsi="VNI-Aptima"/>
              </w:rPr>
              <w:t>=</w:t>
            </w:r>
            <w:r>
              <w:rPr>
                <w:rFonts w:cs="VNI-Times" w:ascii="VNI-Aptima" w:hAnsi="VNI-Aptima"/>
              </w:rPr>
              <w:object>
                <v:shape id="ole_rId43" style="width:19pt;height:18pt" o:ole="">
                  <v:imagedata r:id="rId44" o:title=""/>
                </v:shape>
                <o:OLEObject Type="Embed" ProgID="" ShapeID="ole_rId43" DrawAspect="Content" ObjectID="_1246036133" r:id="rId43"/>
              </w:object>
            </w:r>
            <w:r>
              <w:rPr>
                <w:rFonts w:cs="VNI-Times" w:ascii="VNI-Aptima" w:hAnsi="VNI-Aptima"/>
              </w:rPr>
              <w:t xml:space="preserve"> = 12,5%</w:t>
            </w:r>
          </w:p>
          <w:p>
            <w:pPr>
              <w:pStyle w:val="Normal"/>
              <w:jc w:val="both"/>
              <w:rPr/>
            </w:pPr>
            <w:r>
              <w:rPr>
                <w:rFonts w:cs="VNI-Times" w:ascii="VNI-Aptima" w:hAnsi="VNI-Aptima"/>
              </w:rPr>
              <w:t>F</w:t>
            </w:r>
            <w:r>
              <w:rPr>
                <w:rFonts w:cs="VNI-Times" w:ascii="VNI-Aptima" w:hAnsi="VNI-Aptima"/>
                <w:vertAlign w:val="subscript"/>
              </w:rPr>
              <w:t>2</w:t>
            </w:r>
            <w:r>
              <w:rPr>
                <w:rFonts w:cs="VNI-Times" w:ascii="VNI-Aptima" w:hAnsi="VNI-Aptima"/>
              </w:rPr>
              <w:tab/>
              <w:t>hoïc sinh keû khung vaø vieát tyû keä kieåu gen, kieåu hình</w:t>
            </w:r>
          </w:p>
          <w:p>
            <w:pPr>
              <w:pStyle w:val="Normal"/>
              <w:jc w:val="both"/>
              <w:rPr>
                <w:rFonts w:ascii="VNI-Aptima" w:hAnsi="VNI-Aptima" w:cs="VNI-Times"/>
              </w:rPr>
            </w:pPr>
            <w:r>
              <w:rPr>
                <w:rFonts w:cs="VNI-Times" w:ascii="VNI-Aptima" w:hAnsi="VNI-Aptima"/>
              </w:rPr>
            </w:r>
          </w:p>
          <w:p>
            <w:pPr>
              <w:pStyle w:val="Normal"/>
              <w:jc w:val="center"/>
              <w:rPr>
                <w:rFonts w:cs="VNI-Times"/>
              </w:rPr>
            </w:pPr>
            <w:r>
              <w:rPr/>
              <w:t>-----------------------HẾT-----------------------</w:t>
            </w:r>
          </w:p>
        </w:tc>
      </w:tr>
    </w:tbl>
    <w:p>
      <w:pPr>
        <w:pStyle w:val="Normal"/>
        <w:ind w:firstLine="432"/>
        <w:rPr>
          <w:b/>
          <w:b/>
          <w:bCs/>
          <w:u w:val="single"/>
        </w:rPr>
      </w:pPr>
      <w:r>
        <w:rPr>
          <w:b/>
          <w:bCs/>
          <w:u w:val="single"/>
        </w:rPr>
      </w:r>
    </w:p>
    <w:p>
      <w:pPr>
        <w:pStyle w:val="Normal"/>
        <w:ind w:firstLine="432"/>
        <w:rPr/>
      </w:pPr>
      <w:r>
        <w:rPr>
          <w:b/>
          <w:bCs/>
          <w:u w:val="single"/>
        </w:rPr>
        <w:t>Bài 7</w:t>
      </w:r>
      <w:r>
        <w:rPr/>
        <w:t xml:space="preserve"> : Ở ruồi giấm, gen A qui định mắt đỏ, gen a qui định mắt trắng ; gen B qui định cánh xẻ và gen b qui định cánh thường. Phép lai giữa ruồi giấm cái mắt đỏ, cánh xẻ với ruồi giấm đực mắt đỏ, cánh xẻ đã thu được F</w:t>
      </w:r>
      <w:r>
        <w:rPr>
          <w:vertAlign w:val="subscript"/>
        </w:rPr>
        <w:t>1</w:t>
      </w:r>
      <w:r>
        <w:rPr/>
        <w:t xml:space="preserve"> </w:t>
      </w:r>
      <w:r>
        <w:rPr/>
        <w:t xml:space="preserve">ruồi cái 100% mắt đỏ, cánh xẻ ; ruồi đực gồm có 40% đực mắt đỏ, </w:t>
      </w:r>
      <w:r>
        <w:rPr/>
        <w:t xml:space="preserve">cánh </w:t>
      </w:r>
      <w:r>
        <w:rPr/>
        <w:t xml:space="preserve">thường : 40% đực mắt trắng, </w:t>
      </w:r>
      <w:r>
        <w:rPr/>
        <w:t xml:space="preserve">cánh </w:t>
      </w:r>
      <w:r>
        <w:rPr/>
        <w:t xml:space="preserve">xẻ : 10% đực mắt đỏ, </w:t>
      </w:r>
      <w:r>
        <w:rPr/>
        <w:t xml:space="preserve">cánh </w:t>
      </w:r>
      <w:r>
        <w:rPr/>
        <w:t xml:space="preserve">xẻ : 10% đực mắt trắng, </w:t>
      </w:r>
      <w:r>
        <w:rPr/>
        <w:t xml:space="preserve">cánh </w:t>
      </w:r>
      <w:r>
        <w:rPr/>
        <w:t>thường. Xác định kiểu gen và tần số hoán vị gen nếu có.</w:t>
        <w:tab/>
      </w:r>
    </w:p>
    <w:p>
      <w:pPr>
        <w:pStyle w:val="Normal"/>
        <w:jc w:val="center"/>
        <w:rPr/>
      </w:pPr>
      <w:r>
        <w:rPr/>
        <w:t>Giải :</w:t>
      </w:r>
    </w:p>
    <w:tbl>
      <w:tblPr>
        <w:tblW w:w="10038" w:type="dxa"/>
        <w:jc w:val="left"/>
        <w:tblInd w:w="108"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7680"/>
        <w:gridCol w:w="2358"/>
      </w:tblGrid>
      <w:tr>
        <w:trPr/>
        <w:tc>
          <w:tcPr>
            <w:tcW w:w="7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center"/>
              <w:rPr>
                <w:b/>
                <w:b/>
              </w:rPr>
            </w:pPr>
            <w:r>
              <w:rPr>
                <w:b/>
              </w:rPr>
              <w:t xml:space="preserve">Cách giải </w:t>
            </w:r>
          </w:p>
        </w:tc>
        <w:tc>
          <w:tcPr>
            <w:tcW w:w="23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center"/>
              <w:rPr>
                <w:b/>
                <w:b/>
              </w:rPr>
            </w:pPr>
            <w:r>
              <w:rPr>
                <w:b/>
              </w:rPr>
              <w:t xml:space="preserve">Kết quả </w:t>
            </w:r>
          </w:p>
        </w:tc>
      </w:tr>
      <w:tr>
        <w:trPr>
          <w:trHeight w:val="1205" w:hRule="atLeast"/>
        </w:trPr>
        <w:tc>
          <w:tcPr>
            <w:tcW w:w="7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pPr>
            <w:r>
              <w:rPr/>
              <w:t xml:space="preserve">Từ kết quả phép lai cho thấy 2 cặp tính trạng màu mắt và dạng cánh của ruồi giấm di truyền liên kết không hoàn toàn trên NST giới tính X ( không có alen trên NST giới tính Y)  </w:t>
            </w:r>
            <w:r>
              <w:rPr>
                <w:b/>
              </w:rPr>
              <w:t>(0,2 điểm)</w:t>
            </w:r>
          </w:p>
          <w:p>
            <w:pPr>
              <w:pStyle w:val="Normal"/>
              <w:jc w:val="both"/>
              <w:rPr/>
            </w:pPr>
            <w:r>
              <w:rPr/>
              <w:t>- F</w:t>
            </w:r>
            <w:r>
              <w:rPr>
                <w:vertAlign w:val="subscript"/>
              </w:rPr>
              <w:t>1</w:t>
            </w:r>
            <w:r>
              <w:rPr/>
              <w:t xml:space="preserve"> có </w:t>
            </w:r>
            <w:r>
              <w:rPr/>
              <w:t xml:space="preserve">40% đực mắt đỏ, </w:t>
            </w:r>
            <w:r>
              <w:rPr/>
              <w:t xml:space="preserve">cánh </w:t>
            </w:r>
            <w:r>
              <w:rPr/>
              <w:t>thường (X</w:t>
            </w:r>
            <w:r>
              <w:rPr>
                <w:vertAlign w:val="superscript"/>
              </w:rPr>
              <w:t>Ab</w:t>
            </w:r>
            <w:r>
              <w:rPr/>
              <w:t xml:space="preserve">Y) : 40% đực mắt trắng, </w:t>
            </w:r>
            <w:r>
              <w:rPr/>
              <w:t xml:space="preserve">cánh </w:t>
            </w:r>
            <w:r>
              <w:rPr/>
              <w:t>xẻ (X</w:t>
            </w:r>
            <w:r>
              <w:rPr>
                <w:vertAlign w:val="superscript"/>
              </w:rPr>
              <w:t>aB</w:t>
            </w:r>
            <w:r>
              <w:rPr/>
              <w:t xml:space="preserve">Y) sinh ra từ giao tử liên kết của ruồi giấm cái </w:t>
            </w:r>
            <w:r>
              <w:rPr>
                <w:rFonts w:eastAsia="Wingdings" w:cs="Wingdings" w:ascii="Wingdings" w:hAnsi="Wingdings"/>
                <w:bCs/>
              </w:rPr>
              <w:t></w:t>
            </w:r>
            <w:r>
              <w:rPr/>
              <w:t xml:space="preserve"> kiểu gen con cái ở P là X</w:t>
            </w:r>
            <w:r>
              <w:rPr>
                <w:vertAlign w:val="superscript"/>
              </w:rPr>
              <w:t>Ab</w:t>
            </w:r>
            <w:r>
              <w:rPr/>
              <w:t>X</w:t>
            </w:r>
            <w:r>
              <w:rPr>
                <w:vertAlign w:val="superscript"/>
              </w:rPr>
              <w:t>aB</w:t>
            </w:r>
            <w:r>
              <w:rPr/>
              <w:t xml:space="preserve">                           </w:t>
            </w:r>
            <w:r>
              <w:rPr>
                <w:b/>
              </w:rPr>
              <w:t>(0,4 điểm)</w:t>
            </w:r>
          </w:p>
          <w:p>
            <w:pPr>
              <w:pStyle w:val="Normal"/>
              <w:jc w:val="both"/>
              <w:rPr/>
            </w:pPr>
            <w:r>
              <w:rPr/>
              <w:t>- F</w:t>
            </w:r>
            <w:r>
              <w:rPr>
                <w:vertAlign w:val="subscript"/>
              </w:rPr>
              <w:t>1</w:t>
            </w:r>
            <w:r>
              <w:rPr/>
              <w:t xml:space="preserve"> có </w:t>
            </w:r>
            <w:r>
              <w:rPr/>
              <w:t xml:space="preserve">10% đực mắt đỏ, </w:t>
            </w:r>
            <w:r>
              <w:rPr/>
              <w:t xml:space="preserve">cánh </w:t>
            </w:r>
            <w:r>
              <w:rPr/>
              <w:t>xẻ (X</w:t>
            </w:r>
            <w:r>
              <w:rPr>
                <w:vertAlign w:val="superscript"/>
              </w:rPr>
              <w:t>AB</w:t>
            </w:r>
            <w:r>
              <w:rPr/>
              <w:t xml:space="preserve">Y): 10% đực mắt trắng, </w:t>
            </w:r>
            <w:r>
              <w:rPr/>
              <w:t xml:space="preserve">cánh </w:t>
            </w:r>
            <w:r>
              <w:rPr/>
              <w:t>thường (X</w:t>
            </w:r>
            <w:r>
              <w:rPr>
                <w:vertAlign w:val="superscript"/>
              </w:rPr>
              <w:t>ab</w:t>
            </w:r>
            <w:r>
              <w:rPr/>
              <w:t xml:space="preserve">Y) sinh ra từ giao tử hoán vị gen của ruồi giấm cái </w:t>
            </w:r>
            <w:r>
              <w:rPr>
                <w:rFonts w:eastAsia="Wingdings" w:cs="Wingdings" w:ascii="Wingdings" w:hAnsi="Wingdings"/>
                <w:bCs/>
              </w:rPr>
              <w:t></w:t>
            </w:r>
            <w:r>
              <w:rPr/>
              <w:t xml:space="preserve"> tần số hoán vị gen = 10% + 10% = 20%      </w:t>
            </w:r>
            <w:r>
              <w:rPr>
                <w:b/>
              </w:rPr>
              <w:t>(0,4 điểm)</w:t>
            </w:r>
          </w:p>
          <w:p>
            <w:pPr>
              <w:pStyle w:val="Normal"/>
              <w:jc w:val="both"/>
              <w:rPr/>
            </w:pPr>
            <w:r>
              <w:rPr/>
              <w:t xml:space="preserve">- Kiểu gen của ruồi giấm đực </w:t>
            </w:r>
            <w:r>
              <w:rPr/>
              <w:t xml:space="preserve">mắt đỏ, cánh xẻ </w:t>
            </w:r>
            <w:r>
              <w:rPr/>
              <w:t>ở P là X</w:t>
            </w:r>
            <w:r>
              <w:rPr>
                <w:vertAlign w:val="superscript"/>
              </w:rPr>
              <w:t>AB</w:t>
            </w:r>
            <w:r>
              <w:rPr/>
              <w:t>Y</w:t>
            </w:r>
          </w:p>
          <w:p>
            <w:pPr>
              <w:pStyle w:val="Normal"/>
              <w:jc w:val="both"/>
              <w:rPr/>
            </w:pPr>
            <w:r>
              <w:rPr/>
              <w:t xml:space="preserve">                                                                              </w:t>
            </w:r>
            <w:r>
              <w:rPr>
                <w:b/>
              </w:rPr>
              <w:t>(0,2 điểm)</w:t>
            </w:r>
          </w:p>
        </w:tc>
        <w:tc>
          <w:tcPr>
            <w:tcW w:w="23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pPr>
            <w:r>
              <w:rPr/>
              <w:t xml:space="preserve">- Kiểu gen P : </w:t>
            </w:r>
          </w:p>
          <w:p>
            <w:pPr>
              <w:pStyle w:val="Normal"/>
              <w:jc w:val="both"/>
              <w:rPr/>
            </w:pPr>
            <w:r>
              <w:rPr/>
              <w:t xml:space="preserve">♀ </w:t>
            </w:r>
            <w:r>
              <w:rPr/>
              <w:t>X</w:t>
            </w:r>
            <w:r>
              <w:rPr>
                <w:vertAlign w:val="superscript"/>
              </w:rPr>
              <w:t>Ab</w:t>
            </w:r>
            <w:r>
              <w:rPr/>
              <w:t>X</w:t>
            </w:r>
            <w:r>
              <w:rPr>
                <w:vertAlign w:val="superscript"/>
              </w:rPr>
              <w:t>aB</w:t>
            </w:r>
            <w:r>
              <w:rPr/>
              <w:t xml:space="preserve"> x ♂ X</w:t>
            </w:r>
            <w:r>
              <w:rPr>
                <w:vertAlign w:val="superscript"/>
              </w:rPr>
              <w:t>AB</w:t>
            </w:r>
            <w:r>
              <w:rPr/>
              <w:t>Y</w:t>
            </w:r>
          </w:p>
          <w:p>
            <w:pPr>
              <w:pStyle w:val="Normal"/>
              <w:jc w:val="both"/>
              <w:rPr/>
            </w:pPr>
            <w:r>
              <w:rPr>
                <w:b/>
              </w:rPr>
              <w:t>(0,4 điểm)</w:t>
            </w:r>
          </w:p>
          <w:p>
            <w:pPr>
              <w:pStyle w:val="Normal"/>
              <w:jc w:val="both"/>
              <w:rPr/>
            </w:pPr>
            <w:r>
              <w:rPr/>
              <w:t>- Tần số hoán vị gen = 20%</w:t>
            </w:r>
          </w:p>
          <w:p>
            <w:pPr>
              <w:pStyle w:val="Normal"/>
              <w:jc w:val="both"/>
              <w:rPr>
                <w:b/>
                <w:b/>
              </w:rPr>
            </w:pPr>
            <w:r>
              <w:rPr>
                <w:b/>
              </w:rPr>
              <w:t>(0,4 điểm)</w:t>
            </w:r>
          </w:p>
          <w:p>
            <w:pPr>
              <w:pStyle w:val="Normal"/>
              <w:jc w:val="both"/>
              <w:rPr>
                <w:b/>
                <w:b/>
              </w:rPr>
            </w:pPr>
            <w:r>
              <w:rPr>
                <w:b/>
              </w:rPr>
            </w:r>
          </w:p>
          <w:p>
            <w:pPr>
              <w:pStyle w:val="Normal"/>
              <w:jc w:val="both"/>
              <w:rPr>
                <w:b/>
                <w:b/>
              </w:rPr>
            </w:pPr>
            <w:r>
              <w:rPr>
                <w:b/>
              </w:rPr>
            </w:r>
          </w:p>
          <w:p>
            <w:pPr>
              <w:pStyle w:val="Normal"/>
              <w:jc w:val="center"/>
              <w:rPr>
                <w:b/>
                <w:b/>
              </w:rPr>
            </w:pPr>
            <w:r>
              <w:rPr>
                <w:b/>
              </w:rPr>
            </w:r>
          </w:p>
          <w:p>
            <w:pPr>
              <w:pStyle w:val="Normal"/>
              <w:jc w:val="both"/>
              <w:rPr>
                <w:b/>
                <w:b/>
              </w:rPr>
            </w:pPr>
            <w:r>
              <w:rPr>
                <w:b/>
              </w:rPr>
            </w:r>
          </w:p>
          <w:p>
            <w:pPr>
              <w:pStyle w:val="Normal"/>
              <w:jc w:val="both"/>
              <w:rPr>
                <w:b/>
                <w:b/>
              </w:rPr>
            </w:pPr>
            <w:r>
              <w:rPr>
                <w:b/>
              </w:rPr>
            </w:r>
          </w:p>
          <w:p>
            <w:pPr>
              <w:pStyle w:val="Normal"/>
              <w:jc w:val="both"/>
              <w:rPr>
                <w:b/>
                <w:b/>
              </w:rPr>
            </w:pPr>
            <w:r>
              <w:rPr>
                <w:b/>
              </w:rPr>
            </w:r>
          </w:p>
        </w:tc>
      </w:tr>
    </w:tbl>
    <w:p>
      <w:pPr>
        <w:pStyle w:val="Normal"/>
        <w:tabs>
          <w:tab w:val="left" w:pos="7371" w:leader="none"/>
        </w:tabs>
        <w:jc w:val="both"/>
        <w:rPr/>
      </w:pPr>
      <w:r>
        <mc:AlternateContent>
          <mc:Choice Requires="wps">
            <w:drawing>
              <wp:anchor behindDoc="1" distT="0" distB="0" distL="114935" distR="114935" simplePos="0" locked="0" layoutInCell="1" allowOverlap="1" relativeHeight="191">
                <wp:simplePos x="0" y="0"/>
                <wp:positionH relativeFrom="column">
                  <wp:posOffset>-38735</wp:posOffset>
                </wp:positionH>
                <wp:positionV relativeFrom="paragraph">
                  <wp:posOffset>636905</wp:posOffset>
                </wp:positionV>
                <wp:extent cx="205740" cy="219710"/>
                <wp:effectExtent l="0" t="0" r="0" b="0"/>
                <wp:wrapNone/>
                <wp:docPr id="13" name=""/>
                <a:graphic xmlns:a="http://schemas.openxmlformats.org/drawingml/2006/main">
                  <a:graphicData uri="http://schemas.microsoft.com/office/word/2010/wordprocessingShape">
                    <wps:wsp>
                      <wps:cNvSpPr/>
                      <wps:spPr>
                        <a:xfrm>
                          <a:off x="0" y="0"/>
                          <a:ext cx="205200" cy="219240"/>
                        </a:xfrm>
                        <a:prstGeom prst="ellipse">
                          <a:avLst/>
                        </a:prstGeom>
                        <a:solidFill>
                          <a:srgbClr val="ffffff"/>
                        </a:solidFill>
                        <a:ln w="28440">
                          <a:solidFill>
                            <a:srgbClr val="ff0000"/>
                          </a:solidFill>
                          <a:miter/>
                        </a:ln>
                      </wps:spPr>
                      <wps:style>
                        <a:lnRef idx="0"/>
                        <a:fillRef idx="0"/>
                        <a:effectRef idx="0"/>
                        <a:fontRef idx="minor"/>
                      </wps:style>
                      <wps:bodyPr/>
                    </wps:wsp>
                  </a:graphicData>
                </a:graphic>
              </wp:anchor>
            </w:drawing>
          </mc:Choice>
          <mc:Fallback>
            <w:pict>
              <v:oval id="shape_0" fillcolor="white" stroked="t" style="position:absolute;margin-left:-3.05pt;margin-top:50.15pt;width:16.1pt;height:17.2pt">
                <w10:wrap type="none"/>
                <v:fill o:detectmouseclick="t" type="solid" color2="black"/>
                <v:stroke color="red" weight="28440" joinstyle="miter" endcap="square"/>
              </v:oval>
            </w:pict>
          </mc:Fallback>
        </mc:AlternateContent>
      </w:r>
      <w:r>
        <w:rPr>
          <w:b/>
          <w:lang w:val="en-US" w:eastAsia="en-US"/>
        </w:rPr>
        <w:t>B</w:t>
      </w:r>
      <w:r>
        <w:rPr>
          <w:b/>
          <w:lang w:val="en-US" w:eastAsia="en-US"/>
        </w:rPr>
        <w:t>ài 8 (ĐH 2011)</w:t>
      </w:r>
      <w:r>
        <w:rPr>
          <w:b/>
          <w:lang w:val="nl-NL"/>
        </w:rPr>
        <w:t xml:space="preserve"> : </w:t>
      </w:r>
      <w:r>
        <w:rPr>
          <w:lang w:val="nl-NL"/>
        </w:rPr>
        <w:t xml:space="preserve">Trong quá trình giảm phân ở một cơ thể có kiểu gen </w:t>
      </w:r>
      <w:r>
        <w:rPr/>
        <w:object>
          <v:shape id="ole_rId45" style="width:62pt;height:19pt" o:ole="">
            <v:imagedata r:id="rId46" o:title=""/>
          </v:shape>
          <o:OLEObject Type="Embed" ProgID="" ShapeID="ole_rId45" DrawAspect="Content" ObjectID="_1755029693" r:id="rId45"/>
        </w:object>
      </w:r>
      <w:r>
        <w:rPr>
          <w:lang w:val="nl-NL"/>
        </w:rPr>
        <w:t xml:space="preserve">đ đã xảy ra hoán vị gen giữa các alen D và d với tần số 20%. Cho biết không xảy ra đột biến, tính theo lí thuyết, tỉ lệ loại giao tử </w:t>
      </w:r>
      <w:r>
        <w:rPr/>
        <w:object>
          <v:shape id="ole_rId47" style="width:30pt;height:19pt" o:ole="">
            <v:imagedata r:id="rId48" o:title=""/>
          </v:shape>
          <o:OLEObject Type="Embed" ProgID="" ShapeID="ole_rId47" DrawAspect="Content" ObjectID="_153301110" r:id="rId47"/>
        </w:object>
      </w:r>
      <w:r>
        <w:rPr>
          <w:lang w:val="nl-NL"/>
        </w:rPr>
        <w:t>được tạo ra từ cơ thể này là :</w:t>
      </w:r>
    </w:p>
    <w:p>
      <w:pPr>
        <w:pStyle w:val="Normal"/>
        <w:tabs>
          <w:tab w:val="left" w:pos="240" w:leader="none"/>
          <w:tab w:val="left" w:pos="2520" w:leader="none"/>
          <w:tab w:val="left" w:pos="4920" w:leader="none"/>
          <w:tab w:val="left" w:pos="7371" w:leader="none"/>
          <w:tab w:val="left" w:pos="7440" w:leader="none"/>
        </w:tabs>
        <w:jc w:val="both"/>
        <w:rPr>
          <w:lang w:val="nl-NL"/>
        </w:rPr>
      </w:pPr>
      <w:r>
        <w:rPr>
          <w:lang w:val="nl-NL"/>
        </w:rPr>
        <w:t>A. 2,5%</w:t>
        <w:tab/>
        <w:t>B. 5,0%</w:t>
        <w:tab/>
        <w:t>C.10,0%</w:t>
        <w:tab/>
        <w:t>D. 7,5%</w:t>
      </w:r>
    </w:p>
    <w:p>
      <w:pPr>
        <w:pStyle w:val="Normal"/>
        <w:tabs>
          <w:tab w:val="left" w:pos="240" w:leader="none"/>
          <w:tab w:val="left" w:pos="2520" w:leader="none"/>
          <w:tab w:val="left" w:pos="4920" w:leader="none"/>
          <w:tab w:val="left" w:pos="7371" w:leader="none"/>
          <w:tab w:val="left" w:pos="7440" w:leader="none"/>
        </w:tabs>
        <w:jc w:val="both"/>
        <w:rPr>
          <w:lang w:val="nl-NL"/>
        </w:rPr>
      </w:pPr>
      <w:r>
        <w:rPr>
          <w:lang w:val="nl-NL"/>
        </w:rPr>
      </w:r>
    </w:p>
    <w:p>
      <w:pPr>
        <w:pStyle w:val="Normal"/>
        <w:tabs>
          <w:tab w:val="left" w:pos="240" w:leader="none"/>
          <w:tab w:val="left" w:pos="2520" w:leader="none"/>
          <w:tab w:val="left" w:pos="4920" w:leader="none"/>
          <w:tab w:val="left" w:pos="7371" w:leader="none"/>
          <w:tab w:val="left" w:pos="7440" w:leader="none"/>
        </w:tabs>
        <w:jc w:val="both"/>
        <w:rPr>
          <w:b/>
          <w:b/>
          <w:u w:val="single"/>
          <w:lang w:val="nl-NL"/>
        </w:rPr>
      </w:pPr>
      <w:r>
        <w:rPr>
          <w:b/>
          <w:u w:val="single"/>
          <w:lang w:val="nl-NL"/>
        </w:rPr>
        <w:t xml:space="preserve">Giải: </w:t>
      </w:r>
    </w:p>
    <w:p>
      <w:pPr>
        <w:pStyle w:val="Normal"/>
        <w:tabs>
          <w:tab w:val="left" w:pos="240" w:leader="none"/>
          <w:tab w:val="left" w:pos="2520" w:leader="none"/>
          <w:tab w:val="left" w:pos="4920" w:leader="none"/>
          <w:tab w:val="left" w:pos="7371" w:leader="none"/>
          <w:tab w:val="left" w:pos="7440" w:leader="none"/>
        </w:tabs>
        <w:jc w:val="both"/>
        <w:rPr/>
      </w:pPr>
      <w:r>
        <w:rPr>
          <w:lang w:val="nl-NL"/>
        </w:rPr>
        <w:tab/>
        <w:t xml:space="preserve">Tỉ lệ loại giao tử </w:t>
      </w:r>
      <w:r>
        <w:rPr>
          <w:lang w:val="nl-NL"/>
        </w:rPr>
        <w:object>
          <v:shape id="ole_rId49" style="width:42.65pt;height:26.95pt" o:ole="">
            <v:imagedata r:id="rId50" o:title=""/>
          </v:shape>
          <o:OLEObject Type="Embed" ProgID="" ShapeID="ole_rId49" DrawAspect="Content" ObjectID="_223061655" r:id="rId49"/>
        </w:object>
      </w:r>
      <w:r>
        <w:rPr>
          <w:lang w:val="nl-NL"/>
        </w:rPr>
        <w:t xml:space="preserve"> được tạo ra từ cơ thể có KG </w:t>
      </w:r>
      <w:r>
        <w:rPr/>
        <w:object>
          <v:shape id="ole_rId51" style="width:62pt;height:19pt" o:ole="">
            <v:imagedata r:id="rId52" o:title=""/>
          </v:shape>
          <o:OLEObject Type="Embed" ProgID="" ShapeID="ole_rId51" DrawAspect="Content" ObjectID="_1224133698" r:id="rId51"/>
        </w:object>
      </w:r>
      <w:r>
        <w:rPr>
          <w:lang w:val="nl-NL"/>
        </w:rPr>
        <w:t xml:space="preserve"> là: </w:t>
      </w:r>
      <w:r>
        <w:rPr>
          <w:lang w:val="nl-NL"/>
        </w:rPr>
        <w:object>
          <v:shape id="ole_rId53" style="width:12pt;height:31pt" o:ole="">
            <v:imagedata r:id="rId54" o:title=""/>
          </v:shape>
          <o:OLEObject Type="Embed" ProgID="" ShapeID="ole_rId53" DrawAspect="Content" ObjectID="_564210929" r:id="rId53"/>
        </w:object>
      </w:r>
      <w:r>
        <w:rPr>
          <w:lang w:val="nl-NL"/>
        </w:rPr>
        <w:t xml:space="preserve">* </w:t>
      </w:r>
      <w:r>
        <w:rPr>
          <w:lang w:val="nl-NL"/>
        </w:rPr>
        <w:object>
          <v:shape id="ole_rId55" style="width:12pt;height:31pt" o:ole="">
            <v:imagedata r:id="rId56" o:title=""/>
          </v:shape>
          <o:OLEObject Type="Embed" ProgID="" ShapeID="ole_rId55" DrawAspect="Content" ObjectID="_1043620644" r:id="rId55"/>
        </w:object>
      </w:r>
      <w:r>
        <w:rPr>
          <w:lang w:val="nl-NL"/>
        </w:rPr>
        <w:t xml:space="preserve">* </w:t>
      </w:r>
      <w:r>
        <w:rPr>
          <w:lang w:val="nl-NL"/>
        </w:rPr>
        <w:object>
          <v:shape id="ole_rId57" style="width:16pt;height:31pt" o:ole="">
            <v:imagedata r:id="rId58" o:title=""/>
          </v:shape>
          <o:OLEObject Type="Embed" ProgID="" ShapeID="ole_rId57" DrawAspect="Content" ObjectID="_1208458296" r:id="rId57"/>
        </w:object>
      </w:r>
      <w:r>
        <w:rPr>
          <w:lang w:val="nl-NL"/>
        </w:rPr>
        <w:t xml:space="preserve"> = 0,025 = 2,5 % là tích của các loại giao tử phát sinh từ cơ thể có KG  </w:t>
      </w:r>
      <w:r>
        <w:rPr/>
        <w:object>
          <v:shape id="ole_rId59" style="width:62pt;height:19pt" o:ole="">
            <v:imagedata r:id="rId60" o:title=""/>
          </v:shape>
          <o:OLEObject Type="Embed" ProgID="" ShapeID="ole_rId59" DrawAspect="Content" ObjectID="_1651325162" r:id="rId59"/>
        </w:object>
      </w:r>
      <w:r>
        <w:rPr>
          <w:lang w:val="nl-NL"/>
        </w:rPr>
        <w:t xml:space="preserve"> : </w:t>
      </w:r>
      <w:r>
        <w:rPr>
          <w:lang w:val="nl-NL"/>
        </w:rPr>
        <w:object>
          <v:shape id="ole_rId61" style="width:12pt;height:31pt" o:ole="">
            <v:imagedata r:id="rId62" o:title=""/>
          </v:shape>
          <o:OLEObject Type="Embed" ProgID="" ShapeID="ole_rId61" DrawAspect="Content" ObjectID="_1102352145" r:id="rId61"/>
        </w:object>
      </w:r>
      <w:r>
        <w:rPr>
          <w:lang w:val="nl-NL"/>
        </w:rPr>
        <w:t xml:space="preserve">a, </w:t>
      </w:r>
      <w:r>
        <w:rPr>
          <w:lang w:val="nl-NL"/>
        </w:rPr>
        <w:object>
          <v:shape id="ole_rId63" style="width:12pt;height:31pt" o:ole="">
            <v:imagedata r:id="rId64" o:title=""/>
          </v:shape>
          <o:OLEObject Type="Embed" ProgID="" ShapeID="ole_rId63" DrawAspect="Content" ObjectID="_113075141" r:id="rId63"/>
        </w:object>
      </w:r>
      <w:r>
        <w:rPr>
          <w:lang w:val="nl-NL"/>
        </w:rPr>
        <w:t xml:space="preserve">b, </w:t>
      </w:r>
      <w:r>
        <w:rPr>
          <w:lang w:val="nl-NL"/>
        </w:rPr>
        <w:object>
          <v:shape id="ole_rId65" style="width:16pt;height:31pt" o:ole="">
            <v:imagedata r:id="rId66" o:title=""/>
          </v:shape>
          <o:OLEObject Type="Embed" ProgID="" ShapeID="ole_rId65" DrawAspect="Content" ObjectID="_379052817" r:id="rId65"/>
        </w:object>
      </w:r>
      <w:r>
        <w:rPr>
          <w:lang w:val="nl-NL"/>
        </w:rPr>
        <w:object>
          <v:shape id="ole_rId67" style="width:26.95pt;height:26.95pt" o:ole="">
            <v:imagedata r:id="rId68" o:title=""/>
          </v:shape>
          <o:OLEObject Type="Embed" ProgID="" ShapeID="ole_rId67" DrawAspect="Content" ObjectID="_752224640" r:id="rId67"/>
        </w:object>
      </w:r>
      <w:r>
        <w:rPr>
          <w:lang w:val="nl-NL"/>
        </w:rPr>
        <w:t xml:space="preserve"> (do f = 20 %)</w:t>
      </w:r>
    </w:p>
    <w:p>
      <w:pPr>
        <w:pStyle w:val="Normal"/>
        <w:tabs>
          <w:tab w:val="left" w:pos="240" w:leader="none"/>
          <w:tab w:val="left" w:pos="2520" w:leader="none"/>
          <w:tab w:val="left" w:pos="4920" w:leader="none"/>
          <w:tab w:val="left" w:pos="7371" w:leader="none"/>
          <w:tab w:val="left" w:pos="7440" w:leader="none"/>
        </w:tabs>
        <w:jc w:val="both"/>
        <w:rPr/>
      </w:pPr>
      <w:r>
        <w:rPr>
          <w:lang w:val="nl-NL"/>
        </w:rPr>
        <w:t xml:space="preserve">→ </w:t>
      </w:r>
      <w:r>
        <w:rPr>
          <w:lang w:val="nl-NL"/>
        </w:rPr>
        <w:t xml:space="preserve">đáp án </w:t>
      </w:r>
      <w:r>
        <w:rPr>
          <w:b/>
          <w:lang w:val="nl-NL"/>
        </w:rPr>
        <w:t>A. 2,5%</w:t>
      </w:r>
    </w:p>
    <w:p>
      <w:pPr>
        <w:pStyle w:val="Normal"/>
        <w:tabs>
          <w:tab w:val="left" w:pos="240" w:leader="none"/>
          <w:tab w:val="left" w:pos="2520" w:leader="none"/>
          <w:tab w:val="left" w:pos="4920" w:leader="none"/>
          <w:tab w:val="left" w:pos="7371" w:leader="none"/>
          <w:tab w:val="left" w:pos="7440" w:leader="none"/>
        </w:tabs>
        <w:jc w:val="both"/>
        <w:rPr/>
      </w:pPr>
      <w:r>
        <w:rPr>
          <w:b/>
          <w:lang w:val="nl-NL"/>
        </w:rPr>
        <w:t>HD:</w:t>
      </w:r>
      <w:r>
        <w:rPr>
          <w:lang w:val="nl-NL"/>
        </w:rPr>
        <w:t xml:space="preserve"> Xét 2 cặp gen AaBb cho 1/4ab</w:t>
      </w:r>
    </w:p>
    <w:p>
      <w:pPr>
        <w:pStyle w:val="Normal"/>
        <w:tabs>
          <w:tab w:val="left" w:pos="240" w:leader="none"/>
          <w:tab w:val="left" w:pos="2520" w:leader="none"/>
          <w:tab w:val="left" w:pos="4920" w:leader="none"/>
          <w:tab w:val="left" w:pos="7371" w:leader="none"/>
          <w:tab w:val="left" w:pos="7440" w:leader="none"/>
        </w:tabs>
        <w:jc w:val="both"/>
        <w:rPr>
          <w:highlight w:val="yellow"/>
          <w:lang w:val="nl-NL"/>
        </w:rPr>
      </w:pPr>
      <w:r>
        <w:rPr>
          <w:highlight w:val="yellow"/>
          <w:lang w:val="nl-NL"/>
        </w:rPr>
        <w:t xml:space="preserve">Xét cặp gen </w:t>
      </w:r>
      <w:r>
        <w:rPr>
          <w:highlight w:val="yellow"/>
        </w:rPr>
        <w:object>
          <v:shape id="ole_rId69" style="width:35pt;height:27pt" o:ole="">
            <v:imagedata r:id="rId70" o:title=""/>
          </v:shape>
          <o:OLEObject Type="Embed" ProgID="" ShapeID="ole_rId69" DrawAspect="Content" ObjectID="_268668853" r:id="rId69"/>
        </w:object>
      </w:r>
      <w:r>
        <w:rPr>
          <w:highlight w:val="yellow"/>
          <w:lang w:val="nl-NL"/>
        </w:rPr>
        <w:t xml:space="preserve"> xảy ra hoán vị với f = 20%  cho 0,1 </w:t>
      </w:r>
      <w:r>
        <w:rPr>
          <w:highlight w:val="yellow"/>
        </w:rPr>
        <w:object>
          <v:shape id="ole_rId71" style="width:19pt;height:19pt" o:ole="">
            <v:imagedata r:id="rId72" o:title=""/>
          </v:shape>
          <o:OLEObject Type="Embed" ProgID="" ShapeID="ole_rId71" DrawAspect="Content" ObjectID="_1970042648" r:id="rId71"/>
        </w:object>
      </w:r>
    </w:p>
    <w:p>
      <w:pPr>
        <w:pStyle w:val="Normal"/>
        <w:tabs>
          <w:tab w:val="left" w:pos="240" w:leader="none"/>
          <w:tab w:val="left" w:pos="2520" w:leader="none"/>
          <w:tab w:val="left" w:pos="4920" w:leader="none"/>
          <w:tab w:val="left" w:pos="7371" w:leader="none"/>
          <w:tab w:val="left" w:pos="7440" w:leader="none"/>
        </w:tabs>
        <w:jc w:val="both"/>
        <w:rPr>
          <w:lang w:val="nl-NL"/>
        </w:rPr>
      </w:pPr>
      <w:r>
        <w:rPr>
          <w:highlight w:val="yellow"/>
          <w:lang w:val="nl-NL"/>
        </w:rPr>
        <w:t xml:space="preserve">Tổ hợp 3 cặp gen này cho tỉ lệ loại giao tử </w:t>
      </w:r>
      <w:r>
        <w:rPr>
          <w:highlight w:val="yellow"/>
        </w:rPr>
        <w:object>
          <v:shape id="ole_rId73" style="width:30pt;height:19pt" o:ole="">
            <v:imagedata r:id="rId74" o:title=""/>
          </v:shape>
          <o:OLEObject Type="Embed" ProgID="" ShapeID="ole_rId73" DrawAspect="Content" ObjectID="_188795971" r:id="rId73"/>
        </w:object>
      </w:r>
      <w:r>
        <w:rPr>
          <w:highlight w:val="yellow"/>
          <w:lang w:val="nl-NL"/>
        </w:rPr>
        <w:t xml:space="preserve"> = ¼.0,1 = 0,025 = 2.5% Đáp án A</w:t>
      </w:r>
    </w:p>
    <w:p>
      <w:pPr>
        <w:pStyle w:val="Normal"/>
        <w:tabs>
          <w:tab w:val="left" w:pos="240" w:leader="none"/>
          <w:tab w:val="left" w:pos="7371" w:leader="none"/>
        </w:tabs>
        <w:jc w:val="both"/>
        <w:rPr/>
      </w:pPr>
      <w:r>
        <w:rPr>
          <w:b/>
          <w:lang w:val="fr-FR"/>
        </w:rPr>
        <w:t xml:space="preserve">Bài 9(ĐH 2011): </w:t>
      </w:r>
      <w:r>
        <w:rPr>
          <w:lang w:val="fr-FR"/>
        </w:rPr>
        <w:t>Ở ruồi giấm, alen A quy định thân xám trội hoàn toàn so với alen a quy định thân đen; alen B quy định cánh dài trội hoàn toàn so với alen b quy định cánh cụt. Các gen quy định màu thân và hình dạng cánh đều nằm trên một nhiễm sắc thể thường. Alen D quy định mắt đỏ trội hoàn toàn so với alen d quy định mắt trắng nằm trên đoạn không tương đồng của nhiễm sắc thể giới tính X. Cho giao phối ruồi cái thân xám, cánh dài, mắt đỏ với ruồi đực thân xám, cánh dài, mắt đỏ (P), trong tổng số các ruồi thu được ở F</w:t>
      </w:r>
      <w:r>
        <w:rPr>
          <w:vertAlign w:val="subscript"/>
          <w:lang w:val="fr-FR"/>
        </w:rPr>
        <w:t>1</w:t>
      </w:r>
      <w:r>
        <w:rPr>
          <w:lang w:val="fr-FR"/>
        </w:rPr>
        <w:t>, ruồi có kiểu hình thân đen, cánh cụt, mắt trắng chiếm tỉ lệ 2,5%. Biết rằng không xảy đột biến, tính theo lí thuyết, tỉ lệ kiểu hình thân xám, cánh dài, mắt đỏ ở F</w:t>
      </w:r>
      <w:r>
        <w:rPr>
          <w:vertAlign w:val="subscript"/>
          <w:lang w:val="fr-FR"/>
        </w:rPr>
        <w:t>1</w:t>
      </w:r>
      <w:r>
        <w:rPr>
          <w:lang w:val="fr-FR"/>
        </w:rPr>
        <w:t xml:space="preserve"> là:</w:t>
      </w:r>
    </w:p>
    <w:p>
      <w:pPr>
        <w:pStyle w:val="Normal"/>
        <w:tabs>
          <w:tab w:val="left" w:pos="240" w:leader="none"/>
          <w:tab w:val="left" w:pos="2520" w:leader="none"/>
          <w:tab w:val="left" w:pos="4920" w:leader="none"/>
          <w:tab w:val="left" w:pos="7371" w:leader="none"/>
        </w:tabs>
        <w:jc w:val="both"/>
        <w:rPr/>
      </w:pPr>
      <w:r>
        <w:rPr>
          <w:lang w:val="fr-FR"/>
        </w:rPr>
        <w:t>A.7,5%</w:t>
        <w:tab/>
      </w:r>
      <w:r>
        <w:rPr>
          <w:color w:val="FF0000"/>
          <w:lang w:val="fr-FR"/>
        </w:rPr>
        <w:t>B. 45,0%</w:t>
      </w:r>
      <w:r>
        <w:rPr>
          <w:lang w:val="fr-FR"/>
        </w:rPr>
        <w:tab/>
        <w:t>C.30,0%</w:t>
        <w:tab/>
        <w:t>D. 60,0%</w:t>
      </w:r>
    </w:p>
    <w:p>
      <w:pPr>
        <w:pStyle w:val="Normal"/>
        <w:tabs>
          <w:tab w:val="left" w:pos="240" w:leader="none"/>
          <w:tab w:val="left" w:pos="7371" w:leader="none"/>
        </w:tabs>
        <w:jc w:val="both"/>
        <w:rPr>
          <w:b/>
          <w:b/>
          <w:lang w:val="fr-FR"/>
        </w:rPr>
      </w:pPr>
      <w:r>
        <w:rPr>
          <w:b/>
          <w:lang w:val="fr-FR"/>
        </w:rPr>
      </w:r>
    </w:p>
    <w:p>
      <w:pPr>
        <w:pStyle w:val="Normal"/>
        <w:tabs>
          <w:tab w:val="left" w:pos="240" w:leader="none"/>
          <w:tab w:val="left" w:pos="7371" w:leader="none"/>
        </w:tabs>
        <w:jc w:val="both"/>
        <w:rPr>
          <w:b/>
          <w:b/>
          <w:u w:val="single"/>
          <w:lang w:val="fr-FR"/>
        </w:rPr>
      </w:pPr>
      <w:r>
        <w:rPr>
          <w:b/>
          <w:u w:val="single"/>
          <w:lang w:val="fr-FR"/>
        </w:rPr>
        <w:t xml:space="preserve">Giải: </w:t>
      </w:r>
    </w:p>
    <w:p>
      <w:pPr>
        <w:pStyle w:val="Normal"/>
        <w:tabs>
          <w:tab w:val="left" w:pos="240" w:leader="none"/>
          <w:tab w:val="left" w:pos="7371" w:leader="none"/>
        </w:tabs>
        <w:jc w:val="both"/>
        <w:rPr>
          <w:lang w:val="fr-FR"/>
        </w:rPr>
      </w:pPr>
      <w:r>
        <w:rPr>
          <w:lang w:val="fr-FR"/>
        </w:rPr>
        <w:tab/>
        <w:t xml:space="preserve">+ Các gen quy định màu thân và hình dạng cánh đều nằm trên một nhiễm sắc thể thường nên các gen này liên kết với nhau </w:t>
      </w:r>
    </w:p>
    <w:p>
      <w:pPr>
        <w:pStyle w:val="Normal"/>
        <w:tabs>
          <w:tab w:val="left" w:pos="240" w:leader="none"/>
          <w:tab w:val="left" w:pos="7371" w:leader="none"/>
        </w:tabs>
        <w:jc w:val="both"/>
        <w:rPr>
          <w:lang w:val="fr-FR"/>
        </w:rPr>
      </w:pPr>
      <w:r>
        <w:rPr>
          <w:lang w:val="fr-FR"/>
        </w:rPr>
        <w:tab/>
        <w:t>+ Ruồi có KH thân đen, cánh cụt, mắt trắng chiếm tỉ lệ 2,5 % = 0,025, suy ra các gen (A, a) và (B, b) liên kết không hoàn toàn (Hoán vị gen)</w:t>
      </w:r>
    </w:p>
    <w:p>
      <w:pPr>
        <w:pStyle w:val="Normal"/>
        <w:tabs>
          <w:tab w:val="left" w:pos="240" w:leader="none"/>
          <w:tab w:val="left" w:pos="7371" w:leader="none"/>
        </w:tabs>
        <w:jc w:val="both"/>
        <w:rPr>
          <w:lang w:val="fr-FR"/>
        </w:rPr>
      </w:pPr>
      <w:r>
        <w:rPr>
          <w:lang w:val="fr-FR"/>
        </w:rPr>
        <w:tab/>
        <w:t xml:space="preserve">+ ruồi có kiểu hình thân đen, cánh cụt, mắt trắng chiếm tỉ lệ 2,5% là con số &gt; 6,25 % và &lt; 50 % nên trong phép lai ở đời P sẽ phải có một bên  cơ thể có KG dị hợp tử đều và một bên cơ thể phải dị hợp tử chéo </w:t>
      </w:r>
    </w:p>
    <w:p>
      <w:pPr>
        <w:pStyle w:val="Normal"/>
        <w:tabs>
          <w:tab w:val="left" w:pos="240" w:leader="none"/>
          <w:tab w:val="left" w:pos="7371" w:leader="none"/>
        </w:tabs>
        <w:jc w:val="both"/>
        <w:rPr>
          <w:lang w:val="fr-FR"/>
        </w:rPr>
      </w:pPr>
      <w:r>
        <w:rPr>
          <w:lang w:val="fr-FR"/>
        </w:rPr>
        <w:t>+ Đời F</w:t>
      </w:r>
      <w:r>
        <w:rPr>
          <w:vertAlign w:val="subscript"/>
          <w:lang w:val="fr-FR"/>
        </w:rPr>
        <w:t xml:space="preserve">1 </w:t>
      </w:r>
      <w:r>
        <w:rPr>
          <w:lang w:val="fr-FR"/>
        </w:rPr>
        <w:t xml:space="preserve">cho ruồi có KH thân đen, cánh cụt, mắt trắng chiếm tỉ lệ 2,5 % = 0,025 có KG </w:t>
      </w:r>
      <w:r>
        <w:rPr>
          <w:lang w:val="nl-NL"/>
        </w:rPr>
        <w:object>
          <v:shape id="ole_rId75" style="width:42.95pt;height:31pt" o:ole="">
            <v:imagedata r:id="rId76" o:title=""/>
          </v:shape>
          <o:OLEObject Type="Embed" ProgID="" ShapeID="ole_rId75" DrawAspect="Content" ObjectID="_1957976080" r:id="rId75"/>
        </w:object>
      </w:r>
      <w:r>
        <w:rPr>
          <w:lang w:val="fr-FR"/>
        </w:rPr>
        <w:t xml:space="preserve">. Do vậy, </w:t>
      </w:r>
      <w:r>
        <w:rPr>
          <w:lang w:val="nl-NL"/>
        </w:rPr>
        <w:object>
          <v:shape id="ole_rId77" style="width:54pt;height:31pt" o:ole="">
            <v:imagedata r:id="rId78" o:title=""/>
          </v:shape>
          <o:OLEObject Type="Embed" ProgID="" ShapeID="ole_rId77" DrawAspect="Content" ObjectID="_102024453" r:id="rId77"/>
        </w:object>
      </w:r>
      <w:r>
        <w:rPr>
          <w:lang w:val="fr-FR"/>
        </w:rPr>
        <w:t xml:space="preserve">= % </w:t>
      </w:r>
      <w:r>
        <w:rPr>
          <w:u w:val="single"/>
          <w:lang w:val="fr-FR"/>
        </w:rPr>
        <w:t>ab</w:t>
      </w:r>
      <w:r>
        <w:rPr>
          <w:lang w:val="fr-FR"/>
        </w:rPr>
        <w:t xml:space="preserve"> ♂ * % </w:t>
      </w:r>
      <w:r>
        <w:rPr>
          <w:u w:val="single"/>
          <w:lang w:val="fr-FR"/>
        </w:rPr>
        <w:t>ab</w:t>
      </w:r>
      <w:r>
        <w:rPr>
          <w:lang w:val="fr-FR"/>
        </w:rPr>
        <w:t xml:space="preserve"> ♀ *  % X</w:t>
      </w:r>
      <w:r>
        <w:rPr>
          <w:vertAlign w:val="superscript"/>
          <w:lang w:val="fr-FR"/>
        </w:rPr>
        <w:t>d</w:t>
      </w:r>
      <w:r>
        <w:rPr>
          <w:lang w:val="fr-FR"/>
        </w:rPr>
        <w:t xml:space="preserve"> * % Y → Đời P có một bên cơ thể đực thân xám, cánh dài, mắt đỏ có KG dị hợp tử đều </w:t>
      </w:r>
      <w:r>
        <w:rPr>
          <w:lang w:val="nl-NL"/>
        </w:rPr>
        <w:object>
          <v:shape id="ole_rId79" style="width:48pt;height:31pt" o:ole="">
            <v:imagedata r:id="rId80" o:title=""/>
          </v:shape>
          <o:OLEObject Type="Embed" ProgID="" ShapeID="ole_rId79" DrawAspect="Content" ObjectID="_54858511" r:id="rId79"/>
        </w:object>
      </w:r>
      <w:r>
        <w:rPr>
          <w:lang w:val="fr-FR"/>
        </w:rPr>
        <w:t xml:space="preserve"> ( vì ruồi giấm đực không xảy ra hoán vị gen, chỉ có liên kết gen hoàn toàn cho 2 loại giao tử) và một bên cơ thể cái thân xám, cánh dài, mắt đỏ dị hợp tử chéo </w:t>
      </w:r>
      <w:r>
        <w:rPr>
          <w:lang w:val="nl-NL"/>
        </w:rPr>
        <w:object>
          <v:shape id="ole_rId81" style="width:54pt;height:31pt" o:ole="">
            <v:imagedata r:id="rId82" o:title=""/>
          </v:shape>
          <o:OLEObject Type="Embed" ProgID="" ShapeID="ole_rId81" DrawAspect="Content" ObjectID="_1639031798" r:id="rId81"/>
        </w:object>
      </w:r>
    </w:p>
    <w:p>
      <w:pPr>
        <w:pStyle w:val="Normal"/>
        <w:tabs>
          <w:tab w:val="left" w:pos="240" w:leader="none"/>
          <w:tab w:val="left" w:pos="7371" w:leader="none"/>
        </w:tabs>
        <w:jc w:val="both"/>
        <w:rPr/>
      </w:pPr>
      <w:r>
        <w:rPr>
          <w:lang w:val="fr-FR"/>
        </w:rPr>
        <w:t xml:space="preserve">+ Căn cứ vào giá trị </w:t>
      </w:r>
      <w:r>
        <w:rPr>
          <w:lang w:val="nl-NL"/>
        </w:rPr>
        <w:object>
          <v:shape id="ole_rId83" style="width:54pt;height:31pt" o:ole="">
            <v:imagedata r:id="rId84" o:title=""/>
          </v:shape>
          <o:OLEObject Type="Embed" ProgID="" ShapeID="ole_rId83" DrawAspect="Content" ObjectID="_1809040920" r:id="rId83"/>
        </w:object>
      </w:r>
      <w:r>
        <w:rPr>
          <w:lang w:val="fr-FR"/>
        </w:rPr>
        <w:t xml:space="preserve">= % </w:t>
      </w:r>
      <w:r>
        <w:rPr>
          <w:u w:val="single"/>
          <w:lang w:val="fr-FR"/>
        </w:rPr>
        <w:t>ab</w:t>
      </w:r>
      <w:r>
        <w:rPr>
          <w:lang w:val="fr-FR"/>
        </w:rPr>
        <w:t xml:space="preserve"> ♂ * % </w:t>
      </w:r>
      <w:r>
        <w:rPr>
          <w:u w:val="single"/>
          <w:lang w:val="fr-FR"/>
        </w:rPr>
        <w:t>ab</w:t>
      </w:r>
      <w:r>
        <w:rPr>
          <w:lang w:val="fr-FR"/>
        </w:rPr>
        <w:t xml:space="preserve"> ♀ *  % X</w:t>
      </w:r>
      <w:r>
        <w:rPr>
          <w:vertAlign w:val="superscript"/>
          <w:lang w:val="fr-FR"/>
        </w:rPr>
        <w:t>d</w:t>
      </w:r>
      <w:r>
        <w:rPr>
          <w:lang w:val="fr-FR"/>
        </w:rPr>
        <w:t xml:space="preserve"> * % Y= 2,5 % = 0,025→ 0,025 = </w:t>
      </w:r>
      <w:r>
        <w:rPr>
          <w:lang w:val="nl-NL"/>
        </w:rPr>
        <w:object>
          <v:shape id="ole_rId85" style="width:12pt;height:31pt" o:ole="">
            <v:imagedata r:id="rId86" o:title=""/>
          </v:shape>
          <o:OLEObject Type="Embed" ProgID="" ShapeID="ole_rId85" DrawAspect="Content" ObjectID="_703806113" r:id="rId85"/>
        </w:object>
      </w:r>
      <w:r>
        <w:rPr>
          <w:lang w:val="fr-FR"/>
        </w:rPr>
        <w:t xml:space="preserve">* x * </w:t>
      </w:r>
      <w:r>
        <w:rPr>
          <w:lang w:val="nl-NL"/>
        </w:rPr>
        <w:object>
          <v:shape id="ole_rId87" style="width:12pt;height:31pt" o:ole="">
            <v:imagedata r:id="rId88" o:title=""/>
          </v:shape>
          <o:OLEObject Type="Embed" ProgID="" ShapeID="ole_rId87" DrawAspect="Content" ObjectID="_1038378063" r:id="rId87"/>
        </w:object>
      </w:r>
      <w:r>
        <w:rPr>
          <w:lang w:val="fr-FR"/>
        </w:rPr>
        <w:t xml:space="preserve">* </w:t>
      </w:r>
      <w:r>
        <w:rPr>
          <w:lang w:val="nl-NL"/>
        </w:rPr>
        <w:object>
          <v:shape id="ole_rId89" style="width:12pt;height:31pt" o:ole="">
            <v:imagedata r:id="rId90" o:title=""/>
          </v:shape>
          <o:OLEObject Type="Embed" ProgID="" ShapeID="ole_rId89" DrawAspect="Content" ObjectID="_303946245" r:id="rId89"/>
        </w:object>
      </w:r>
      <w:r>
        <w:rPr>
          <w:lang w:val="fr-FR"/>
        </w:rPr>
        <w:t>→ x = 0,2. Vậy ở cơ thể ruồi giấm cái sẽ có tần số hoán vị gen sẽ là: f = 0,4 = 40 %</w:t>
      </w:r>
    </w:p>
    <w:p>
      <w:pPr>
        <w:pStyle w:val="Normal"/>
        <w:tabs>
          <w:tab w:val="left" w:pos="240" w:leader="none"/>
          <w:tab w:val="left" w:pos="7371" w:leader="none"/>
        </w:tabs>
        <w:jc w:val="both"/>
        <w:rPr>
          <w:lang w:val="fr-FR"/>
        </w:rPr>
      </w:pPr>
      <w:r>
        <w:rPr>
          <w:lang w:val="fr-FR"/>
        </w:rPr>
        <w:t xml:space="preserve">+ Xét cho từng cặp NST riêng rẽ: </w:t>
      </w:r>
    </w:p>
    <w:p>
      <w:pPr>
        <w:pStyle w:val="Normal"/>
        <w:tabs>
          <w:tab w:val="left" w:pos="240" w:leader="none"/>
          <w:tab w:val="left" w:pos="7371" w:leader="none"/>
        </w:tabs>
        <w:jc w:val="both"/>
        <w:rPr>
          <w:lang w:val="fr-FR"/>
        </w:rPr>
      </w:pPr>
      <w:r>
        <w:rPr>
          <w:lang w:val="fr-FR"/>
        </w:rPr>
        <w:tab/>
        <w:t xml:space="preserve">● Với cặp NST thường chứa 2 cặp gen liên kết, ta có phép lai tương ứng: </w:t>
      </w:r>
    </w:p>
    <w:p>
      <w:pPr>
        <w:pStyle w:val="Normal"/>
        <w:tabs>
          <w:tab w:val="left" w:pos="240" w:leader="none"/>
          <w:tab w:val="left" w:pos="7371" w:leader="none"/>
        </w:tabs>
        <w:jc w:val="both"/>
        <w:rPr/>
      </w:pPr>
      <w:r>
        <w:rPr>
          <w:lang w:val="fr-FR"/>
        </w:rPr>
        <w:t>P: ♂</w:t>
      </w:r>
      <w:r>
        <w:rPr>
          <w:lang w:val="nl-NL"/>
        </w:rPr>
        <w:object>
          <v:shape id="ole_rId91" style="width:22pt;height:31pt" o:ole="">
            <v:imagedata r:id="rId92" o:title=""/>
          </v:shape>
          <o:OLEObject Type="Embed" ProgID="" ShapeID="ole_rId91" DrawAspect="Content" ObjectID="_1436189269" r:id="rId91"/>
        </w:object>
      </w:r>
      <w:r>
        <w:rPr>
          <w:lang w:val="fr-FR"/>
        </w:rPr>
        <w:t xml:space="preserve"> (f</w:t>
      </w:r>
      <w:r>
        <w:rPr>
          <w:vertAlign w:val="subscript"/>
          <w:lang w:val="fr-FR"/>
        </w:rPr>
        <w:t>1</w:t>
      </w:r>
      <w:r>
        <w:rPr>
          <w:lang w:val="fr-FR"/>
        </w:rPr>
        <w:t xml:space="preserve"> = 0) * ♀</w:t>
      </w:r>
      <w:r>
        <w:rPr>
          <w:lang w:val="nl-NL"/>
        </w:rPr>
        <w:object>
          <v:shape id="ole_rId93" style="width:20pt;height:31pt" o:ole="">
            <v:imagedata r:id="rId94" o:title=""/>
          </v:shape>
          <o:OLEObject Type="Embed" ProgID="" ShapeID="ole_rId93" DrawAspect="Content" ObjectID="_1468053396" r:id="rId93"/>
        </w:object>
      </w:r>
      <w:r>
        <w:rPr>
          <w:lang w:val="fr-FR"/>
        </w:rPr>
        <w:t xml:space="preserve"> (f</w:t>
      </w:r>
      <w:r>
        <w:rPr>
          <w:vertAlign w:val="subscript"/>
          <w:lang w:val="fr-FR"/>
        </w:rPr>
        <w:t>2</w:t>
      </w:r>
      <w:r>
        <w:rPr>
          <w:lang w:val="fr-FR"/>
        </w:rPr>
        <w:t xml:space="preserve"> = 0,4) cho cơ thể có KH thân xám, cánh dài ở F</w:t>
      </w:r>
      <w:r>
        <w:rPr>
          <w:vertAlign w:val="subscript"/>
          <w:lang w:val="fr-FR"/>
        </w:rPr>
        <w:t>1</w:t>
      </w:r>
      <w:r>
        <w:rPr>
          <w:lang w:val="fr-FR"/>
        </w:rPr>
        <w:t xml:space="preserve"> (</w:t>
      </w:r>
      <w:r>
        <w:rPr>
          <w:lang w:val="nl-NL"/>
        </w:rPr>
        <w:object>
          <v:shape id="ole_rId95" style="width:22pt;height:31pt" o:ole="">
            <v:imagedata r:id="rId96" o:title=""/>
          </v:shape>
          <o:OLEObject Type="Embed" ProgID="" ShapeID="ole_rId95" DrawAspect="Content" ObjectID="_1925445603" r:id="rId95"/>
        </w:object>
      </w:r>
      <w:r>
        <w:rPr>
          <w:lang w:val="fr-FR"/>
        </w:rPr>
        <w:t xml:space="preserve">) có giá trị được tính theo công thức tổng quát là: </w:t>
      </w:r>
      <w:r>
        <w:rPr>
          <w:lang w:val="nl-NL"/>
        </w:rPr>
        <w:object>
          <v:shape id="ole_rId97" style="width:40pt;height:13pt" o:ole="">
            <v:imagedata r:id="rId98" o:title=""/>
          </v:shape>
          <o:OLEObject Type="Embed" ProgID="" ShapeID="ole_rId97" DrawAspect="Content" ObjectID="_1236868550" r:id="rId97"/>
        </w:object>
      </w:r>
      <w:r>
        <w:rPr>
          <w:lang w:val="fr-FR"/>
        </w:rPr>
        <w:t xml:space="preserve">= </w:t>
      </w:r>
      <w:r>
        <w:rPr>
          <w:lang w:val="nl-NL"/>
        </w:rPr>
        <w:object>
          <v:shape id="ole_rId99" style="width:153pt;height:31pt" o:ole="">
            <v:imagedata r:id="rId100" o:title=""/>
          </v:shape>
          <o:OLEObject Type="Embed" ProgID="" ShapeID="ole_rId99" DrawAspect="Content" ObjectID="_1469073273" r:id="rId99"/>
        </w:object>
      </w:r>
      <w:r>
        <w:rPr>
          <w:lang w:val="fr-FR"/>
        </w:rPr>
        <w:t xml:space="preserve"> (a) </w:t>
      </w:r>
    </w:p>
    <w:p>
      <w:pPr>
        <w:pStyle w:val="Normal"/>
        <w:tabs>
          <w:tab w:val="left" w:pos="240" w:leader="none"/>
          <w:tab w:val="left" w:pos="7371" w:leader="none"/>
        </w:tabs>
        <w:jc w:val="both"/>
        <w:rPr>
          <w:lang w:val="fr-FR"/>
        </w:rPr>
      </w:pPr>
      <w:r>
        <w:rPr>
          <w:lang w:val="fr-FR"/>
        </w:rPr>
        <w:tab/>
        <w:t xml:space="preserve">● Với cặp NST giới tính ở ruồi giấm, ta có </w:t>
      </w:r>
    </w:p>
    <w:p>
      <w:pPr>
        <w:pStyle w:val="Normal"/>
        <w:tabs>
          <w:tab w:val="left" w:pos="240" w:leader="none"/>
          <w:tab w:val="left" w:pos="7371" w:leader="none"/>
        </w:tabs>
        <w:jc w:val="both"/>
        <w:rPr/>
      </w:pPr>
      <w:r>
        <w:rPr>
          <w:lang w:val="fr-FR"/>
        </w:rPr>
        <w:t xml:space="preserve">P: </w:t>
      </w:r>
      <w:r>
        <w:rPr>
          <w:lang w:val="nl-NL"/>
        </w:rPr>
        <w:object>
          <v:shape id="ole_rId101" style="width:36pt;height:15pt" o:ole="">
            <v:imagedata r:id="rId102" o:title=""/>
          </v:shape>
          <o:OLEObject Type="Embed" ProgID="" ShapeID="ole_rId101" DrawAspect="Content" ObjectID="_75741835" r:id="rId101"/>
        </w:object>
      </w:r>
      <w:r>
        <w:rPr>
          <w:lang w:val="fr-FR"/>
        </w:rPr>
        <w:t>♀ *  ♂</w:t>
      </w:r>
      <w:r>
        <w:rPr>
          <w:lang w:val="nl-NL"/>
        </w:rPr>
        <w:object>
          <v:shape id="ole_rId103" style="width:28pt;height:15pt" o:ole="">
            <v:imagedata r:id="rId104" o:title=""/>
          </v:shape>
          <o:OLEObject Type="Embed" ProgID="" ShapeID="ole_rId103" DrawAspect="Content" ObjectID="_1962315136" r:id="rId103"/>
        </w:object>
      </w:r>
      <w:r>
        <w:rPr>
          <w:lang w:val="fr-FR"/>
        </w:rPr>
        <w:t xml:space="preserve"> cho cơ thể có KH mắt đỏ X</w:t>
      </w:r>
      <w:r>
        <w:rPr>
          <w:vertAlign w:val="superscript"/>
          <w:lang w:val="fr-FR"/>
        </w:rPr>
        <w:t>D</w:t>
      </w:r>
      <w:r>
        <w:rPr>
          <w:lang w:val="fr-FR"/>
        </w:rPr>
        <w:t>-  (bao gồm cả cá thể đực và cá thể cái) chiếm tỉ lệ 75 % = 0,75 (b)</w:t>
      </w:r>
    </w:p>
    <w:p>
      <w:pPr>
        <w:pStyle w:val="Normal"/>
        <w:tabs>
          <w:tab w:val="left" w:pos="240" w:leader="none"/>
          <w:tab w:val="left" w:pos="7371" w:leader="none"/>
        </w:tabs>
        <w:jc w:val="both"/>
        <w:rPr>
          <w:lang w:val="fr-FR"/>
        </w:rPr>
      </w:pPr>
      <w:r>
        <w:rPr>
          <w:lang w:val="fr-FR"/>
        </w:rPr>
      </w:r>
    </w:p>
    <w:p>
      <w:pPr>
        <w:pStyle w:val="Normal"/>
        <w:tabs>
          <w:tab w:val="left" w:pos="240" w:leader="none"/>
          <w:tab w:val="left" w:pos="7371" w:leader="none"/>
        </w:tabs>
        <w:jc w:val="both"/>
        <w:rPr>
          <w:b/>
          <w:b/>
          <w:lang w:val="fr-FR"/>
        </w:rPr>
      </w:pPr>
      <w:r>
        <w:rPr>
          <w:b/>
          <w:lang w:val="fr-FR"/>
        </w:rPr>
      </w:r>
    </w:p>
    <w:p>
      <w:pPr>
        <w:pStyle w:val="Normal"/>
        <w:tabs>
          <w:tab w:val="left" w:pos="240" w:leader="none"/>
          <w:tab w:val="left" w:pos="7371" w:leader="none"/>
        </w:tabs>
        <w:jc w:val="both"/>
        <w:rPr/>
      </w:pPr>
      <w:r>
        <w:rPr>
          <w:b/>
          <w:lang w:val="fr-FR"/>
        </w:rPr>
        <w:t xml:space="preserve">+ </w:t>
      </w:r>
      <w:r>
        <w:rPr>
          <w:lang w:val="fr-FR"/>
        </w:rPr>
        <w:t>Từ kết quả (a) và (b) ta có kết quả chung cuối cùng trong trường hợp không xảy đột biến, tính theo lí thuyết, tỉ lệ kiểu hình thân xám, cánh dài, mắt đỏ ở F</w:t>
      </w:r>
      <w:r>
        <w:rPr>
          <w:vertAlign w:val="subscript"/>
          <w:lang w:val="fr-FR"/>
        </w:rPr>
        <w:t>1</w:t>
      </w:r>
      <w:r>
        <w:rPr>
          <w:lang w:val="fr-FR"/>
        </w:rPr>
        <w:t xml:space="preserve"> là:</w:t>
      </w:r>
    </w:p>
    <w:p>
      <w:pPr>
        <w:pStyle w:val="Normal"/>
        <w:tabs>
          <w:tab w:val="left" w:pos="240" w:leader="none"/>
          <w:tab w:val="left" w:pos="7371" w:leader="none"/>
        </w:tabs>
        <w:jc w:val="both"/>
        <w:rPr/>
      </w:pPr>
      <w:r>
        <w:rPr>
          <w:lang w:val="fr-FR"/>
        </w:rPr>
        <w:t xml:space="preserve">% </w:t>
      </w:r>
      <w:r>
        <w:rPr>
          <w:lang w:val="nl-NL"/>
        </w:rPr>
        <w:object>
          <v:shape id="ole_rId105" style="width:67pt;height:15pt" o:ole="">
            <v:imagedata r:id="rId106" o:title=""/>
          </v:shape>
          <o:OLEObject Type="Embed" ProgID="" ShapeID="ole_rId105" DrawAspect="Content" ObjectID="_1217115340" r:id="rId105"/>
        </w:object>
      </w:r>
      <w:r>
        <w:rPr>
          <w:lang w:val="fr-FR"/>
        </w:rPr>
        <w:t xml:space="preserve">= 0,6 * 0,75 = 0,45 = 45 % </w:t>
      </w:r>
    </w:p>
    <w:p>
      <w:pPr>
        <w:pStyle w:val="Normal"/>
        <w:tabs>
          <w:tab w:val="left" w:pos="240" w:leader="none"/>
          <w:tab w:val="left" w:pos="7371" w:leader="none"/>
        </w:tabs>
        <w:jc w:val="both"/>
        <w:rPr>
          <w:b/>
          <w:b/>
          <w:lang w:val="fr-FR"/>
        </w:rPr>
      </w:pPr>
      <w:r>
        <w:rPr>
          <w:b/>
          <w:lang w:val="fr-FR"/>
        </w:rPr>
        <w:t xml:space="preserve">→ </w:t>
      </w:r>
      <w:r>
        <w:rPr>
          <w:b/>
          <w:lang w:val="fr-FR"/>
        </w:rPr>
        <w:t>đáp án B. 45 %</w:t>
      </w:r>
    </w:p>
    <w:p>
      <w:pPr>
        <w:pStyle w:val="Normal"/>
        <w:tabs>
          <w:tab w:val="left" w:pos="240" w:leader="none"/>
          <w:tab w:val="left" w:pos="2520" w:leader="none"/>
          <w:tab w:val="left" w:pos="4920" w:leader="none"/>
          <w:tab w:val="left" w:pos="7371" w:leader="none"/>
        </w:tabs>
        <w:jc w:val="both"/>
        <w:rPr>
          <w:highlight w:val="yellow"/>
          <w:lang w:val="fr-FR"/>
        </w:rPr>
      </w:pPr>
      <w:r>
        <w:rPr>
          <w:highlight w:val="yellow"/>
          <w:lang w:val="fr-FR"/>
        </w:rPr>
        <w:t xml:space="preserve">HD kiểu hình thân đen, cánh cụt, mắt trắng chiếm tỉ lệ 2,5% KL : đây là tỉ lệ của con đực, đã có hoán vị gen giữa cặp gen quy đinh màu sắc và hình dạng cánh </w:t>
      </w:r>
    </w:p>
    <w:p>
      <w:pPr>
        <w:pStyle w:val="Normal"/>
        <w:tabs>
          <w:tab w:val="left" w:pos="240" w:leader="none"/>
          <w:tab w:val="left" w:pos="2520" w:leader="none"/>
          <w:tab w:val="left" w:pos="4920" w:leader="none"/>
          <w:tab w:val="left" w:pos="7371" w:leader="none"/>
        </w:tabs>
        <w:jc w:val="both"/>
        <w:rPr/>
      </w:pPr>
      <w:r>
        <w:rPr>
          <w:highlight w:val="yellow"/>
          <w:lang w:val="fr-FR"/>
        </w:rPr>
        <w:t xml:space="preserve">Ta có KG của thân đen, cánh cụt, mắt trắng là </w:t>
      </w:r>
      <w:r>
        <w:rPr>
          <w:highlight w:val="yellow"/>
          <w:lang w:val="fr-FR"/>
        </w:rPr>
        <w:object>
          <v:shape id="ole_rId107" style="width:47pt;height:33pt" o:ole="">
            <v:imagedata r:id="rId108" o:title=""/>
          </v:shape>
          <o:OLEObject Type="Embed" ProgID="" ShapeID="ole_rId107" DrawAspect="Content" ObjectID="_1848725579" r:id="rId107"/>
        </w:object>
      </w:r>
      <w:r>
        <w:rPr>
          <w:highlight w:val="yellow"/>
          <w:lang w:val="fr-FR"/>
        </w:rPr>
        <w:t xml:space="preserve"> </w:t>
      </w:r>
    </w:p>
    <w:p>
      <w:pPr>
        <w:pStyle w:val="Normal"/>
        <w:tabs>
          <w:tab w:val="left" w:pos="240" w:leader="none"/>
          <w:tab w:val="left" w:pos="2520" w:leader="none"/>
          <w:tab w:val="left" w:pos="4920" w:leader="none"/>
          <w:tab w:val="left" w:pos="7371" w:leader="none"/>
        </w:tabs>
        <w:jc w:val="both"/>
        <w:rPr>
          <w:highlight w:val="yellow"/>
          <w:lang w:val="fr-FR"/>
        </w:rPr>
      </w:pPr>
      <w:r>
        <w:rPr>
          <w:highlight w:val="yellow"/>
          <w:lang w:val="fr-FR"/>
        </w:rPr>
        <w:t xml:space="preserve"> </w:t>
      </w:r>
      <w:r>
        <w:rPr>
          <w:highlight w:val="yellow"/>
          <w:lang w:val="fr-FR"/>
        </w:rPr>
        <w:t>25 %</w:t>
      </w:r>
      <w:r>
        <w:rPr>
          <w:highlight w:val="yellow"/>
          <w:lang w:val="fr-FR"/>
        </w:rPr>
        <w:object>
          <v:shape id="ole_rId109" style="width:47pt;height:33pt" o:ole="">
            <v:imagedata r:id="rId110" o:title=""/>
          </v:shape>
          <o:OLEObject Type="Embed" ProgID="" ShapeID="ole_rId109" DrawAspect="Content" ObjectID="_1232468950" r:id="rId109"/>
        </w:object>
      </w:r>
      <w:r>
        <w:rPr>
          <w:highlight w:val="yellow"/>
          <w:lang w:val="fr-FR"/>
        </w:rPr>
        <w:t xml:space="preserve"> = 10%</w:t>
      </w:r>
      <w:r>
        <w:rPr>
          <w:highlight w:val="yellow"/>
          <w:u w:val="single"/>
          <w:lang w:val="fr-FR"/>
        </w:rPr>
        <w:t xml:space="preserve"> </w:t>
      </w:r>
      <w:r>
        <w:rPr>
          <w:highlight w:val="yellow"/>
          <w:lang w:val="fr-FR"/>
        </w:rPr>
        <w:object>
          <v:shape id="ole_rId111" style="width:34pt;height:31pt" o:ole="">
            <v:imagedata r:id="rId112" o:title=""/>
          </v:shape>
          <o:OLEObject Type="Embed" ProgID="" ShapeID="ole_rId111" DrawAspect="Content" ObjectID="_742314807" r:id="rId111"/>
        </w:object>
      </w:r>
      <w:r>
        <w:rPr>
          <w:highlight w:val="yellow"/>
          <w:lang w:val="fr-FR"/>
        </w:rPr>
        <w:t xml:space="preserve">  x   25% </w:t>
      </w:r>
      <w:r>
        <w:rPr>
          <w:highlight w:val="yellow"/>
          <w:lang w:val="fr-FR"/>
        </w:rPr>
        <w:object>
          <v:shape id="ole_rId113" style="width:27pt;height:31pt" o:ole="">
            <v:imagedata r:id="rId114" o:title=""/>
          </v:shape>
          <o:OLEObject Type="Embed" ProgID="" ShapeID="ole_rId113" DrawAspect="Content" ObjectID="_2037167555" r:id="rId113"/>
        </w:object>
      </w:r>
    </w:p>
    <w:p>
      <w:pPr>
        <w:pStyle w:val="Normal"/>
        <w:tabs>
          <w:tab w:val="left" w:pos="240" w:leader="none"/>
          <w:tab w:val="left" w:pos="2520" w:leader="none"/>
          <w:tab w:val="left" w:pos="4920" w:leader="none"/>
          <w:tab w:val="left" w:pos="7371" w:leader="none"/>
        </w:tabs>
        <w:jc w:val="both"/>
        <w:rPr/>
      </w:pPr>
      <w:r>
        <w:rPr>
          <w:highlight w:val="yellow"/>
          <w:lang w:val="fr-FR"/>
        </w:rPr>
        <w:t>Xét giao tử = 10%</w:t>
      </w:r>
      <w:r>
        <w:rPr>
          <w:highlight w:val="yellow"/>
          <w:u w:val="single"/>
          <w:lang w:val="fr-FR"/>
        </w:rPr>
        <w:t xml:space="preserve"> </w:t>
      </w:r>
      <w:r>
        <w:rPr>
          <w:highlight w:val="yellow"/>
          <w:lang w:val="fr-FR"/>
        </w:rPr>
        <w:object>
          <v:shape id="ole_rId115" style="width:34pt;height:31pt" o:ole="">
            <v:imagedata r:id="rId116" o:title=""/>
          </v:shape>
          <o:OLEObject Type="Embed" ProgID="" ShapeID="ole_rId115" DrawAspect="Content" ObjectID="_1262207578" r:id="rId115"/>
        </w:object>
      </w:r>
      <w:r>
        <w:rPr>
          <w:highlight w:val="yellow"/>
          <w:lang w:val="fr-FR"/>
        </w:rPr>
        <w:t xml:space="preserve">   là giao tử hoán vị tần số hoán vị gen f =10x4= 40%</w:t>
      </w:r>
    </w:p>
    <w:p>
      <w:pPr>
        <w:pStyle w:val="Normal"/>
        <w:tabs>
          <w:tab w:val="left" w:pos="240" w:leader="none"/>
          <w:tab w:val="left" w:pos="2520" w:leader="none"/>
          <w:tab w:val="left" w:pos="4920" w:leader="none"/>
          <w:tab w:val="left" w:pos="7371" w:leader="none"/>
        </w:tabs>
        <w:jc w:val="both"/>
        <w:rPr>
          <w:highlight w:val="yellow"/>
          <w:lang w:val="fr-FR"/>
        </w:rPr>
      </w:pPr>
      <w:r>
        <w:rPr>
          <w:highlight w:val="yellow"/>
          <w:lang w:val="fr-FR"/>
        </w:rPr>
        <w:t xml:space="preserve">Kiểu gen của ruồi cái là </w:t>
      </w:r>
      <w:r>
        <w:rPr>
          <w:highlight w:val="yellow"/>
          <w:lang w:val="fr-FR"/>
        </w:rPr>
        <w:object>
          <v:shape id="ole_rId117" style="width:53pt;height:31pt" o:ole="">
            <v:imagedata r:id="rId118" o:title=""/>
          </v:shape>
          <o:OLEObject Type="Embed" ProgID="" ShapeID="ole_rId117" DrawAspect="Content" ObjectID="_962576702" r:id="rId117"/>
        </w:object>
      </w:r>
    </w:p>
    <w:p>
      <w:pPr>
        <w:pStyle w:val="Normal"/>
        <w:tabs>
          <w:tab w:val="left" w:pos="240" w:leader="none"/>
          <w:tab w:val="left" w:pos="2520" w:leader="none"/>
          <w:tab w:val="left" w:pos="4920" w:leader="none"/>
          <w:tab w:val="left" w:pos="7371" w:leader="none"/>
        </w:tabs>
        <w:jc w:val="both"/>
        <w:rPr>
          <w:highlight w:val="yellow"/>
          <w:lang w:val="fr-FR"/>
        </w:rPr>
      </w:pPr>
      <w:r>
        <w:rPr>
          <w:highlight w:val="yellow"/>
          <w:lang w:val="fr-FR"/>
        </w:rPr>
        <w:t xml:space="preserve">Kiểu gen của ruồi đực là </w:t>
      </w:r>
      <w:r>
        <w:rPr>
          <w:highlight w:val="yellow"/>
          <w:lang w:val="fr-FR"/>
        </w:rPr>
        <w:object>
          <v:shape id="ole_rId119" style="width:52pt;height:33pt" o:ole="">
            <v:imagedata r:id="rId120" o:title=""/>
          </v:shape>
          <o:OLEObject Type="Embed" ProgID="" ShapeID="ole_rId119" DrawAspect="Content" ObjectID="_578538975" r:id="rId119"/>
        </w:object>
      </w:r>
    </w:p>
    <w:p>
      <w:pPr>
        <w:pStyle w:val="Normal"/>
        <w:tabs>
          <w:tab w:val="left" w:pos="240" w:leader="none"/>
          <w:tab w:val="left" w:pos="2520" w:leader="none"/>
          <w:tab w:val="left" w:pos="4920" w:leader="none"/>
          <w:tab w:val="left" w:pos="7371" w:leader="none"/>
        </w:tabs>
        <w:jc w:val="both"/>
        <w:rPr>
          <w:lang w:val="fr-FR"/>
        </w:rPr>
      </w:pPr>
      <w:r>
        <w:rPr>
          <w:highlight w:val="yellow"/>
          <w:lang w:val="fr-FR"/>
        </w:rPr>
        <w:t>Viết SDL tính tỉ lệ kiểu hình thân xám, cánh dài, mắt đỏ là 45% được  đáp án B</w:t>
      </w:r>
    </w:p>
    <w:p>
      <w:pPr>
        <w:pStyle w:val="Default"/>
        <w:tabs>
          <w:tab w:val="left" w:pos="567" w:leader="none"/>
          <w:tab w:val="left" w:pos="3118" w:leader="none"/>
          <w:tab w:val="left" w:pos="5669" w:leader="none"/>
          <w:tab w:val="left" w:pos="8220" w:leader="none"/>
        </w:tabs>
        <w:spacing w:before="60" w:after="0"/>
        <w:rPr/>
      </w:pPr>
      <w:r>
        <w:rPr>
          <w:b/>
          <w:u w:val="single"/>
          <w:lang w:val="de-DE"/>
        </w:rPr>
        <w:t>Câu 3.</w:t>
      </w:r>
      <w:r>
        <w:rPr>
          <w:lang w:val="de-DE"/>
        </w:rPr>
        <w:t xml:space="preserve"> Ở ruồi giấm, gen A quy định thân xám là trội hoàn toàn so với alen a quy định thân đen, gen B quy định cánh dài là trội hoàn toàn so với alen b quy định cánh cụt. Gen D quy định mắt đỏ là trội hoàn toàn so với alen d quy định mắt trắng. Gen quy định màu mắt nằm trên nhiễm sắc thể giới tính X, không có alen tương ứng trên Y. Phép lai: ♀</w:t>
      </w:r>
      <w:r>
        <w:rPr>
          <w:lang w:val="fr-FR"/>
        </w:rPr>
      </w:r>
      <m:oMath xmlns:m="http://schemas.openxmlformats.org/officeDocument/2006/math">
        <m:f>
          <m:num>
            <m:r>
              <m:rPr>
                <m:lit/>
                <m:nor/>
              </m:rPr>
              <w:rPr>
                <w:rFonts w:ascii="Cambria Math" w:hAnsi="Cambria Math"/>
              </w:rPr>
              <m:t xml:space="preserve">AB</m:t>
            </m:r>
          </m:num>
          <m:den>
            <m:r>
              <m:rPr>
                <m:lit/>
                <m:nor/>
              </m:rPr>
              <w:rPr>
                <w:rFonts w:ascii="Cambria Math" w:hAnsi="Cambria Math"/>
              </w:rPr>
              <m:t xml:space="preserve">ab</m:t>
            </m:r>
          </m:den>
        </m:f>
        <m:sSup>
          <m:e>
            <m:r>
              <w:rPr>
                <w:rFonts w:ascii="Cambria Math" w:hAnsi="Cambria Math"/>
              </w:rPr>
              <m:t xml:space="preserve">X</m:t>
            </m:r>
          </m:e>
          <m:sup>
            <m:r>
              <w:rPr>
                <w:rFonts w:ascii="Cambria Math" w:hAnsi="Cambria Math"/>
              </w:rPr>
              <m:t xml:space="preserve">D</m:t>
            </m:r>
          </m:sup>
        </m:sSup>
        <m:sSup>
          <m:e>
            <m:r>
              <w:rPr>
                <w:rFonts w:ascii="Cambria Math" w:hAnsi="Cambria Math"/>
              </w:rPr>
              <m:t xml:space="preserve">X</m:t>
            </m:r>
          </m:e>
          <m:sup>
            <m:r>
              <w:rPr>
                <w:rFonts w:ascii="Cambria Math" w:hAnsi="Cambria Math"/>
              </w:rPr>
              <m:t xml:space="preserve">d</m:t>
            </m:r>
          </m:sup>
        </m:sSup>
      </m:oMath>
      <w:r>
        <w:rPr>
          <w:lang w:val="de-DE"/>
        </w:rPr>
        <w:t xml:space="preserve"> x ♂ </w:t>
      </w:r>
      <w:r>
        <w:rPr>
          <w:lang w:val="fr-FR"/>
        </w:rPr>
      </w:r>
      <m:oMath xmlns:m="http://schemas.openxmlformats.org/officeDocument/2006/math">
        <m:f>
          <m:num>
            <m:r>
              <m:rPr>
                <m:lit/>
                <m:nor/>
              </m:rPr>
              <w:rPr>
                <w:rFonts w:ascii="Cambria Math" w:hAnsi="Cambria Math"/>
              </w:rPr>
              <m:t xml:space="preserve">AB</m:t>
            </m:r>
          </m:num>
          <m:den>
            <m:r>
              <m:rPr>
                <m:lit/>
                <m:nor/>
              </m:rPr>
              <w:rPr>
                <w:rFonts w:ascii="Cambria Math" w:hAnsi="Cambria Math"/>
              </w:rPr>
              <m:t xml:space="preserve">ab</m:t>
            </m:r>
          </m:den>
        </m:f>
        <m:sSup>
          <m:e>
            <m:r>
              <w:rPr>
                <w:rFonts w:ascii="Cambria Math" w:hAnsi="Cambria Math"/>
              </w:rPr>
              <m:t xml:space="preserve">X</m:t>
            </m:r>
          </m:e>
          <m:sup>
            <m:r>
              <w:rPr>
                <w:rFonts w:ascii="Cambria Math" w:hAnsi="Cambria Math"/>
              </w:rPr>
              <m:t xml:space="preserve">D</m:t>
            </m:r>
          </m:sup>
        </m:sSup>
        <m:r>
          <w:rPr>
            <w:rFonts w:ascii="Cambria Math" w:hAnsi="Cambria Math"/>
          </w:rPr>
          <m:t xml:space="preserve">Y</m:t>
        </m:r>
      </m:oMath>
      <w:r>
        <w:rPr>
          <w:lang w:val="de-DE"/>
        </w:rPr>
        <w:t>cho F</w:t>
      </w:r>
      <w:r>
        <w:rPr>
          <w:vertAlign w:val="subscript"/>
          <w:lang w:val="de-DE"/>
        </w:rPr>
        <w:t>1</w:t>
      </w:r>
      <w:r>
        <w:rPr>
          <w:lang w:val="de-DE"/>
        </w:rPr>
        <w:t xml:space="preserve"> có kiểu hình thân xám, cánh cụt, mắt đỏ chiếm tỉ lệ 3,75 %. Tính theo lí thuyết, tỉ lệ ruồi cái F</w:t>
      </w:r>
      <w:r>
        <w:rPr>
          <w:vertAlign w:val="subscript"/>
          <w:lang w:val="de-DE"/>
        </w:rPr>
        <w:t>1</w:t>
      </w:r>
      <w:r>
        <w:rPr>
          <w:lang w:val="de-DE"/>
        </w:rPr>
        <w:t xml:space="preserve"> có kiểu hình thân đen, cánh cụt, mắt đỏ là</w:t>
      </w:r>
    </w:p>
    <w:p>
      <w:pPr>
        <w:pStyle w:val="Default"/>
        <w:tabs>
          <w:tab w:val="left" w:pos="567" w:leader="none"/>
          <w:tab w:val="left" w:pos="3118" w:leader="none"/>
          <w:tab w:val="left" w:pos="5669" w:leader="none"/>
          <w:tab w:val="left" w:pos="8220" w:leader="none"/>
        </w:tabs>
        <w:spacing w:before="60" w:after="0"/>
        <w:rPr>
          <w:lang w:val="de-DE"/>
        </w:rPr>
      </w:pPr>
      <w:r>
        <w:rPr>
          <w:rFonts w:cs="NH;Palatino Linotype" w:ascii="NH;Palatino Linotype" w:hAnsi="NH;Palatino Linotype"/>
          <w:lang w:val="de-DE"/>
        </w:rPr>
        <w:t>A</w:t>
      </w:r>
      <w:r>
        <w:rPr>
          <w:lang w:val="de-DE"/>
        </w:rPr>
        <w:t xml:space="preserve">  10 %.</w:t>
        <w:tab/>
      </w:r>
      <w:r>
        <w:rPr>
          <w:rFonts w:cs="NH;Palatino Linotype" w:ascii="NH;Palatino Linotype" w:hAnsi="NH;Palatino Linotype"/>
          <w:lang w:val="de-DE"/>
        </w:rPr>
        <w:t>B</w:t>
      </w:r>
      <w:r>
        <w:rPr>
          <w:lang w:val="de-DE"/>
        </w:rPr>
        <w:t xml:space="preserve">  21,25 %.</w:t>
        <w:tab/>
      </w:r>
      <w:r>
        <w:rPr>
          <w:rFonts w:cs="NH;Palatino Linotype" w:ascii="NH;Palatino Linotype" w:hAnsi="NH;Palatino Linotype"/>
          <w:lang w:val="de-DE"/>
        </w:rPr>
        <w:t>C</w:t>
      </w:r>
      <w:r>
        <w:rPr>
          <w:lang w:val="de-DE"/>
        </w:rPr>
        <w:t xml:space="preserve">  10,625 %.</w:t>
        <w:tab/>
      </w:r>
      <w:r>
        <w:rPr>
          <w:rFonts w:cs="NH;Palatino Linotype" w:ascii="NH;Palatino Linotype" w:hAnsi="NH;Palatino Linotype"/>
          <w:lang w:val="de-DE"/>
        </w:rPr>
        <w:t>D</w:t>
      </w:r>
      <w:r>
        <w:rPr>
          <w:lang w:val="de-DE"/>
        </w:rPr>
        <w:t xml:space="preserve">  15 %.</w:t>
      </w:r>
    </w:p>
    <w:p>
      <w:pPr>
        <w:pStyle w:val="Normal"/>
        <w:rPr>
          <w:i/>
          <w:i/>
          <w:color w:val="0000FF"/>
        </w:rPr>
      </w:pPr>
      <w:r>
        <w:rPr>
          <w:i/>
          <w:color w:val="0000FF"/>
        </w:rPr>
        <w:t>Giải:</w:t>
      </w:r>
    </w:p>
    <w:p>
      <w:pPr>
        <w:pStyle w:val="Normal"/>
        <w:rPr/>
      </w:pPr>
      <w:r>
        <w:rPr>
          <w:i/>
          <w:color w:val="0000FF"/>
        </w:rPr>
        <w:t>- kiểu hình thân xám, cánh cụt ở F1 --&gt; có tổ hợp gen là (A-,bb)</w:t>
      </w:r>
    </w:p>
    <w:p>
      <w:pPr>
        <w:pStyle w:val="Normal"/>
        <w:rPr/>
      </w:pPr>
      <w:r>
        <w:rPr>
          <w:i/>
          <w:color w:val="0000FF"/>
        </w:rPr>
        <w:t>- Kiểu hình mắt đỏ ở F1 --&gt; gồm các  kiểu gen là (X</w:t>
      </w:r>
      <w:r>
        <w:rPr>
          <w:i/>
          <w:color w:val="0000FF"/>
          <w:vertAlign w:val="superscript"/>
        </w:rPr>
        <w:t>D</w:t>
      </w:r>
      <w:r>
        <w:rPr>
          <w:i/>
          <w:color w:val="0000FF"/>
        </w:rPr>
        <w:t>X</w:t>
      </w:r>
      <w:r>
        <w:rPr>
          <w:i/>
          <w:color w:val="0000FF"/>
          <w:vertAlign w:val="superscript"/>
        </w:rPr>
        <w:t>D</w:t>
      </w:r>
      <w:r>
        <w:rPr>
          <w:i/>
          <w:color w:val="0000FF"/>
        </w:rPr>
        <w:t>, X</w:t>
      </w:r>
      <w:r>
        <w:rPr>
          <w:i/>
          <w:color w:val="0000FF"/>
          <w:vertAlign w:val="superscript"/>
        </w:rPr>
        <w:t>D</w:t>
      </w:r>
      <w:r>
        <w:rPr>
          <w:i/>
          <w:color w:val="0000FF"/>
        </w:rPr>
        <w:t>X</w:t>
      </w:r>
      <w:r>
        <w:rPr>
          <w:i/>
          <w:color w:val="0000FF"/>
          <w:vertAlign w:val="superscript"/>
        </w:rPr>
        <w:t>d</w:t>
      </w:r>
      <w:r>
        <w:rPr>
          <w:i/>
          <w:color w:val="0000FF"/>
        </w:rPr>
        <w:t>, X</w:t>
      </w:r>
      <w:r>
        <w:rPr>
          <w:i/>
          <w:color w:val="0000FF"/>
          <w:vertAlign w:val="superscript"/>
        </w:rPr>
        <w:t>D</w:t>
      </w:r>
      <w:r>
        <w:rPr>
          <w:i/>
          <w:color w:val="0000FF"/>
        </w:rPr>
        <w:t>Y) chiếm tổng tỷ lệ là 3/4</w:t>
      </w:r>
    </w:p>
    <w:p>
      <w:pPr>
        <w:pStyle w:val="Normal"/>
        <w:rPr>
          <w:i/>
          <w:i/>
          <w:color w:val="0000FF"/>
        </w:rPr>
      </w:pPr>
      <w:r>
        <w:rPr>
          <w:i/>
          <w:color w:val="0000FF"/>
        </w:rPr>
        <w:t>- Mà gen quy định tính trạng màu mắt phân ly độc lập với gen quy định tính trạng màu sắc thân và hình dạng cánh</w:t>
      </w:r>
    </w:p>
    <w:p>
      <w:pPr>
        <w:pStyle w:val="Normal"/>
        <w:rPr>
          <w:i/>
          <w:i/>
          <w:color w:val="0000FF"/>
        </w:rPr>
      </w:pPr>
      <w:r>
        <w:rPr>
          <w:i/>
          <w:color w:val="0000FF"/>
        </w:rPr>
        <w:t>--&gt;  kiểu hình thân xám, cánh cụt ở F1 --&gt; có tổ hợp gen là (A-,bb)chiếm tỷ lệ = 3.75% : 3/4 = 5% = 0.05</w:t>
      </w:r>
    </w:p>
    <w:p>
      <w:pPr>
        <w:pStyle w:val="Normal"/>
        <w:rPr>
          <w:lang w:val="fr-FR"/>
        </w:rPr>
      </w:pPr>
      <w:r>
        <w:rPr>
          <w:i/>
          <w:color w:val="0000FF"/>
        </w:rPr>
        <w:t xml:space="preserve">- Vì P: </w:t>
      </w:r>
      <w:r>
        <w:rPr>
          <w:lang w:val="de-DE"/>
        </w:rPr>
        <w:t>♀</w:t>
      </w:r>
      <w:r>
        <w:rPr>
          <w:lang w:val="fr-FR"/>
        </w:rPr>
      </w:r>
      <m:oMath xmlns:m="http://schemas.openxmlformats.org/officeDocument/2006/math">
        <m:f>
          <m:num>
            <m:r>
              <m:rPr>
                <m:lit/>
                <m:nor/>
              </m:rPr>
              <w:rPr>
                <w:rFonts w:ascii="Cambria Math" w:hAnsi="Cambria Math"/>
              </w:rPr>
              <m:t xml:space="preserve">AB</m:t>
            </m:r>
          </m:num>
          <m:den>
            <m:r>
              <m:rPr>
                <m:lit/>
                <m:nor/>
              </m:rPr>
              <w:rPr>
                <w:rFonts w:ascii="Cambria Math" w:hAnsi="Cambria Math"/>
              </w:rPr>
              <m:t xml:space="preserve">ab</m:t>
            </m:r>
          </m:den>
        </m:f>
        <m:sSup>
          <m:e>
            <m:r>
              <w:rPr>
                <w:rFonts w:ascii="Cambria Math" w:hAnsi="Cambria Math"/>
              </w:rPr>
              <m:t xml:space="preserve">X</m:t>
            </m:r>
          </m:e>
          <m:sup>
            <m:r>
              <w:rPr>
                <w:rFonts w:ascii="Cambria Math" w:hAnsi="Cambria Math"/>
              </w:rPr>
              <m:t xml:space="preserve">D</m:t>
            </m:r>
          </m:sup>
        </m:sSup>
        <m:sSup>
          <m:e>
            <m:r>
              <w:rPr>
                <w:rFonts w:ascii="Cambria Math" w:hAnsi="Cambria Math"/>
              </w:rPr>
              <m:t xml:space="preserve">X</m:t>
            </m:r>
          </m:e>
          <m:sup>
            <m:r>
              <w:rPr>
                <w:rFonts w:ascii="Cambria Math" w:hAnsi="Cambria Math"/>
              </w:rPr>
              <m:t xml:space="preserve">d</m:t>
            </m:r>
          </m:sup>
        </m:sSup>
      </m:oMath>
      <w:r>
        <w:rPr>
          <w:lang w:val="de-DE"/>
        </w:rPr>
        <w:t xml:space="preserve"> x ♂ </w:t>
      </w:r>
      <w:r>
        <w:rPr>
          <w:lang w:val="fr-FR"/>
        </w:rPr>
      </w:r>
      <m:oMath xmlns:m="http://schemas.openxmlformats.org/officeDocument/2006/math">
        <m:f>
          <m:num>
            <m:r>
              <m:rPr>
                <m:lit/>
                <m:nor/>
              </m:rPr>
              <w:rPr>
                <w:rFonts w:ascii="Cambria Math" w:hAnsi="Cambria Math"/>
              </w:rPr>
              <m:t xml:space="preserve">AB</m:t>
            </m:r>
          </m:num>
          <m:den>
            <m:r>
              <m:rPr>
                <m:lit/>
                <m:nor/>
              </m:rPr>
              <w:rPr>
                <w:rFonts w:ascii="Cambria Math" w:hAnsi="Cambria Math"/>
              </w:rPr>
              <m:t xml:space="preserve">ab</m:t>
            </m:r>
          </m:den>
        </m:f>
        <m:sSup>
          <m:e>
            <m:r>
              <w:rPr>
                <w:rFonts w:ascii="Cambria Math" w:hAnsi="Cambria Math"/>
              </w:rPr>
              <m:t xml:space="preserve">X</m:t>
            </m:r>
          </m:e>
          <m:sup>
            <m:r>
              <w:rPr>
                <w:rFonts w:ascii="Cambria Math" w:hAnsi="Cambria Math"/>
              </w:rPr>
              <m:t xml:space="preserve">D</m:t>
            </m:r>
          </m:sup>
        </m:sSup>
        <m:r>
          <w:rPr>
            <w:rFonts w:ascii="Cambria Math" w:hAnsi="Cambria Math"/>
          </w:rPr>
          <m:t xml:space="preserve">Y</m:t>
        </m:r>
      </m:oMath>
    </w:p>
    <w:p>
      <w:pPr>
        <w:pStyle w:val="Normal"/>
        <w:rPr>
          <w:i/>
          <w:i/>
          <w:color w:val="0000FF"/>
          <w:lang w:val="fr-FR"/>
        </w:rPr>
      </w:pPr>
      <w:r>
        <w:rPr>
          <w:i/>
          <w:color w:val="0000FF"/>
          <w:lang w:val="fr-FR"/>
        </w:rPr>
        <w:t>--&gt; F1 có : (A-,bb) + (aa,bb) = 1/4 = 0.25 (vì cộng hai tổ hợp gen này sẽ là tỷ lệ  kiểu hình của kiểu gen bb =1/4)</w:t>
      </w:r>
    </w:p>
    <w:p>
      <w:pPr>
        <w:pStyle w:val="Normal"/>
        <w:rPr>
          <w:i/>
          <w:i/>
          <w:color w:val="0000FF"/>
          <w:lang w:val="fr-FR"/>
        </w:rPr>
      </w:pPr>
      <w:r>
        <w:rPr>
          <w:i/>
          <w:color w:val="0000FF"/>
          <w:lang w:val="fr-FR"/>
        </w:rPr>
        <w:t>--&gt; Tổ hợp gen (aa,bb) = 0.25 - 0.05 = 0.2 --&gt; Đây là tỷ lệ kiểu hình thân đen cánh cụt ở F1</w:t>
      </w:r>
    </w:p>
    <w:p>
      <w:pPr>
        <w:pStyle w:val="Normal"/>
        <w:rPr/>
      </w:pPr>
      <w:r>
        <w:rPr>
          <w:i/>
          <w:color w:val="0000FF"/>
          <w:lang w:val="fr-FR"/>
        </w:rPr>
        <w:t xml:space="preserve">- Tỷ lệ ruồi cái F1 mắt đỏ  </w:t>
      </w:r>
      <w:r>
        <w:rPr>
          <w:i/>
          <w:color w:val="0000FF"/>
        </w:rPr>
        <w:t>gồm các  kiểu gen là (X</w:t>
      </w:r>
      <w:r>
        <w:rPr>
          <w:i/>
          <w:color w:val="0000FF"/>
          <w:vertAlign w:val="superscript"/>
        </w:rPr>
        <w:t>D</w:t>
      </w:r>
      <w:r>
        <w:rPr>
          <w:i/>
          <w:color w:val="0000FF"/>
        </w:rPr>
        <w:t>X</w:t>
      </w:r>
      <w:r>
        <w:rPr>
          <w:i/>
          <w:color w:val="0000FF"/>
          <w:vertAlign w:val="superscript"/>
        </w:rPr>
        <w:t>D</w:t>
      </w:r>
      <w:r>
        <w:rPr>
          <w:i/>
          <w:color w:val="0000FF"/>
        </w:rPr>
        <w:t>, X</w:t>
      </w:r>
      <w:r>
        <w:rPr>
          <w:i/>
          <w:color w:val="0000FF"/>
          <w:vertAlign w:val="superscript"/>
        </w:rPr>
        <w:t>D</w:t>
      </w:r>
      <w:r>
        <w:rPr>
          <w:i/>
          <w:color w:val="0000FF"/>
        </w:rPr>
        <w:t>X</w:t>
      </w:r>
      <w:r>
        <w:rPr>
          <w:i/>
          <w:color w:val="0000FF"/>
          <w:vertAlign w:val="superscript"/>
        </w:rPr>
        <w:t>d</w:t>
      </w:r>
      <w:r>
        <w:rPr>
          <w:i/>
          <w:color w:val="0000FF"/>
        </w:rPr>
        <w:t>)= 1/4 + 1/4 = 1/2</w:t>
      </w:r>
    </w:p>
    <w:p>
      <w:pPr>
        <w:pStyle w:val="Normal"/>
        <w:rPr/>
      </w:pPr>
      <w:r>
        <w:rPr>
          <w:i/>
          <w:color w:val="0000FF"/>
        </w:rPr>
        <w:t xml:space="preserve">--&gt; </w:t>
      </w:r>
      <w:r>
        <w:rPr>
          <w:i/>
          <w:color w:val="0000FF"/>
          <w:lang w:val="de-DE"/>
        </w:rPr>
        <w:t>tỉ lệ ruồi cái F</w:t>
      </w:r>
      <w:r>
        <w:rPr>
          <w:i/>
          <w:color w:val="0000FF"/>
          <w:vertAlign w:val="subscript"/>
          <w:lang w:val="de-DE"/>
        </w:rPr>
        <w:t>1</w:t>
      </w:r>
      <w:r>
        <w:rPr>
          <w:i/>
          <w:color w:val="0000FF"/>
          <w:lang w:val="de-DE"/>
        </w:rPr>
        <w:t xml:space="preserve"> có kiểu hình thân đen, cánh cụt, mắt đỏ là: 0.2 . 1/2 = 0.1 = 10% --&gt; Đáp án A</w:t>
      </w:r>
    </w:p>
    <w:p>
      <w:pPr>
        <w:pStyle w:val="Default"/>
        <w:tabs>
          <w:tab w:val="left" w:pos="567" w:leader="none"/>
          <w:tab w:val="left" w:pos="3118" w:leader="none"/>
          <w:tab w:val="left" w:pos="5669" w:leader="none"/>
          <w:tab w:val="left" w:pos="8220" w:leader="none"/>
        </w:tabs>
        <w:spacing w:before="60" w:after="0"/>
        <w:rPr/>
      </w:pPr>
      <w:r>
        <w:rPr>
          <w:i/>
          <w:color w:val="0000FF"/>
          <w:sz w:val="28"/>
          <w:szCs w:val="28"/>
          <w:lang w:val="de-DE"/>
        </w:rPr>
        <w:t xml:space="preserve">( </w:t>
      </w:r>
      <w:r>
        <w:rPr>
          <w:color w:val="CC0000"/>
          <w:sz w:val="28"/>
          <w:szCs w:val="28"/>
          <w:lang w:val="de-DE"/>
        </w:rPr>
        <w:t>Anh xem em giải như vậy có đúng không ah? Em chỉ băn khoăn là chỗ  đề bài hỏi:"</w:t>
      </w:r>
      <w:r>
        <w:rPr>
          <w:color w:val="000000"/>
          <w:sz w:val="28"/>
          <w:szCs w:val="28"/>
          <w:lang w:val="de-DE"/>
        </w:rPr>
        <w:t xml:space="preserve">Tính theo lí thuyết, </w:t>
      </w:r>
      <w:r>
        <w:rPr>
          <w:color w:val="000000"/>
          <w:sz w:val="28"/>
          <w:szCs w:val="28"/>
          <w:u w:val="single"/>
          <w:lang w:val="de-DE"/>
        </w:rPr>
        <w:t>tỉ lệ ruồi cái F</w:t>
      </w:r>
      <w:r>
        <w:rPr>
          <w:color w:val="000000"/>
          <w:sz w:val="28"/>
          <w:szCs w:val="28"/>
          <w:u w:val="single"/>
          <w:vertAlign w:val="subscript"/>
          <w:lang w:val="de-DE"/>
        </w:rPr>
        <w:t>1</w:t>
      </w:r>
      <w:r>
        <w:rPr>
          <w:color w:val="000000"/>
          <w:sz w:val="28"/>
          <w:szCs w:val="28"/>
          <w:u w:val="single"/>
          <w:lang w:val="de-DE"/>
        </w:rPr>
        <w:t xml:space="preserve"> có kiểu hình thân đen, cánh cụt, mắt đỏ là</w:t>
      </w:r>
      <w:r>
        <w:rPr>
          <w:color w:val="CC0000"/>
          <w:sz w:val="28"/>
          <w:szCs w:val="28"/>
          <w:lang w:val="de-DE"/>
        </w:rPr>
        <w:t xml:space="preserve">?" </w:t>
      </w:r>
    </w:p>
    <w:p>
      <w:pPr>
        <w:pStyle w:val="Normal"/>
        <w:rPr/>
      </w:pPr>
      <w:r>
        <w:rPr>
          <w:color w:val="CC0000"/>
          <w:lang w:val="de-DE"/>
        </w:rPr>
        <w:t xml:space="preserve">--&gt; Thì ta lấy tỷ lệ </w:t>
      </w:r>
      <w:r>
        <w:rPr>
          <w:color w:val="CC0000"/>
          <w:lang w:val="fr-FR"/>
        </w:rPr>
        <w:t xml:space="preserve">ruồi cái F1 mắt đỏ  </w:t>
      </w:r>
      <w:r>
        <w:rPr>
          <w:color w:val="CC0000"/>
        </w:rPr>
        <w:t>gồm các  kiểu gen là (X</w:t>
      </w:r>
      <w:r>
        <w:rPr>
          <w:color w:val="CC0000"/>
          <w:vertAlign w:val="superscript"/>
        </w:rPr>
        <w:t>D</w:t>
      </w:r>
      <w:r>
        <w:rPr>
          <w:color w:val="CC0000"/>
        </w:rPr>
        <w:t>X</w:t>
      </w:r>
      <w:r>
        <w:rPr>
          <w:color w:val="CC0000"/>
          <w:vertAlign w:val="superscript"/>
        </w:rPr>
        <w:t>D</w:t>
      </w:r>
      <w:r>
        <w:rPr>
          <w:color w:val="CC0000"/>
        </w:rPr>
        <w:t>, X</w:t>
      </w:r>
      <w:r>
        <w:rPr>
          <w:color w:val="CC0000"/>
          <w:vertAlign w:val="superscript"/>
        </w:rPr>
        <w:t>D</w:t>
      </w:r>
      <w:r>
        <w:rPr>
          <w:color w:val="CC0000"/>
        </w:rPr>
        <w:t>X</w:t>
      </w:r>
      <w:r>
        <w:rPr>
          <w:color w:val="CC0000"/>
          <w:vertAlign w:val="superscript"/>
        </w:rPr>
        <w:t>d</w:t>
      </w:r>
      <w:r>
        <w:rPr>
          <w:color w:val="CC0000"/>
        </w:rPr>
        <w:t>)= 1/4 + 1/4 = 1/2 có đúng không?</w:t>
      </w:r>
    </w:p>
    <w:p>
      <w:pPr>
        <w:pStyle w:val="Normal"/>
        <w:rPr>
          <w:color w:val="CC0000"/>
          <w:lang w:val="de-DE"/>
        </w:rPr>
      </w:pPr>
      <w:r>
        <w:rPr>
          <w:color w:val="CC0000"/>
          <w:lang w:val="de-DE"/>
        </w:rPr>
        <w:t>Hay là ta hiểu là "</w:t>
      </w:r>
      <w:r>
        <w:rPr>
          <w:i/>
          <w:color w:val="008000"/>
          <w:lang w:val="de-DE"/>
        </w:rPr>
        <w:t>Trong số những con ruồi cái F1, những con có kiểu hình thân đen, cánh cụt, mắt đỏ là?</w:t>
      </w:r>
      <w:r>
        <w:rPr>
          <w:color w:val="008000"/>
          <w:lang w:val="de-DE"/>
        </w:rPr>
        <w:t>"</w:t>
      </w:r>
      <w:r>
        <w:rPr>
          <w:color w:val="CC0000"/>
          <w:lang w:val="de-DE"/>
        </w:rPr>
        <w:t xml:space="preserve"> --&gt; nếu hiểu như vậy thì xác suất ruồi cái mắt đỏ F1 là 100% (tức là đã chắc chắn là trong số những con ruồi cái F1 rồi thì xác suất mắt đỏ là 100%)</w:t>
      </w:r>
    </w:p>
    <w:p>
      <w:pPr>
        <w:pStyle w:val="Default"/>
        <w:tabs>
          <w:tab w:val="left" w:pos="567" w:leader="none"/>
          <w:tab w:val="left" w:pos="3118" w:leader="none"/>
          <w:tab w:val="left" w:pos="5669" w:leader="none"/>
          <w:tab w:val="left" w:pos="8220" w:leader="none"/>
        </w:tabs>
        <w:spacing w:before="60" w:after="0"/>
        <w:rPr>
          <w:color w:val="CC0000"/>
          <w:sz w:val="28"/>
          <w:szCs w:val="28"/>
          <w:lang w:val="de-DE"/>
        </w:rPr>
      </w:pPr>
      <w:r>
        <w:rPr>
          <w:color w:val="CC0000"/>
          <w:sz w:val="28"/>
          <w:szCs w:val="28"/>
          <w:lang w:val="de-DE"/>
        </w:rPr>
        <w:t xml:space="preserve">- Nếu đề bài cho là " </w:t>
      </w:r>
      <w:r>
        <w:rPr>
          <w:color w:val="0000CC"/>
          <w:sz w:val="28"/>
          <w:szCs w:val="28"/>
          <w:lang w:val="de-DE"/>
        </w:rPr>
        <w:t xml:space="preserve">Tính theo lí thuyết, </w:t>
      </w:r>
      <w:r>
        <w:rPr>
          <w:color w:val="0000CC"/>
          <w:sz w:val="28"/>
          <w:szCs w:val="28"/>
          <w:u w:val="single"/>
          <w:lang w:val="de-DE"/>
        </w:rPr>
        <w:t>tỉ lệ ruồi F</w:t>
      </w:r>
      <w:r>
        <w:rPr>
          <w:color w:val="0000CC"/>
          <w:sz w:val="28"/>
          <w:szCs w:val="28"/>
          <w:u w:val="single"/>
          <w:vertAlign w:val="subscript"/>
          <w:lang w:val="de-DE"/>
        </w:rPr>
        <w:t>1</w:t>
      </w:r>
      <w:r>
        <w:rPr>
          <w:color w:val="0000CC"/>
          <w:sz w:val="28"/>
          <w:szCs w:val="28"/>
          <w:u w:val="single"/>
          <w:lang w:val="de-DE"/>
        </w:rPr>
        <w:t xml:space="preserve"> là ruồi cái và có kiểu hình thân đen, cánh cụt, mắt đỏ là</w:t>
      </w:r>
      <w:r>
        <w:rPr>
          <w:color w:val="0000CC"/>
          <w:sz w:val="28"/>
          <w:szCs w:val="28"/>
          <w:lang w:val="de-DE"/>
        </w:rPr>
        <w:t>?</w:t>
      </w:r>
      <w:r>
        <w:rPr>
          <w:color w:val="CC0000"/>
          <w:sz w:val="28"/>
          <w:szCs w:val="28"/>
          <w:lang w:val="de-DE"/>
        </w:rPr>
        <w:t xml:space="preserve"> " --&gt; Thì rất rõ ràng và giải ra kết quả 10% như em làm là đúng phải không ạ?)</w:t>
      </w:r>
    </w:p>
    <w:p>
      <w:pPr>
        <w:pStyle w:val="Default"/>
        <w:tabs>
          <w:tab w:val="left" w:pos="567" w:leader="none"/>
          <w:tab w:val="left" w:pos="3118" w:leader="none"/>
          <w:tab w:val="left" w:pos="5669" w:leader="none"/>
          <w:tab w:val="left" w:pos="8220" w:leader="none"/>
        </w:tabs>
        <w:spacing w:before="60" w:after="0"/>
        <w:rPr>
          <w:color w:val="CC0000"/>
          <w:sz w:val="28"/>
          <w:szCs w:val="28"/>
          <w:lang w:val="de-DE"/>
        </w:rPr>
      </w:pPr>
      <w:r>
        <w:rPr>
          <w:color w:val="CC0000"/>
          <w:sz w:val="28"/>
          <w:szCs w:val="28"/>
          <w:lang w:val="de-DE"/>
        </w:rPr>
        <w:t>Em làm hoàn toàn đúng ta phải hiểu trong số những cá thể đực và cái thì số cái là bao nhiêu chứ không phải là trong số cái, số cái màu đỏ là bao nhiêu:</w:t>
      </w:r>
    </w:p>
    <w:p>
      <w:pPr>
        <w:pStyle w:val="Default"/>
        <w:tabs>
          <w:tab w:val="left" w:pos="567" w:leader="none"/>
          <w:tab w:val="left" w:pos="3118" w:leader="none"/>
          <w:tab w:val="left" w:pos="5669" w:leader="none"/>
          <w:tab w:val="left" w:pos="8220" w:leader="none"/>
        </w:tabs>
        <w:spacing w:before="60" w:after="0"/>
        <w:rPr>
          <w:color w:val="CC0000"/>
          <w:sz w:val="28"/>
          <w:szCs w:val="28"/>
          <w:highlight w:val="yellow"/>
          <w:lang w:val="de-DE"/>
        </w:rPr>
      </w:pPr>
      <w:r>
        <w:rPr>
          <w:color w:val="CC0000"/>
          <w:sz w:val="28"/>
          <w:szCs w:val="28"/>
          <w:highlight w:val="yellow"/>
          <w:lang w:val="de-DE"/>
        </w:rPr>
        <w:t>Em có thê giải ngắn hơn:</w:t>
      </w:r>
    </w:p>
    <w:p>
      <w:pPr>
        <w:pStyle w:val="Default"/>
        <w:tabs>
          <w:tab w:val="left" w:pos="567" w:leader="none"/>
          <w:tab w:val="left" w:pos="3118" w:leader="none"/>
          <w:tab w:val="left" w:pos="5669" w:leader="none"/>
          <w:tab w:val="left" w:pos="8220" w:leader="none"/>
        </w:tabs>
        <w:spacing w:before="60" w:after="0"/>
        <w:rPr/>
      </w:pPr>
      <w:r>
        <w:rPr>
          <w:color w:val="CC0000"/>
          <w:sz w:val="28"/>
          <w:szCs w:val="28"/>
          <w:highlight w:val="yellow"/>
          <w:lang w:val="de-DE"/>
        </w:rPr>
        <w:t xml:space="preserve">F1: xám cụt đỏ </w:t>
      </w:r>
      <w:r>
        <w:rPr>
          <w:highlight w:val="yellow"/>
          <w:lang w:val="fr-FR"/>
        </w:rPr>
      </w:r>
      <m:oMath xmlns:m="http://schemas.openxmlformats.org/officeDocument/2006/math">
        <m:f>
          <m:num>
            <m:r>
              <m:rPr>
                <m:lit/>
                <m:nor/>
              </m:rPr>
              <w:rPr>
                <w:rFonts w:ascii="Cambria Math" w:hAnsi="Cambria Math"/>
              </w:rPr>
              <m:t xml:space="preserve">Ab</m:t>
            </m:r>
          </m:num>
          <m:den>
            <m:r>
              <m:rPr>
                <m:lit/>
                <m:nor/>
              </m:rPr>
              <w:rPr>
                <w:rFonts w:ascii="Cambria Math" w:hAnsi="Cambria Math"/>
              </w:rPr>
              <m:t xml:space="preserve">ab</m:t>
            </m:r>
          </m:den>
        </m:f>
        <m:sSup>
          <m:e>
            <m:r>
              <w:rPr>
                <w:rFonts w:ascii="Cambria Math" w:hAnsi="Cambria Math"/>
              </w:rPr>
              <m:t xml:space="preserve">X</m:t>
            </m:r>
          </m:e>
          <m:sup>
            <m:r>
              <w:rPr>
                <w:rFonts w:ascii="Cambria Math" w:hAnsi="Cambria Math"/>
              </w:rPr>
              <m:t xml:space="preserve">D</m:t>
            </m:r>
          </m:sup>
        </m:sSup>
        <m:sSup>
          <m:e>
            <m:r>
              <w:rPr>
                <w:rFonts w:ascii="Cambria Math" w:hAnsi="Cambria Math"/>
              </w:rPr>
              <m:t xml:space="preserve">X</m:t>
            </m:r>
          </m:e>
          <m:sup>
            <m:r>
              <w:rPr>
                <w:rFonts w:ascii="Cambria Math" w:hAnsi="Cambria Math"/>
              </w:rPr>
              <m:t xml:space="preserve">−</m:t>
            </m:r>
          </m:sup>
        </m:sSup>
      </m:oMath>
      <w:r>
        <w:rPr>
          <w:highlight w:val="yellow"/>
          <w:lang w:val="fr-FR"/>
        </w:rPr>
        <w:t>=3,75%</w:t>
      </w:r>
    </w:p>
    <w:p>
      <w:pPr>
        <w:pStyle w:val="Default"/>
        <w:tabs>
          <w:tab w:val="left" w:pos="567" w:leader="none"/>
          <w:tab w:val="left" w:pos="3118" w:leader="none"/>
          <w:tab w:val="left" w:pos="5669" w:leader="none"/>
          <w:tab w:val="left" w:pos="8220" w:leader="none"/>
        </w:tabs>
        <w:spacing w:before="60" w:after="0"/>
        <w:rPr/>
      </w:pPr>
      <w:r>
        <w:rPr>
          <w:highlight w:val="yellow"/>
          <w:lang w:val="fr-FR"/>
        </w:rPr>
        <w:t xml:space="preserve">Xét TT màu mắt : </w:t>
      </w:r>
      <w:r>
        <w:rPr>
          <w:highlight w:val="yellow"/>
          <w:lang w:val="fr-FR"/>
        </w:rPr>
      </w:r>
      <m:oMath xmlns:m="http://schemas.openxmlformats.org/officeDocument/2006/math">
        <m:sSup>
          <m:e>
            <m:r>
              <w:rPr>
                <w:rFonts w:ascii="Cambria Math" w:hAnsi="Cambria Math"/>
              </w:rPr>
              <m:t xml:space="preserve">X</m:t>
            </m:r>
          </m:e>
          <m:sup>
            <m:r>
              <w:rPr>
                <w:rFonts w:ascii="Cambria Math" w:hAnsi="Cambria Math"/>
              </w:rPr>
              <m:t xml:space="preserve">D</m:t>
            </m:r>
          </m:sup>
        </m:sSup>
        <m:sSup>
          <m:e>
            <m:r>
              <w:rPr>
                <w:rFonts w:ascii="Cambria Math" w:hAnsi="Cambria Math"/>
              </w:rPr>
              <m:t xml:space="preserve">X</m:t>
            </m:r>
          </m:e>
          <m:sup>
            <m:r>
              <w:rPr>
                <w:rFonts w:ascii="Cambria Math" w:hAnsi="Cambria Math"/>
              </w:rPr>
              <m:t xml:space="preserve">d</m:t>
            </m:r>
          </m:sup>
        </m:sSup>
      </m:oMath>
      <w:r>
        <w:rPr>
          <w:highlight w:val="yellow"/>
          <w:lang w:val="fr-FR"/>
        </w:rPr>
        <w:t xml:space="preserve">x </w:t>
      </w:r>
      <w:r>
        <w:rPr>
          <w:highlight w:val="yellow"/>
          <w:lang w:val="fr-FR"/>
        </w:rPr>
      </w:r>
      <m:oMath xmlns:m="http://schemas.openxmlformats.org/officeDocument/2006/math">
        <m:sSup>
          <m:e>
            <m:r>
              <w:rPr>
                <w:rFonts w:ascii="Cambria Math" w:hAnsi="Cambria Math"/>
              </w:rPr>
              <m:t xml:space="preserve">X</m:t>
            </m:r>
          </m:e>
          <m:sup>
            <m:r>
              <w:rPr>
                <w:rFonts w:ascii="Cambria Math" w:hAnsi="Cambria Math"/>
              </w:rPr>
              <m:t xml:space="preserve">D</m:t>
            </m:r>
          </m:sup>
        </m:sSup>
        <m:r>
          <w:rPr>
            <w:rFonts w:ascii="Cambria Math" w:hAnsi="Cambria Math"/>
          </w:rPr>
          <m:t xml:space="preserve">Y</m:t>
        </m:r>
      </m:oMath>
      <w:r>
        <w:rPr>
          <w:rFonts w:eastAsia="Wingdings" w:cs="Wingdings" w:ascii="Wingdings" w:hAnsi="Wingdings"/>
          <w:highlight w:val="yellow"/>
          <w:lang w:val="fr-FR"/>
        </w:rPr>
        <w:t></w:t>
      </w:r>
      <w:r>
        <w:rPr>
          <w:highlight w:val="yellow"/>
          <w:lang w:val="fr-FR"/>
        </w:rPr>
        <w:t xml:space="preserve"> F1 : </w:t>
      </w:r>
      <w:r>
        <w:rPr>
          <w:i/>
          <w:color w:val="0000FF"/>
          <w:highlight w:val="yellow"/>
        </w:rPr>
        <w:t>(1/4X</w:t>
      </w:r>
      <w:r>
        <w:rPr>
          <w:i/>
          <w:color w:val="0000FF"/>
          <w:highlight w:val="yellow"/>
          <w:vertAlign w:val="superscript"/>
        </w:rPr>
        <w:t>D</w:t>
      </w:r>
      <w:r>
        <w:rPr>
          <w:i/>
          <w:color w:val="0000FF"/>
          <w:highlight w:val="yellow"/>
        </w:rPr>
        <w:t>X</w:t>
      </w:r>
      <w:r>
        <w:rPr>
          <w:i/>
          <w:color w:val="0000FF"/>
          <w:highlight w:val="yellow"/>
          <w:vertAlign w:val="superscript"/>
        </w:rPr>
        <w:t>D</w:t>
      </w:r>
      <w:r>
        <w:rPr>
          <w:i/>
          <w:color w:val="0000FF"/>
          <w:highlight w:val="yellow"/>
        </w:rPr>
        <w:t>, 1/4X</w:t>
      </w:r>
      <w:r>
        <w:rPr>
          <w:i/>
          <w:color w:val="0000FF"/>
          <w:highlight w:val="yellow"/>
          <w:vertAlign w:val="superscript"/>
        </w:rPr>
        <w:t>D</w:t>
      </w:r>
      <w:r>
        <w:rPr>
          <w:i/>
          <w:color w:val="0000FF"/>
          <w:highlight w:val="yellow"/>
        </w:rPr>
        <w:t>X</w:t>
      </w:r>
      <w:r>
        <w:rPr>
          <w:i/>
          <w:color w:val="0000FF"/>
          <w:highlight w:val="yellow"/>
          <w:vertAlign w:val="superscript"/>
        </w:rPr>
        <w:t>d</w:t>
      </w:r>
      <w:r>
        <w:rPr>
          <w:i/>
          <w:color w:val="0000FF"/>
          <w:highlight w:val="yellow"/>
        </w:rPr>
        <w:t>, 1/4X</w:t>
      </w:r>
      <w:r>
        <w:rPr>
          <w:i/>
          <w:color w:val="0000FF"/>
          <w:highlight w:val="yellow"/>
          <w:vertAlign w:val="superscript"/>
        </w:rPr>
        <w:t>D</w:t>
      </w:r>
      <w:r>
        <w:rPr>
          <w:i/>
          <w:color w:val="0000FF"/>
          <w:highlight w:val="yellow"/>
        </w:rPr>
        <w:t>Y</w:t>
      </w:r>
      <w:r>
        <w:rPr>
          <w:b/>
          <w:bCs/>
          <w:highlight w:val="yellow"/>
          <w:lang w:val="pt-BR"/>
        </w:rPr>
        <w:t xml:space="preserve"> ....)</w:t>
      </w:r>
    </w:p>
    <w:p>
      <w:pPr>
        <w:pStyle w:val="Default"/>
        <w:tabs>
          <w:tab w:val="left" w:pos="567" w:leader="none"/>
          <w:tab w:val="left" w:pos="3118" w:leader="none"/>
          <w:tab w:val="left" w:pos="5669" w:leader="none"/>
          <w:tab w:val="left" w:pos="8220" w:leader="none"/>
        </w:tabs>
        <w:spacing w:before="60" w:after="0"/>
        <w:rPr>
          <w:b/>
          <w:b/>
          <w:bCs/>
          <w:highlight w:val="yellow"/>
          <w:lang w:val="pt-BR"/>
        </w:rPr>
      </w:pPr>
      <w:r>
        <w:rPr>
          <w:b/>
          <w:bCs/>
          <w:highlight w:val="yellow"/>
          <w:lang w:val="pt-BR"/>
        </w:rPr>
        <w:t>Có Ab/ab=5%==&gt; Ab x 1/2ab = 5% (HVG chỉ xảy ra ở con cái)</w:t>
      </w:r>
    </w:p>
    <w:p>
      <w:pPr>
        <w:pStyle w:val="Default"/>
        <w:tabs>
          <w:tab w:val="left" w:pos="567" w:leader="none"/>
          <w:tab w:val="left" w:pos="3118" w:leader="none"/>
          <w:tab w:val="left" w:pos="5669" w:leader="none"/>
          <w:tab w:val="left" w:pos="8220" w:leader="none"/>
        </w:tabs>
        <w:spacing w:before="60" w:after="0"/>
        <w:rPr>
          <w:b/>
          <w:b/>
          <w:bCs/>
          <w:lang w:val="pt-BR"/>
        </w:rPr>
      </w:pPr>
      <w:r>
        <w:rPr>
          <w:b/>
          <w:bCs/>
          <w:highlight w:val="yellow"/>
          <w:lang w:val="pt-BR"/>
        </w:rPr>
        <w:t>Ab=10% giao tử hoán vị=&gt; ab=50%-10% =&gt; ab/ab X</w:t>
      </w:r>
      <w:r>
        <w:rPr>
          <w:b/>
          <w:bCs/>
          <w:highlight w:val="yellow"/>
          <w:vertAlign w:val="superscript"/>
          <w:lang w:val="pt-BR"/>
        </w:rPr>
        <w:t>D</w:t>
      </w:r>
      <w:r>
        <w:rPr>
          <w:b/>
          <w:bCs/>
          <w:highlight w:val="yellow"/>
          <w:lang w:val="pt-BR"/>
        </w:rPr>
        <w:t>X</w:t>
      </w:r>
      <w:r>
        <w:rPr>
          <w:b/>
          <w:bCs/>
          <w:highlight w:val="yellow"/>
          <w:vertAlign w:val="superscript"/>
          <w:lang w:val="pt-BR"/>
        </w:rPr>
        <w:t>-</w:t>
      </w:r>
      <w:r>
        <w:rPr>
          <w:b/>
          <w:bCs/>
          <w:highlight w:val="yellow"/>
          <w:lang w:val="pt-BR"/>
        </w:rPr>
        <w:t xml:space="preserve"> = 40% x ½ (ab)x1/2 (X</w:t>
      </w:r>
      <w:r>
        <w:rPr>
          <w:b/>
          <w:bCs/>
          <w:highlight w:val="yellow"/>
          <w:vertAlign w:val="superscript"/>
          <w:lang w:val="pt-BR"/>
        </w:rPr>
        <w:t>D</w:t>
      </w:r>
      <w:r>
        <w:rPr>
          <w:b/>
          <w:bCs/>
          <w:highlight w:val="yellow"/>
          <w:lang w:val="pt-BR"/>
        </w:rPr>
        <w:t>X</w:t>
      </w:r>
      <w:r>
        <w:rPr>
          <w:b/>
          <w:bCs/>
          <w:highlight w:val="yellow"/>
          <w:vertAlign w:val="superscript"/>
          <w:lang w:val="pt-BR"/>
        </w:rPr>
        <w:t>-</w:t>
      </w:r>
      <w:r>
        <w:rPr>
          <w:b/>
          <w:bCs/>
          <w:highlight w:val="yellow"/>
          <w:lang w:val="pt-BR"/>
        </w:rPr>
        <w:t xml:space="preserve"> )=10%</w:t>
      </w:r>
    </w:p>
    <w:p>
      <w:pPr>
        <w:pStyle w:val="Default"/>
        <w:tabs>
          <w:tab w:val="left" w:pos="567" w:leader="none"/>
          <w:tab w:val="left" w:pos="3118" w:leader="none"/>
          <w:tab w:val="left" w:pos="5669" w:leader="none"/>
          <w:tab w:val="left" w:pos="8220" w:leader="none"/>
        </w:tabs>
        <w:spacing w:before="60" w:after="0"/>
        <w:rPr/>
      </w:pPr>
      <w:r>
        <w:rPr>
          <w:b/>
          <w:bCs/>
          <w:lang w:val="pt-BR"/>
        </w:rPr>
        <w:t>Câu</w:t>
      </w:r>
      <w:r>
        <w:rPr>
          <w:b/>
          <w:bCs/>
          <w:spacing w:val="3"/>
          <w:lang w:val="pt-BR"/>
        </w:rPr>
        <w:t xml:space="preserve"> 4</w:t>
      </w:r>
      <w:r>
        <w:rPr>
          <w:b/>
          <w:bCs/>
          <w:lang w:val="pt-BR"/>
        </w:rPr>
        <w:t>:</w:t>
      </w:r>
      <w:r>
        <w:rPr>
          <w:b/>
          <w:bCs/>
          <w:spacing w:val="4"/>
          <w:lang w:val="pt-BR"/>
        </w:rPr>
        <w:t xml:space="preserve"> </w:t>
      </w:r>
      <w:r>
        <w:rPr>
          <w:lang w:val="pt-BR"/>
        </w:rPr>
        <w:t>Ở</w:t>
      </w:r>
      <w:r>
        <w:rPr>
          <w:spacing w:val="3"/>
          <w:lang w:val="pt-BR"/>
        </w:rPr>
        <w:t xml:space="preserve"> </w:t>
      </w:r>
      <w:r>
        <w:rPr>
          <w:lang w:val="pt-BR"/>
        </w:rPr>
        <w:t>ruồi</w:t>
      </w:r>
      <w:r>
        <w:rPr>
          <w:spacing w:val="4"/>
          <w:lang w:val="pt-BR"/>
        </w:rPr>
        <w:t xml:space="preserve"> </w:t>
      </w:r>
      <w:r>
        <w:rPr>
          <w:lang w:val="pt-BR"/>
        </w:rPr>
        <w:t>giấ</w:t>
      </w:r>
      <w:r>
        <w:rPr>
          <w:spacing w:val="-2"/>
          <w:lang w:val="pt-BR"/>
        </w:rPr>
        <w:t>m</w:t>
      </w:r>
      <w:r>
        <w:rPr>
          <w:lang w:val="pt-BR"/>
        </w:rPr>
        <w:t>,</w:t>
      </w:r>
      <w:r>
        <w:rPr>
          <w:spacing w:val="4"/>
          <w:lang w:val="pt-BR"/>
        </w:rPr>
        <w:t xml:space="preserve"> </w:t>
      </w:r>
      <w:r>
        <w:rPr>
          <w:lang w:val="pt-BR"/>
        </w:rPr>
        <w:t>gen</w:t>
      </w:r>
      <w:r>
        <w:rPr>
          <w:spacing w:val="4"/>
          <w:lang w:val="pt-BR"/>
        </w:rPr>
        <w:t xml:space="preserve"> </w:t>
      </w:r>
      <w:r>
        <w:rPr>
          <w:lang w:val="pt-BR"/>
        </w:rPr>
        <w:t>A</w:t>
      </w:r>
      <w:r>
        <w:rPr>
          <w:spacing w:val="4"/>
          <w:lang w:val="pt-BR"/>
        </w:rPr>
        <w:t xml:space="preserve"> </w:t>
      </w:r>
      <w:r>
        <w:rPr>
          <w:lang w:val="pt-BR"/>
        </w:rPr>
        <w:t>quy</w:t>
      </w:r>
      <w:r>
        <w:rPr>
          <w:spacing w:val="4"/>
          <w:lang w:val="pt-BR"/>
        </w:rPr>
        <w:t xml:space="preserve"> </w:t>
      </w:r>
      <w:r>
        <w:rPr>
          <w:lang w:val="pt-BR"/>
        </w:rPr>
        <w:t>đ</w:t>
      </w:r>
      <w:r>
        <w:rPr>
          <w:spacing w:val="1"/>
          <w:lang w:val="pt-BR"/>
        </w:rPr>
        <w:t>ị</w:t>
      </w:r>
      <w:r>
        <w:rPr>
          <w:spacing w:val="-1"/>
          <w:lang w:val="pt-BR"/>
        </w:rPr>
        <w:t>n</w:t>
      </w:r>
      <w:r>
        <w:rPr>
          <w:lang w:val="pt-BR"/>
        </w:rPr>
        <w:t>h</w:t>
      </w:r>
      <w:r>
        <w:rPr>
          <w:spacing w:val="4"/>
          <w:lang w:val="pt-BR"/>
        </w:rPr>
        <w:t xml:space="preserve"> </w:t>
      </w:r>
      <w:r>
        <w:rPr>
          <w:lang w:val="pt-BR"/>
        </w:rPr>
        <w:t>thân</w:t>
      </w:r>
      <w:r>
        <w:rPr>
          <w:spacing w:val="4"/>
          <w:lang w:val="pt-BR"/>
        </w:rPr>
        <w:t xml:space="preserve"> </w:t>
      </w:r>
      <w:r>
        <w:rPr>
          <w:lang w:val="pt-BR"/>
        </w:rPr>
        <w:t>xám</w:t>
      </w:r>
      <w:r>
        <w:rPr>
          <w:spacing w:val="2"/>
          <w:lang w:val="pt-BR"/>
        </w:rPr>
        <w:t xml:space="preserve"> </w:t>
      </w:r>
      <w:r>
        <w:rPr>
          <w:lang w:val="pt-BR"/>
        </w:rPr>
        <w:t>là</w:t>
      </w:r>
      <w:r>
        <w:rPr>
          <w:spacing w:val="4"/>
          <w:lang w:val="pt-BR"/>
        </w:rPr>
        <w:t xml:space="preserve"> </w:t>
      </w:r>
      <w:r>
        <w:rPr>
          <w:lang w:val="pt-BR"/>
        </w:rPr>
        <w:t>tr</w:t>
      </w:r>
      <w:r>
        <w:rPr>
          <w:spacing w:val="-1"/>
          <w:lang w:val="pt-BR"/>
        </w:rPr>
        <w:t>ộ</w:t>
      </w:r>
      <w:r>
        <w:rPr>
          <w:lang w:val="pt-BR"/>
        </w:rPr>
        <w:t>i</w:t>
      </w:r>
      <w:r>
        <w:rPr>
          <w:spacing w:val="3"/>
          <w:lang w:val="pt-BR"/>
        </w:rPr>
        <w:t xml:space="preserve"> </w:t>
      </w:r>
      <w:r>
        <w:rPr>
          <w:lang w:val="pt-BR"/>
        </w:rPr>
        <w:t>hoàn</w:t>
      </w:r>
      <w:r>
        <w:rPr>
          <w:spacing w:val="3"/>
          <w:lang w:val="pt-BR"/>
        </w:rPr>
        <w:t xml:space="preserve"> </w:t>
      </w:r>
      <w:r>
        <w:rPr>
          <w:lang w:val="pt-BR"/>
        </w:rPr>
        <w:t>toàn</w:t>
      </w:r>
      <w:r>
        <w:rPr>
          <w:spacing w:val="3"/>
          <w:lang w:val="pt-BR"/>
        </w:rPr>
        <w:t xml:space="preserve"> </w:t>
      </w:r>
      <w:r>
        <w:rPr>
          <w:lang w:val="pt-BR"/>
        </w:rPr>
        <w:t>so</w:t>
      </w:r>
      <w:r>
        <w:rPr>
          <w:spacing w:val="3"/>
          <w:lang w:val="pt-BR"/>
        </w:rPr>
        <w:t xml:space="preserve"> </w:t>
      </w:r>
      <w:r>
        <w:rPr>
          <w:spacing w:val="-1"/>
          <w:lang w:val="pt-BR"/>
        </w:rPr>
        <w:t>vớ</w:t>
      </w:r>
      <w:r>
        <w:rPr>
          <w:lang w:val="pt-BR"/>
        </w:rPr>
        <w:t>i</w:t>
      </w:r>
      <w:r>
        <w:rPr>
          <w:spacing w:val="4"/>
          <w:lang w:val="pt-BR"/>
        </w:rPr>
        <w:t xml:space="preserve"> </w:t>
      </w:r>
      <w:r>
        <w:rPr>
          <w:lang w:val="pt-BR"/>
        </w:rPr>
        <w:t>alen</w:t>
      </w:r>
      <w:r>
        <w:rPr>
          <w:spacing w:val="4"/>
          <w:lang w:val="pt-BR"/>
        </w:rPr>
        <w:t xml:space="preserve"> </w:t>
      </w:r>
      <w:r>
        <w:rPr>
          <w:lang w:val="pt-BR"/>
        </w:rPr>
        <w:t>a</w:t>
      </w:r>
      <w:r>
        <w:rPr>
          <w:spacing w:val="4"/>
          <w:lang w:val="pt-BR"/>
        </w:rPr>
        <w:t xml:space="preserve"> </w:t>
      </w:r>
      <w:r>
        <w:rPr>
          <w:lang w:val="pt-BR"/>
        </w:rPr>
        <w:t>quy</w:t>
      </w:r>
      <w:r>
        <w:rPr>
          <w:spacing w:val="2"/>
          <w:lang w:val="pt-BR"/>
        </w:rPr>
        <w:t xml:space="preserve"> </w:t>
      </w:r>
      <w:r>
        <w:rPr>
          <w:lang w:val="pt-BR"/>
        </w:rPr>
        <w:t>định</w:t>
      </w:r>
      <w:r>
        <w:rPr>
          <w:spacing w:val="4"/>
          <w:lang w:val="pt-BR"/>
        </w:rPr>
        <w:t xml:space="preserve"> </w:t>
      </w:r>
      <w:r>
        <w:rPr>
          <w:lang w:val="pt-BR"/>
        </w:rPr>
        <w:t>thân</w:t>
      </w:r>
      <w:r>
        <w:rPr>
          <w:spacing w:val="4"/>
          <w:lang w:val="pt-BR"/>
        </w:rPr>
        <w:t xml:space="preserve"> </w:t>
      </w:r>
      <w:r>
        <w:rPr>
          <w:lang w:val="pt-BR"/>
        </w:rPr>
        <w:t>đen,</w:t>
      </w:r>
      <w:r>
        <w:rPr>
          <w:spacing w:val="3"/>
          <w:lang w:val="pt-BR"/>
        </w:rPr>
        <w:t xml:space="preserve"> </w:t>
      </w:r>
      <w:r>
        <w:rPr>
          <w:spacing w:val="-1"/>
          <w:lang w:val="pt-BR"/>
        </w:rPr>
        <w:t>g</w:t>
      </w:r>
      <w:r>
        <w:rPr>
          <w:lang w:val="pt-BR"/>
        </w:rPr>
        <w:t>en B</w:t>
      </w:r>
      <w:r>
        <w:rPr>
          <w:spacing w:val="3"/>
          <w:lang w:val="pt-BR"/>
        </w:rPr>
        <w:t xml:space="preserve"> </w:t>
      </w:r>
      <w:r>
        <w:rPr>
          <w:lang w:val="pt-BR"/>
        </w:rPr>
        <w:t>quy</w:t>
      </w:r>
      <w:r>
        <w:rPr>
          <w:spacing w:val="4"/>
          <w:lang w:val="pt-BR"/>
        </w:rPr>
        <w:t xml:space="preserve"> </w:t>
      </w:r>
      <w:r>
        <w:rPr>
          <w:lang w:val="pt-BR"/>
        </w:rPr>
        <w:t>đ</w:t>
      </w:r>
      <w:r>
        <w:rPr>
          <w:spacing w:val="1"/>
          <w:lang w:val="pt-BR"/>
        </w:rPr>
        <w:t>ị</w:t>
      </w:r>
      <w:r>
        <w:rPr>
          <w:lang w:val="pt-BR"/>
        </w:rPr>
        <w:t>nh</w:t>
      </w:r>
      <w:r>
        <w:rPr>
          <w:spacing w:val="4"/>
          <w:lang w:val="pt-BR"/>
        </w:rPr>
        <w:t xml:space="preserve"> </w:t>
      </w:r>
      <w:r>
        <w:rPr>
          <w:lang w:val="pt-BR"/>
        </w:rPr>
        <w:t>cánh</w:t>
      </w:r>
      <w:r>
        <w:rPr>
          <w:spacing w:val="4"/>
          <w:lang w:val="pt-BR"/>
        </w:rPr>
        <w:t xml:space="preserve"> </w:t>
      </w:r>
      <w:r>
        <w:rPr>
          <w:lang w:val="pt-BR"/>
        </w:rPr>
        <w:t>dài</w:t>
      </w:r>
      <w:r>
        <w:rPr>
          <w:spacing w:val="4"/>
          <w:lang w:val="pt-BR"/>
        </w:rPr>
        <w:t xml:space="preserve"> </w:t>
      </w:r>
      <w:r>
        <w:rPr>
          <w:lang w:val="pt-BR"/>
        </w:rPr>
        <w:t>là</w:t>
      </w:r>
      <w:r>
        <w:rPr>
          <w:spacing w:val="4"/>
          <w:lang w:val="pt-BR"/>
        </w:rPr>
        <w:t xml:space="preserve"> </w:t>
      </w:r>
      <w:r>
        <w:rPr>
          <w:lang w:val="pt-BR"/>
        </w:rPr>
        <w:t>trội</w:t>
      </w:r>
      <w:r>
        <w:rPr>
          <w:spacing w:val="4"/>
          <w:lang w:val="pt-BR"/>
        </w:rPr>
        <w:t xml:space="preserve"> </w:t>
      </w:r>
      <w:r>
        <w:rPr>
          <w:lang w:val="pt-BR"/>
        </w:rPr>
        <w:t>hoàn</w:t>
      </w:r>
      <w:r>
        <w:rPr>
          <w:spacing w:val="4"/>
          <w:lang w:val="pt-BR"/>
        </w:rPr>
        <w:t xml:space="preserve"> </w:t>
      </w:r>
      <w:r>
        <w:rPr>
          <w:lang w:val="pt-BR"/>
        </w:rPr>
        <w:t>toàn</w:t>
      </w:r>
      <w:r>
        <w:rPr>
          <w:spacing w:val="4"/>
          <w:lang w:val="pt-BR"/>
        </w:rPr>
        <w:t xml:space="preserve"> </w:t>
      </w:r>
      <w:r>
        <w:rPr>
          <w:lang w:val="pt-BR"/>
        </w:rPr>
        <w:t>so</w:t>
      </w:r>
      <w:r>
        <w:rPr>
          <w:spacing w:val="4"/>
          <w:lang w:val="pt-BR"/>
        </w:rPr>
        <w:t xml:space="preserve"> </w:t>
      </w:r>
      <w:r>
        <w:rPr>
          <w:spacing w:val="-1"/>
          <w:lang w:val="pt-BR"/>
        </w:rPr>
        <w:t>v</w:t>
      </w:r>
      <w:r>
        <w:rPr>
          <w:lang w:val="pt-BR"/>
        </w:rPr>
        <w:t>ới</w:t>
      </w:r>
      <w:r>
        <w:rPr>
          <w:spacing w:val="4"/>
          <w:lang w:val="pt-BR"/>
        </w:rPr>
        <w:t xml:space="preserve"> </w:t>
      </w:r>
      <w:r>
        <w:rPr>
          <w:lang w:val="pt-BR"/>
        </w:rPr>
        <w:t>alen</w:t>
      </w:r>
      <w:r>
        <w:rPr>
          <w:spacing w:val="4"/>
          <w:lang w:val="pt-BR"/>
        </w:rPr>
        <w:t xml:space="preserve"> </w:t>
      </w:r>
      <w:r>
        <w:rPr>
          <w:lang w:val="pt-BR"/>
        </w:rPr>
        <w:t>b</w:t>
      </w:r>
      <w:r>
        <w:rPr>
          <w:spacing w:val="4"/>
          <w:lang w:val="pt-BR"/>
        </w:rPr>
        <w:t xml:space="preserve"> </w:t>
      </w:r>
      <w:r>
        <w:rPr>
          <w:lang w:val="pt-BR"/>
        </w:rPr>
        <w:t>quy</w:t>
      </w:r>
      <w:r>
        <w:rPr>
          <w:spacing w:val="3"/>
          <w:lang w:val="pt-BR"/>
        </w:rPr>
        <w:t xml:space="preserve"> </w:t>
      </w:r>
      <w:r>
        <w:rPr>
          <w:lang w:val="pt-BR"/>
        </w:rPr>
        <w:t>đ</w:t>
      </w:r>
      <w:r>
        <w:rPr>
          <w:spacing w:val="1"/>
          <w:lang w:val="pt-BR"/>
        </w:rPr>
        <w:t>ị</w:t>
      </w:r>
      <w:r>
        <w:rPr>
          <w:lang w:val="pt-BR"/>
        </w:rPr>
        <w:t>nh</w:t>
      </w:r>
      <w:r>
        <w:rPr>
          <w:spacing w:val="4"/>
          <w:lang w:val="pt-BR"/>
        </w:rPr>
        <w:t xml:space="preserve"> </w:t>
      </w:r>
      <w:r>
        <w:rPr>
          <w:lang w:val="pt-BR"/>
        </w:rPr>
        <w:t>cánh</w:t>
      </w:r>
      <w:r>
        <w:rPr>
          <w:spacing w:val="4"/>
          <w:lang w:val="pt-BR"/>
        </w:rPr>
        <w:t xml:space="preserve"> </w:t>
      </w:r>
      <w:r>
        <w:rPr>
          <w:lang w:val="pt-BR"/>
        </w:rPr>
        <w:t>cụt.</w:t>
      </w:r>
      <w:r>
        <w:rPr>
          <w:spacing w:val="4"/>
          <w:lang w:val="pt-BR"/>
        </w:rPr>
        <w:t xml:space="preserve"> </w:t>
      </w:r>
      <w:r>
        <w:rPr>
          <w:spacing w:val="-2"/>
          <w:lang w:val="pt-BR"/>
        </w:rPr>
        <w:t>H</w:t>
      </w:r>
      <w:r>
        <w:rPr>
          <w:lang w:val="pt-BR"/>
        </w:rPr>
        <w:t>ai</w:t>
      </w:r>
      <w:r>
        <w:rPr>
          <w:spacing w:val="4"/>
          <w:lang w:val="pt-BR"/>
        </w:rPr>
        <w:t xml:space="preserve"> </w:t>
      </w:r>
      <w:r>
        <w:rPr>
          <w:lang w:val="pt-BR"/>
        </w:rPr>
        <w:t>cặp</w:t>
      </w:r>
      <w:r>
        <w:rPr>
          <w:spacing w:val="4"/>
          <w:lang w:val="pt-BR"/>
        </w:rPr>
        <w:t xml:space="preserve"> </w:t>
      </w:r>
      <w:r>
        <w:rPr>
          <w:lang w:val="pt-BR"/>
        </w:rPr>
        <w:t>gen</w:t>
      </w:r>
      <w:r>
        <w:rPr>
          <w:spacing w:val="4"/>
          <w:lang w:val="pt-BR"/>
        </w:rPr>
        <w:t xml:space="preserve"> </w:t>
      </w:r>
      <w:r>
        <w:rPr>
          <w:lang w:val="pt-BR"/>
        </w:rPr>
        <w:t>này</w:t>
      </w:r>
      <w:r>
        <w:rPr>
          <w:spacing w:val="4"/>
          <w:lang w:val="pt-BR"/>
        </w:rPr>
        <w:t xml:space="preserve"> </w:t>
      </w:r>
      <w:r>
        <w:rPr>
          <w:lang w:val="pt-BR"/>
        </w:rPr>
        <w:t>cùng</w:t>
      </w:r>
      <w:r>
        <w:rPr>
          <w:spacing w:val="4"/>
          <w:lang w:val="pt-BR"/>
        </w:rPr>
        <w:t xml:space="preserve"> </w:t>
      </w:r>
      <w:r>
        <w:rPr>
          <w:lang w:val="pt-BR"/>
        </w:rPr>
        <w:t>n</w:t>
      </w:r>
      <w:r>
        <w:rPr>
          <w:spacing w:val="-1"/>
          <w:lang w:val="pt-BR"/>
        </w:rPr>
        <w:t>ằ</w:t>
      </w:r>
      <w:r>
        <w:rPr>
          <w:lang w:val="pt-BR"/>
        </w:rPr>
        <w:t>m</w:t>
      </w:r>
      <w:r>
        <w:rPr>
          <w:spacing w:val="4"/>
          <w:lang w:val="pt-BR"/>
        </w:rPr>
        <w:t xml:space="preserve"> </w:t>
      </w:r>
      <w:r>
        <w:rPr>
          <w:lang w:val="pt-BR"/>
        </w:rPr>
        <w:t xml:space="preserve">trên </w:t>
      </w:r>
      <w:r>
        <w:rPr>
          <w:spacing w:val="-1"/>
          <w:lang w:val="pt-BR"/>
        </w:rPr>
        <w:t>m</w:t>
      </w:r>
      <w:r>
        <w:rPr>
          <w:lang w:val="pt-BR"/>
        </w:rPr>
        <w:t>ột</w:t>
      </w:r>
      <w:r>
        <w:rPr>
          <w:spacing w:val="14"/>
          <w:lang w:val="pt-BR"/>
        </w:rPr>
        <w:t xml:space="preserve"> </w:t>
      </w:r>
      <w:r>
        <w:rPr>
          <w:lang w:val="pt-BR"/>
        </w:rPr>
        <w:t>cặp</w:t>
      </w:r>
      <w:r>
        <w:rPr>
          <w:spacing w:val="13"/>
          <w:lang w:val="pt-BR"/>
        </w:rPr>
        <w:t xml:space="preserve"> </w:t>
      </w:r>
      <w:r>
        <w:rPr>
          <w:lang w:val="pt-BR"/>
        </w:rPr>
        <w:t>nhiễm</w:t>
      </w:r>
      <w:r>
        <w:rPr>
          <w:spacing w:val="13"/>
          <w:lang w:val="pt-BR"/>
        </w:rPr>
        <w:t xml:space="preserve"> </w:t>
      </w:r>
      <w:r>
        <w:rPr>
          <w:lang w:val="pt-BR"/>
        </w:rPr>
        <w:t>sắc</w:t>
      </w:r>
      <w:r>
        <w:rPr>
          <w:spacing w:val="14"/>
          <w:lang w:val="pt-BR"/>
        </w:rPr>
        <w:t xml:space="preserve"> </w:t>
      </w:r>
      <w:r>
        <w:rPr>
          <w:lang w:val="pt-BR"/>
        </w:rPr>
        <w:t>thể</w:t>
      </w:r>
      <w:r>
        <w:rPr>
          <w:spacing w:val="14"/>
          <w:lang w:val="pt-BR"/>
        </w:rPr>
        <w:t xml:space="preserve"> </w:t>
      </w:r>
      <w:r>
        <w:rPr>
          <w:spacing w:val="1"/>
          <w:lang w:val="pt-BR"/>
        </w:rPr>
        <w:t>t</w:t>
      </w:r>
      <w:r>
        <w:rPr>
          <w:lang w:val="pt-BR"/>
        </w:rPr>
        <w:t>hư</w:t>
      </w:r>
      <w:r>
        <w:rPr>
          <w:spacing w:val="1"/>
          <w:lang w:val="pt-BR"/>
        </w:rPr>
        <w:t>ờ</w:t>
      </w:r>
      <w:r>
        <w:rPr>
          <w:lang w:val="pt-BR"/>
        </w:rPr>
        <w:t>ng.</w:t>
      </w:r>
      <w:r>
        <w:rPr>
          <w:spacing w:val="13"/>
          <w:lang w:val="pt-BR"/>
        </w:rPr>
        <w:t xml:space="preserve"> </w:t>
      </w:r>
      <w:r>
        <w:rPr>
          <w:lang w:val="pt-BR"/>
        </w:rPr>
        <w:t>Gen</w:t>
      </w:r>
      <w:r>
        <w:rPr>
          <w:spacing w:val="13"/>
          <w:lang w:val="pt-BR"/>
        </w:rPr>
        <w:t xml:space="preserve"> </w:t>
      </w:r>
      <w:r>
        <w:rPr>
          <w:lang w:val="pt-BR"/>
        </w:rPr>
        <w:t>D</w:t>
      </w:r>
      <w:r>
        <w:rPr>
          <w:spacing w:val="13"/>
          <w:lang w:val="pt-BR"/>
        </w:rPr>
        <w:t xml:space="preserve"> </w:t>
      </w:r>
      <w:r>
        <w:rPr>
          <w:lang w:val="pt-BR"/>
        </w:rPr>
        <w:t>quy</w:t>
      </w:r>
      <w:r>
        <w:rPr>
          <w:spacing w:val="13"/>
          <w:lang w:val="pt-BR"/>
        </w:rPr>
        <w:t xml:space="preserve"> </w:t>
      </w:r>
      <w:r>
        <w:rPr>
          <w:lang w:val="pt-BR"/>
        </w:rPr>
        <w:t>đ</w:t>
      </w:r>
      <w:r>
        <w:rPr>
          <w:spacing w:val="1"/>
          <w:lang w:val="pt-BR"/>
        </w:rPr>
        <w:t>ị</w:t>
      </w:r>
      <w:r>
        <w:rPr>
          <w:lang w:val="pt-BR"/>
        </w:rPr>
        <w:t>nh</w:t>
      </w:r>
      <w:r>
        <w:rPr>
          <w:spacing w:val="14"/>
          <w:lang w:val="pt-BR"/>
        </w:rPr>
        <w:t xml:space="preserve"> </w:t>
      </w:r>
      <w:r>
        <w:rPr>
          <w:spacing w:val="-2"/>
          <w:lang w:val="pt-BR"/>
        </w:rPr>
        <w:t>m</w:t>
      </w:r>
      <w:r>
        <w:rPr>
          <w:lang w:val="pt-BR"/>
        </w:rPr>
        <w:t>ắt</w:t>
      </w:r>
      <w:r>
        <w:rPr>
          <w:spacing w:val="14"/>
          <w:lang w:val="pt-BR"/>
        </w:rPr>
        <w:t xml:space="preserve"> </w:t>
      </w:r>
      <w:r>
        <w:rPr>
          <w:lang w:val="pt-BR"/>
        </w:rPr>
        <w:t>đỏ</w:t>
      </w:r>
      <w:r>
        <w:rPr>
          <w:spacing w:val="14"/>
          <w:lang w:val="pt-BR"/>
        </w:rPr>
        <w:t xml:space="preserve"> </w:t>
      </w:r>
      <w:r>
        <w:rPr>
          <w:lang w:val="pt-BR"/>
        </w:rPr>
        <w:t>là</w:t>
      </w:r>
      <w:r>
        <w:rPr>
          <w:spacing w:val="14"/>
          <w:lang w:val="pt-BR"/>
        </w:rPr>
        <w:t xml:space="preserve"> </w:t>
      </w:r>
      <w:r>
        <w:rPr>
          <w:lang w:val="pt-BR"/>
        </w:rPr>
        <w:t>t</w:t>
      </w:r>
      <w:r>
        <w:rPr>
          <w:spacing w:val="-1"/>
          <w:lang w:val="pt-BR"/>
        </w:rPr>
        <w:t>r</w:t>
      </w:r>
      <w:r>
        <w:rPr>
          <w:lang w:val="pt-BR"/>
        </w:rPr>
        <w:t>ội</w:t>
      </w:r>
      <w:r>
        <w:rPr>
          <w:spacing w:val="13"/>
          <w:lang w:val="pt-BR"/>
        </w:rPr>
        <w:t xml:space="preserve"> </w:t>
      </w:r>
      <w:r>
        <w:rPr>
          <w:lang w:val="pt-BR"/>
        </w:rPr>
        <w:t>hoàn</w:t>
      </w:r>
      <w:r>
        <w:rPr>
          <w:spacing w:val="13"/>
          <w:lang w:val="pt-BR"/>
        </w:rPr>
        <w:t xml:space="preserve"> </w:t>
      </w:r>
      <w:r>
        <w:rPr>
          <w:lang w:val="pt-BR"/>
        </w:rPr>
        <w:t>toàn</w:t>
      </w:r>
      <w:r>
        <w:rPr>
          <w:spacing w:val="13"/>
          <w:lang w:val="pt-BR"/>
        </w:rPr>
        <w:t xml:space="preserve"> </w:t>
      </w:r>
      <w:r>
        <w:rPr>
          <w:lang w:val="pt-BR"/>
        </w:rPr>
        <w:t>so</w:t>
      </w:r>
      <w:r>
        <w:rPr>
          <w:spacing w:val="13"/>
          <w:lang w:val="pt-BR"/>
        </w:rPr>
        <w:t xml:space="preserve"> </w:t>
      </w:r>
      <w:r>
        <w:rPr>
          <w:spacing w:val="-1"/>
          <w:lang w:val="pt-BR"/>
        </w:rPr>
        <w:t>v</w:t>
      </w:r>
      <w:r>
        <w:rPr>
          <w:lang w:val="pt-BR"/>
        </w:rPr>
        <w:t>ới</w:t>
      </w:r>
      <w:r>
        <w:rPr>
          <w:spacing w:val="13"/>
          <w:lang w:val="pt-BR"/>
        </w:rPr>
        <w:t xml:space="preserve"> </w:t>
      </w:r>
      <w:r>
        <w:rPr>
          <w:lang w:val="pt-BR"/>
        </w:rPr>
        <w:t>alen</w:t>
      </w:r>
      <w:r>
        <w:rPr>
          <w:spacing w:val="13"/>
          <w:lang w:val="pt-BR"/>
        </w:rPr>
        <w:t xml:space="preserve"> </w:t>
      </w:r>
      <w:r>
        <w:rPr>
          <w:lang w:val="pt-BR"/>
        </w:rPr>
        <w:t>d</w:t>
      </w:r>
      <w:r>
        <w:rPr>
          <w:spacing w:val="13"/>
          <w:lang w:val="pt-BR"/>
        </w:rPr>
        <w:t xml:space="preserve"> </w:t>
      </w:r>
      <w:r>
        <w:rPr>
          <w:lang w:val="pt-BR"/>
        </w:rPr>
        <w:t>quy</w:t>
      </w:r>
      <w:r>
        <w:rPr>
          <w:spacing w:val="13"/>
          <w:lang w:val="pt-BR"/>
        </w:rPr>
        <w:t xml:space="preserve"> </w:t>
      </w:r>
      <w:r>
        <w:rPr>
          <w:lang w:val="pt-BR"/>
        </w:rPr>
        <w:t>đ</w:t>
      </w:r>
      <w:r>
        <w:rPr>
          <w:spacing w:val="1"/>
          <w:lang w:val="pt-BR"/>
        </w:rPr>
        <w:t>ị</w:t>
      </w:r>
      <w:r>
        <w:rPr>
          <w:lang w:val="pt-BR"/>
        </w:rPr>
        <w:t>nh</w:t>
      </w:r>
      <w:r>
        <w:rPr>
          <w:spacing w:val="14"/>
          <w:lang w:val="pt-BR"/>
        </w:rPr>
        <w:t xml:space="preserve"> </w:t>
      </w:r>
      <w:r>
        <w:rPr>
          <w:spacing w:val="-2"/>
          <w:lang w:val="pt-BR"/>
        </w:rPr>
        <w:t>m</w:t>
      </w:r>
      <w:r>
        <w:rPr>
          <w:lang w:val="pt-BR"/>
        </w:rPr>
        <w:t xml:space="preserve">ắt </w:t>
      </w:r>
      <w:r>
        <w:rPr>
          <w:spacing w:val="1"/>
          <w:lang w:val="pt-BR"/>
        </w:rPr>
        <w:t>tr</w:t>
      </w:r>
      <w:r>
        <w:rPr>
          <w:lang w:val="pt-BR"/>
        </w:rPr>
        <w:t>ắng.</w:t>
      </w:r>
      <w:r>
        <w:rPr>
          <w:spacing w:val="17"/>
          <w:lang w:val="pt-BR"/>
        </w:rPr>
        <w:t xml:space="preserve"> </w:t>
      </w:r>
      <w:r>
        <w:rPr>
          <w:lang w:val="pt-BR"/>
        </w:rPr>
        <w:t>Gen</w:t>
      </w:r>
      <w:r>
        <w:rPr>
          <w:spacing w:val="17"/>
          <w:lang w:val="pt-BR"/>
        </w:rPr>
        <w:t xml:space="preserve"> </w:t>
      </w:r>
      <w:r>
        <w:rPr>
          <w:lang w:val="pt-BR"/>
        </w:rPr>
        <w:t>quy</w:t>
      </w:r>
      <w:r>
        <w:rPr>
          <w:spacing w:val="18"/>
          <w:lang w:val="pt-BR"/>
        </w:rPr>
        <w:t xml:space="preserve"> </w:t>
      </w:r>
      <w:r>
        <w:rPr>
          <w:lang w:val="pt-BR"/>
        </w:rPr>
        <w:t>đ</w:t>
      </w:r>
      <w:r>
        <w:rPr>
          <w:spacing w:val="1"/>
          <w:lang w:val="pt-BR"/>
        </w:rPr>
        <w:t>ị</w:t>
      </w:r>
      <w:r>
        <w:rPr>
          <w:lang w:val="pt-BR"/>
        </w:rPr>
        <w:t>nh</w:t>
      </w:r>
      <w:r>
        <w:rPr>
          <w:spacing w:val="18"/>
          <w:lang w:val="pt-BR"/>
        </w:rPr>
        <w:t xml:space="preserve"> </w:t>
      </w:r>
      <w:r>
        <w:rPr>
          <w:lang w:val="pt-BR"/>
        </w:rPr>
        <w:t>màu</w:t>
      </w:r>
      <w:r>
        <w:rPr>
          <w:spacing w:val="18"/>
          <w:lang w:val="pt-BR"/>
        </w:rPr>
        <w:t xml:space="preserve"> </w:t>
      </w:r>
      <w:r>
        <w:rPr>
          <w:spacing w:val="-2"/>
          <w:lang w:val="pt-BR"/>
        </w:rPr>
        <w:t>m</w:t>
      </w:r>
      <w:r>
        <w:rPr>
          <w:lang w:val="pt-BR"/>
        </w:rPr>
        <w:t>ắt</w:t>
      </w:r>
      <w:r>
        <w:rPr>
          <w:spacing w:val="19"/>
          <w:lang w:val="pt-BR"/>
        </w:rPr>
        <w:t xml:space="preserve"> </w:t>
      </w:r>
      <w:r>
        <w:rPr>
          <w:lang w:val="pt-BR"/>
        </w:rPr>
        <w:t>n</w:t>
      </w:r>
      <w:r>
        <w:rPr>
          <w:spacing w:val="2"/>
          <w:lang w:val="pt-BR"/>
        </w:rPr>
        <w:t>ằ</w:t>
      </w:r>
      <w:r>
        <w:rPr>
          <w:lang w:val="pt-BR"/>
        </w:rPr>
        <w:t>m</w:t>
      </w:r>
      <w:r>
        <w:rPr>
          <w:spacing w:val="18"/>
          <w:lang w:val="pt-BR"/>
        </w:rPr>
        <w:t xml:space="preserve"> </w:t>
      </w:r>
      <w:r>
        <w:rPr>
          <w:lang w:val="pt-BR"/>
        </w:rPr>
        <w:t>trên</w:t>
      </w:r>
      <w:r>
        <w:rPr>
          <w:spacing w:val="18"/>
          <w:lang w:val="pt-BR"/>
        </w:rPr>
        <w:t xml:space="preserve"> </w:t>
      </w:r>
      <w:r>
        <w:rPr>
          <w:lang w:val="pt-BR"/>
        </w:rPr>
        <w:t>nh</w:t>
      </w:r>
      <w:r>
        <w:rPr>
          <w:spacing w:val="1"/>
          <w:lang w:val="pt-BR"/>
        </w:rPr>
        <w:t>i</w:t>
      </w:r>
      <w:r>
        <w:rPr>
          <w:lang w:val="pt-BR"/>
        </w:rPr>
        <w:t>ễm</w:t>
      </w:r>
      <w:r>
        <w:rPr>
          <w:spacing w:val="16"/>
          <w:lang w:val="pt-BR"/>
        </w:rPr>
        <w:t xml:space="preserve"> </w:t>
      </w:r>
      <w:r>
        <w:rPr>
          <w:lang w:val="pt-BR"/>
        </w:rPr>
        <w:t>sắc</w:t>
      </w:r>
      <w:r>
        <w:rPr>
          <w:spacing w:val="18"/>
          <w:lang w:val="pt-BR"/>
        </w:rPr>
        <w:t xml:space="preserve"> </w:t>
      </w:r>
      <w:r>
        <w:rPr>
          <w:lang w:val="pt-BR"/>
        </w:rPr>
        <w:t>thể</w:t>
      </w:r>
      <w:r>
        <w:rPr>
          <w:spacing w:val="17"/>
          <w:lang w:val="pt-BR"/>
        </w:rPr>
        <w:t xml:space="preserve"> </w:t>
      </w:r>
      <w:r>
        <w:rPr>
          <w:lang w:val="pt-BR"/>
        </w:rPr>
        <w:t>gi</w:t>
      </w:r>
      <w:r>
        <w:rPr>
          <w:spacing w:val="-1"/>
          <w:lang w:val="pt-BR"/>
        </w:rPr>
        <w:t>ớ</w:t>
      </w:r>
      <w:r>
        <w:rPr>
          <w:lang w:val="pt-BR"/>
        </w:rPr>
        <w:t>i</w:t>
      </w:r>
      <w:r>
        <w:rPr>
          <w:spacing w:val="18"/>
          <w:lang w:val="pt-BR"/>
        </w:rPr>
        <w:t xml:space="preserve"> </w:t>
      </w:r>
      <w:r>
        <w:rPr>
          <w:lang w:val="pt-BR"/>
        </w:rPr>
        <w:t>tính</w:t>
      </w:r>
      <w:r>
        <w:rPr>
          <w:spacing w:val="18"/>
          <w:lang w:val="pt-BR"/>
        </w:rPr>
        <w:t xml:space="preserve"> </w:t>
      </w:r>
      <w:r>
        <w:rPr>
          <w:lang w:val="pt-BR"/>
        </w:rPr>
        <w:t>X,</w:t>
      </w:r>
      <w:r>
        <w:rPr>
          <w:spacing w:val="18"/>
          <w:lang w:val="pt-BR"/>
        </w:rPr>
        <w:t xml:space="preserve"> </w:t>
      </w:r>
      <w:r>
        <w:rPr>
          <w:lang w:val="pt-BR"/>
        </w:rPr>
        <w:t>không</w:t>
      </w:r>
      <w:r>
        <w:rPr>
          <w:spacing w:val="18"/>
          <w:lang w:val="pt-BR"/>
        </w:rPr>
        <w:t xml:space="preserve"> </w:t>
      </w:r>
      <w:r>
        <w:rPr>
          <w:lang w:val="pt-BR"/>
        </w:rPr>
        <w:t>có</w:t>
      </w:r>
      <w:r>
        <w:rPr>
          <w:spacing w:val="18"/>
          <w:lang w:val="pt-BR"/>
        </w:rPr>
        <w:t xml:space="preserve"> </w:t>
      </w:r>
      <w:r>
        <w:rPr>
          <w:lang w:val="pt-BR"/>
        </w:rPr>
        <w:t>alen</w:t>
      </w:r>
      <w:r>
        <w:rPr>
          <w:spacing w:val="18"/>
          <w:lang w:val="pt-BR"/>
        </w:rPr>
        <w:t xml:space="preserve"> </w:t>
      </w:r>
      <w:r>
        <w:rPr>
          <w:spacing w:val="-1"/>
          <w:lang w:val="pt-BR"/>
        </w:rPr>
        <w:t>t</w:t>
      </w:r>
      <w:r>
        <w:rPr>
          <w:lang w:val="pt-BR"/>
        </w:rPr>
        <w:t>ư</w:t>
      </w:r>
      <w:r>
        <w:rPr>
          <w:spacing w:val="1"/>
          <w:lang w:val="pt-BR"/>
        </w:rPr>
        <w:t>ơ</w:t>
      </w:r>
      <w:r>
        <w:rPr>
          <w:lang w:val="pt-BR"/>
        </w:rPr>
        <w:t>ng</w:t>
      </w:r>
      <w:r>
        <w:rPr>
          <w:spacing w:val="18"/>
          <w:lang w:val="pt-BR"/>
        </w:rPr>
        <w:t xml:space="preserve"> </w:t>
      </w:r>
      <w:r>
        <w:rPr>
          <w:lang w:val="pt-BR"/>
        </w:rPr>
        <w:t>ứng</w:t>
      </w:r>
      <w:r>
        <w:rPr>
          <w:spacing w:val="18"/>
          <w:lang w:val="pt-BR"/>
        </w:rPr>
        <w:t xml:space="preserve"> </w:t>
      </w:r>
      <w:r>
        <w:rPr>
          <w:lang w:val="pt-BR"/>
        </w:rPr>
        <w:t>trên</w:t>
      </w:r>
      <w:r>
        <w:rPr>
          <w:spacing w:val="18"/>
          <w:lang w:val="pt-BR"/>
        </w:rPr>
        <w:t xml:space="preserve"> </w:t>
      </w:r>
      <w:r>
        <w:rPr>
          <w:lang w:val="pt-BR"/>
        </w:rPr>
        <w:t>Y.</w:t>
      </w:r>
    </w:p>
    <w:p>
      <w:pPr>
        <w:pStyle w:val="Normal"/>
        <w:widowControl w:val="false"/>
        <w:autoSpaceDE w:val="false"/>
        <w:ind w:left="114" w:right="82" w:hanging="0"/>
        <w:jc w:val="both"/>
        <w:rPr>
          <w:color w:val="000000"/>
          <w:lang w:val="pt-BR"/>
        </w:rPr>
      </w:pPr>
      <w:r>
        <w:drawing>
          <wp:anchor behindDoc="0" distT="0" distB="0" distL="114935" distR="114935" simplePos="0" locked="0" layoutInCell="1" allowOverlap="1" relativeHeight="195">
            <wp:simplePos x="0" y="0"/>
            <wp:positionH relativeFrom="column">
              <wp:posOffset>685800</wp:posOffset>
            </wp:positionH>
            <wp:positionV relativeFrom="paragraph">
              <wp:posOffset>22225</wp:posOffset>
            </wp:positionV>
            <wp:extent cx="1478280" cy="371475"/>
            <wp:effectExtent l="0" t="0" r="0" b="0"/>
            <wp:wrapSquare wrapText="bothSides"/>
            <wp:docPr id="14"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 descr=""/>
                    <pic:cNvPicPr>
                      <a:picLocks noChangeAspect="1" noChangeArrowheads="1"/>
                    </pic:cNvPicPr>
                  </pic:nvPicPr>
                  <pic:blipFill>
                    <a:blip r:embed="rId121"/>
                    <a:srcRect l="-20" t="-82" r="-20" b="-82"/>
                    <a:stretch>
                      <a:fillRect/>
                    </a:stretch>
                  </pic:blipFill>
                  <pic:spPr bwMode="auto">
                    <a:xfrm>
                      <a:off x="0" y="0"/>
                      <a:ext cx="1478280" cy="371475"/>
                    </a:xfrm>
                    <a:prstGeom prst="rect">
                      <a:avLst/>
                    </a:prstGeom>
                  </pic:spPr>
                </pic:pic>
              </a:graphicData>
            </a:graphic>
          </wp:anchor>
        </w:drawing>
      </w:r>
      <w:r>
        <w:rPr>
          <w:color w:val="000000"/>
          <w:lang w:val="pt-BR"/>
        </w:rPr>
        <w:t xml:space="preserve"> </w:t>
      </w:r>
    </w:p>
    <w:p>
      <w:pPr>
        <w:pStyle w:val="Normal"/>
        <w:widowControl w:val="false"/>
        <w:autoSpaceDE w:val="false"/>
        <w:ind w:right="-41" w:hanging="0"/>
        <w:jc w:val="both"/>
        <w:rPr/>
      </w:pPr>
      <w:r>
        <w:rPr>
          <w:color w:val="000000"/>
          <w:lang w:val="pt-BR"/>
        </w:rPr>
        <w:t>Phép</w:t>
      </w:r>
      <w:r>
        <w:rPr>
          <w:color w:val="000000"/>
          <w:spacing w:val="23"/>
          <w:lang w:val="pt-BR"/>
        </w:rPr>
        <w:t xml:space="preserve"> </w:t>
      </w:r>
      <w:r>
        <w:rPr>
          <w:color w:val="000000"/>
          <w:lang w:val="pt-BR"/>
        </w:rPr>
        <w:t>lai:        cho</w:t>
      </w:r>
      <w:r>
        <w:rPr>
          <w:color w:val="000000"/>
          <w:spacing w:val="23"/>
          <w:lang w:val="pt-BR"/>
        </w:rPr>
        <w:t xml:space="preserve"> </w:t>
      </w:r>
      <w:r>
        <w:rPr>
          <w:color w:val="000000"/>
          <w:lang w:val="pt-BR"/>
        </w:rPr>
        <w:t>F</w:t>
      </w:r>
      <w:r>
        <w:rPr>
          <w:color w:val="000000"/>
          <w:w w:val="99"/>
          <w:position w:val="-2"/>
          <w:lang w:val="pt-BR"/>
        </w:rPr>
        <w:t xml:space="preserve">1  </w:t>
      </w:r>
      <w:r>
        <w:rPr>
          <w:color w:val="000000"/>
          <w:lang w:val="pt-BR"/>
        </w:rPr>
        <w:t>có</w:t>
      </w:r>
      <w:r>
        <w:rPr>
          <w:color w:val="000000"/>
          <w:spacing w:val="23"/>
          <w:lang w:val="pt-BR"/>
        </w:rPr>
        <w:t xml:space="preserve"> </w:t>
      </w:r>
      <w:r>
        <w:rPr>
          <w:color w:val="000000"/>
          <w:lang w:val="pt-BR"/>
        </w:rPr>
        <w:t>k</w:t>
      </w:r>
      <w:r>
        <w:rPr>
          <w:color w:val="000000"/>
          <w:spacing w:val="1"/>
          <w:lang w:val="pt-BR"/>
        </w:rPr>
        <w:t>i</w:t>
      </w:r>
      <w:r>
        <w:rPr>
          <w:color w:val="000000"/>
          <w:lang w:val="pt-BR"/>
        </w:rPr>
        <w:t>ểu</w:t>
      </w:r>
      <w:r>
        <w:rPr>
          <w:color w:val="000000"/>
          <w:spacing w:val="23"/>
          <w:lang w:val="pt-BR"/>
        </w:rPr>
        <w:t xml:space="preserve"> </w:t>
      </w:r>
      <w:r>
        <w:rPr>
          <w:color w:val="000000"/>
          <w:lang w:val="pt-BR"/>
        </w:rPr>
        <w:t>hình</w:t>
      </w:r>
      <w:r>
        <w:rPr>
          <w:color w:val="000000"/>
          <w:spacing w:val="23"/>
          <w:lang w:val="pt-BR"/>
        </w:rPr>
        <w:t xml:space="preserve"> </w:t>
      </w:r>
      <w:r>
        <w:rPr>
          <w:color w:val="000000"/>
          <w:lang w:val="pt-BR"/>
        </w:rPr>
        <w:t>thân</w:t>
      </w:r>
      <w:r>
        <w:rPr>
          <w:color w:val="000000"/>
          <w:spacing w:val="23"/>
          <w:lang w:val="pt-BR"/>
        </w:rPr>
        <w:t xml:space="preserve"> </w:t>
      </w:r>
      <w:r>
        <w:rPr>
          <w:color w:val="000000"/>
          <w:lang w:val="pt-BR"/>
        </w:rPr>
        <w:t>đen,</w:t>
      </w:r>
      <w:r>
        <w:rPr>
          <w:color w:val="000000"/>
          <w:spacing w:val="23"/>
          <w:lang w:val="pt-BR"/>
        </w:rPr>
        <w:t xml:space="preserve"> </w:t>
      </w:r>
      <w:r>
        <w:rPr>
          <w:color w:val="000000"/>
          <w:lang w:val="pt-BR"/>
        </w:rPr>
        <w:t>cánh</w:t>
      </w:r>
      <w:r>
        <w:rPr>
          <w:color w:val="000000"/>
          <w:spacing w:val="23"/>
          <w:lang w:val="pt-BR"/>
        </w:rPr>
        <w:t xml:space="preserve"> </w:t>
      </w:r>
      <w:r>
        <w:rPr>
          <w:color w:val="000000"/>
          <w:lang w:val="pt-BR"/>
        </w:rPr>
        <w:t>cụt,</w:t>
      </w:r>
      <w:r>
        <w:rPr>
          <w:color w:val="000000"/>
          <w:spacing w:val="23"/>
          <w:lang w:val="pt-BR"/>
        </w:rPr>
        <w:t xml:space="preserve"> </w:t>
      </w:r>
      <w:r>
        <w:rPr>
          <w:color w:val="000000"/>
          <w:spacing w:val="-2"/>
          <w:lang w:val="pt-BR"/>
        </w:rPr>
        <w:t>m</w:t>
      </w:r>
      <w:r>
        <w:rPr>
          <w:color w:val="000000"/>
          <w:lang w:val="pt-BR"/>
        </w:rPr>
        <w:t>ắt</w:t>
      </w:r>
      <w:r>
        <w:rPr>
          <w:color w:val="000000"/>
          <w:spacing w:val="24"/>
          <w:lang w:val="pt-BR"/>
        </w:rPr>
        <w:t xml:space="preserve"> </w:t>
      </w:r>
      <w:r>
        <w:rPr>
          <w:color w:val="000000"/>
          <w:lang w:val="pt-BR"/>
        </w:rPr>
        <w:t>đỏ</w:t>
      </w:r>
      <w:r>
        <w:rPr>
          <w:color w:val="000000"/>
          <w:spacing w:val="23"/>
          <w:lang w:val="pt-BR"/>
        </w:rPr>
        <w:t xml:space="preserve"> </w:t>
      </w:r>
      <w:r>
        <w:rPr>
          <w:color w:val="000000"/>
          <w:lang w:val="pt-BR"/>
        </w:rPr>
        <w:t>chiếm</w:t>
      </w:r>
      <w:r>
        <w:rPr>
          <w:color w:val="000000"/>
          <w:spacing w:val="21"/>
          <w:lang w:val="pt-BR"/>
        </w:rPr>
        <w:t xml:space="preserve"> </w:t>
      </w:r>
      <w:r>
        <w:rPr>
          <w:color w:val="000000"/>
          <w:lang w:val="pt-BR"/>
        </w:rPr>
        <w:t>tỉ</w:t>
      </w:r>
      <w:r>
        <w:rPr>
          <w:color w:val="000000"/>
          <w:spacing w:val="25"/>
          <w:lang w:val="pt-BR"/>
        </w:rPr>
        <w:t xml:space="preserve"> </w:t>
      </w:r>
      <w:r>
        <w:rPr>
          <w:color w:val="000000"/>
          <w:lang w:val="pt-BR"/>
        </w:rPr>
        <w:t>lệ</w:t>
      </w:r>
      <w:r>
        <w:rPr>
          <w:color w:val="000000"/>
          <w:spacing w:val="23"/>
          <w:lang w:val="pt-BR"/>
        </w:rPr>
        <w:t xml:space="preserve"> </w:t>
      </w:r>
      <w:r>
        <w:rPr>
          <w:color w:val="000000"/>
          <w:spacing w:val="-1"/>
          <w:lang w:val="pt-BR"/>
        </w:rPr>
        <w:t>15%.</w:t>
      </w:r>
    </w:p>
    <w:p>
      <w:pPr>
        <w:pStyle w:val="Normal"/>
        <w:widowControl w:val="false"/>
        <w:autoSpaceDE w:val="false"/>
        <w:spacing w:before="48" w:after="0"/>
        <w:ind w:left="114" w:right="-20" w:hanging="0"/>
        <w:jc w:val="both"/>
        <w:rPr/>
      </w:pPr>
      <w:r>
        <w:rPr>
          <w:color w:val="000000"/>
          <w:lang w:val="pt-BR"/>
        </w:rPr>
        <w:t>Tính theo lí thu</w:t>
      </w:r>
      <w:r>
        <w:rPr>
          <w:color w:val="000000"/>
          <w:spacing w:val="1"/>
          <w:lang w:val="pt-BR"/>
        </w:rPr>
        <w:t>y</w:t>
      </w:r>
      <w:r>
        <w:rPr>
          <w:color w:val="000000"/>
          <w:lang w:val="pt-BR"/>
        </w:rPr>
        <w:t>ết,</w:t>
      </w:r>
      <w:r>
        <w:rPr>
          <w:color w:val="000000"/>
          <w:spacing w:val="-1"/>
          <w:lang w:val="pt-BR"/>
        </w:rPr>
        <w:t xml:space="preserve"> </w:t>
      </w:r>
      <w:r>
        <w:rPr>
          <w:color w:val="000000"/>
          <w:lang w:val="pt-BR"/>
        </w:rPr>
        <w:t>tần số hoán vị gen là</w:t>
      </w:r>
    </w:p>
    <w:p>
      <w:pPr>
        <w:pStyle w:val="Normal"/>
        <w:widowControl w:val="false"/>
        <w:autoSpaceDE w:val="false"/>
        <w:spacing w:lineRule="exact" w:line="263"/>
        <w:ind w:left="397" w:right="-20" w:hanging="0"/>
        <w:jc w:val="both"/>
        <w:rPr>
          <w:color w:val="000000"/>
          <w:lang w:val="pt-BR"/>
        </w:rPr>
      </w:pPr>
      <w:r>
        <w:rPr>
          <w:b/>
          <w:bCs/>
          <w:color w:val="000000"/>
          <w:lang w:val="pt-BR"/>
        </w:rPr>
        <w:t xml:space="preserve">A. </w:t>
      </w:r>
      <w:r>
        <w:rPr>
          <w:color w:val="000000"/>
          <w:lang w:val="pt-BR"/>
        </w:rPr>
        <w:t xml:space="preserve">20%.                           </w:t>
      </w:r>
      <w:r>
        <w:rPr>
          <w:color w:val="000000"/>
          <w:spacing w:val="-27"/>
          <w:lang w:val="pt-BR"/>
        </w:rPr>
        <w:t xml:space="preserve"> </w:t>
      </w:r>
      <w:r>
        <w:rPr>
          <w:b/>
          <w:bCs/>
          <w:color w:val="000000"/>
          <w:lang w:val="pt-BR"/>
        </w:rPr>
        <w:t>B.</w:t>
      </w:r>
      <w:r>
        <w:rPr>
          <w:bCs/>
          <w:color w:val="000000"/>
          <w:lang w:val="pt-BR"/>
        </w:rPr>
        <w:t xml:space="preserve"> 18</w:t>
      </w:r>
      <w:r>
        <w:rPr>
          <w:color w:val="000000"/>
          <w:lang w:val="pt-BR"/>
        </w:rPr>
        <w:t xml:space="preserve">%.                        </w:t>
      </w:r>
      <w:r>
        <w:rPr>
          <w:color w:val="000000"/>
          <w:spacing w:val="-9"/>
          <w:lang w:val="pt-BR"/>
        </w:rPr>
        <w:t xml:space="preserve"> </w:t>
      </w:r>
      <w:r>
        <w:rPr>
          <w:b/>
          <w:bCs/>
          <w:color w:val="000000"/>
          <w:lang w:val="pt-BR"/>
        </w:rPr>
        <w:t xml:space="preserve">C. </w:t>
      </w:r>
      <w:r>
        <w:rPr>
          <w:color w:val="000000"/>
          <w:lang w:val="pt-BR"/>
        </w:rPr>
        <w:t xml:space="preserve">15%.                         </w:t>
      </w:r>
      <w:r>
        <w:rPr>
          <w:color w:val="000000"/>
          <w:spacing w:val="-24"/>
          <w:lang w:val="pt-BR"/>
        </w:rPr>
        <w:t xml:space="preserve"> </w:t>
      </w:r>
      <w:r>
        <w:rPr>
          <w:b/>
          <w:bCs/>
          <w:color w:val="000000"/>
          <w:lang w:val="pt-BR"/>
        </w:rPr>
        <w:t>D.</w:t>
      </w:r>
      <w:r>
        <w:rPr>
          <w:bCs/>
          <w:color w:val="000000"/>
          <w:lang w:val="pt-BR"/>
        </w:rPr>
        <w:t xml:space="preserve"> 30</w:t>
      </w:r>
      <w:r>
        <w:rPr>
          <w:color w:val="000000"/>
          <w:lang w:val="pt-BR"/>
        </w:rPr>
        <w:t>%.</w:t>
      </w:r>
    </w:p>
    <w:p>
      <w:pPr>
        <w:pStyle w:val="Normal"/>
        <w:rPr>
          <w:i/>
          <w:i/>
          <w:color w:val="0000FF"/>
        </w:rPr>
      </w:pPr>
      <w:r>
        <w:rPr>
          <w:i/>
          <w:color w:val="0000FF"/>
        </w:rPr>
        <w:t>Giải:</w:t>
      </w:r>
    </w:p>
    <w:p>
      <w:pPr>
        <w:pStyle w:val="Normal"/>
        <w:rPr/>
      </w:pPr>
      <w:r>
        <w:rPr>
          <w:i/>
          <w:color w:val="0000FF"/>
        </w:rPr>
        <w:t xml:space="preserve"> </w:t>
      </w:r>
      <w:r>
        <w:rPr>
          <w:i/>
          <w:color w:val="0000FF"/>
        </w:rPr>
        <w:t>- Kiểu hình ruồi thân đen, cánh cụt, mắt đỏ ở F1 có tổ hợp gen là (  , X</w:t>
      </w:r>
      <w:r>
        <w:rPr>
          <w:i/>
          <w:color w:val="0000FF"/>
          <w:vertAlign w:val="superscript"/>
        </w:rPr>
        <w:t>D</w:t>
      </w:r>
      <w:r>
        <w:rPr>
          <w:i/>
          <w:color w:val="0000FF"/>
        </w:rPr>
        <w:t>-) = 15%</w:t>
      </w:r>
    </w:p>
    <w:p>
      <w:pPr>
        <w:pStyle w:val="Normal"/>
        <w:rPr/>
      </w:pPr>
      <w:r>
        <w:rPr>
          <w:i/>
          <w:color w:val="0000FF"/>
        </w:rPr>
        <w:t>- Tỷ lệ kiểu hình ruồi mắt đỏ ở F1 có kiểu  gen ( X</w:t>
      </w:r>
      <w:r>
        <w:rPr>
          <w:i/>
          <w:color w:val="0000FF"/>
          <w:vertAlign w:val="superscript"/>
        </w:rPr>
        <w:t>D</w:t>
      </w:r>
      <w:r>
        <w:rPr>
          <w:i/>
          <w:color w:val="0000FF"/>
        </w:rPr>
        <w:t>- ) là: 3/4</w:t>
      </w:r>
    </w:p>
    <w:p>
      <w:pPr>
        <w:pStyle w:val="Normal"/>
        <w:rPr/>
      </w:pPr>
      <w:r>
        <w:rPr>
          <w:i/>
          <w:color w:val="0000FF"/>
        </w:rPr>
        <w:t>--&gt; Tỷ lệ kiểu hình ruồi thân đen, cánh cụt  ở F1 có tổ hợp gen là (  ) = 15%:3/4 = 0.2</w:t>
      </w:r>
    </w:p>
    <w:p>
      <w:pPr>
        <w:pStyle w:val="Normal"/>
        <w:rPr/>
      </w:pPr>
      <w:r>
        <w:rPr>
          <w:i/>
          <w:color w:val="0000FF"/>
        </w:rPr>
        <w:t xml:space="preserve">--&gt; 0.2   = 0.4 </w:t>
      </w:r>
      <w:r>
        <w:rPr>
          <w:i/>
          <w:color w:val="0000FF"/>
          <w:u w:val="single"/>
        </w:rPr>
        <w:t>ab</w:t>
      </w:r>
      <w:r>
        <w:rPr>
          <w:i/>
          <w:color w:val="0000FF"/>
        </w:rPr>
        <w:t xml:space="preserve">  x 0.5 </w:t>
      </w:r>
      <w:r>
        <w:rPr>
          <w:i/>
          <w:color w:val="0000FF"/>
          <w:u w:val="single"/>
        </w:rPr>
        <w:t>ab</w:t>
      </w:r>
      <w:r>
        <w:rPr>
          <w:i/>
          <w:color w:val="0000FF"/>
        </w:rPr>
        <w:t xml:space="preserve"> (HVG chỉ xảy ra ở con cái)</w:t>
      </w:r>
    </w:p>
    <w:p>
      <w:pPr>
        <w:pStyle w:val="Normal"/>
        <w:rPr>
          <w:i/>
          <w:i/>
          <w:color w:val="0000FF"/>
          <w:lang w:val="de-DE"/>
        </w:rPr>
      </w:pPr>
      <w:r>
        <w:rPr>
          <w:i/>
          <w:color w:val="0000FF"/>
        </w:rPr>
        <w:t xml:space="preserve">--&gt; Tần số HVG = (0.5 - 0.4) x 2 = 20% </w:t>
      </w:r>
      <w:r>
        <w:rPr>
          <w:i/>
          <w:color w:val="0000FF"/>
          <w:lang w:val="de-DE"/>
        </w:rPr>
        <w:t xml:space="preserve">--&gt; Đáp án A </w:t>
      </w:r>
      <w:r>
        <w:rPr>
          <w:i/>
          <w:color w:val="0000FF"/>
          <w:highlight w:val="yellow"/>
          <w:lang w:val="de-DE"/>
        </w:rPr>
        <w:t>(giải đúng rồi)</w:t>
      </w:r>
    </w:p>
    <w:p>
      <w:pPr>
        <w:pStyle w:val="NormalWeb"/>
        <w:spacing w:before="240" w:after="240"/>
        <w:rPr>
          <w:b/>
          <w:b/>
          <w:bCs/>
          <w:i/>
          <w:i/>
          <w:color w:val="0000FF"/>
          <w:u w:val="single"/>
          <w:lang w:val="it-IT"/>
        </w:rPr>
      </w:pPr>
      <w:r>
        <w:rPr>
          <w:b/>
          <w:bCs/>
          <w:i/>
          <w:color w:val="0000FF"/>
          <w:u w:val="single"/>
          <w:lang w:val="it-IT"/>
        </w:rPr>
      </w:r>
    </w:p>
    <w:p>
      <w:pPr>
        <w:pStyle w:val="NormalWeb"/>
        <w:spacing w:before="240" w:after="240"/>
        <w:rPr>
          <w:color w:val="333333"/>
          <w:lang w:val="it-IT"/>
        </w:rPr>
      </w:pPr>
      <w:r>
        <w:rPr>
          <w:b/>
          <w:bCs/>
          <w:color w:val="0000FF"/>
          <w:u w:val="single"/>
          <w:lang w:val="it-IT"/>
        </w:rPr>
        <w:t>Bài 10</w:t>
      </w:r>
      <w:r>
        <w:rPr>
          <w:color w:val="333333"/>
          <w:lang w:val="it-IT"/>
        </w:rPr>
        <w:t xml:space="preserve"> Ở ruồi giấm, tính trạng cánh cong là do ĐBG trội (Cy) nằm trên NST số 2 gây nên. Ruồi đực dị hợp tử về KG nói trên (Cy Cy+) được chiếutia phóng xạ và cho lai với ruồi cái bình thường (Cy+). Sau đó ngườita cho từng con ruồi đực F1 (Cy Cy+) lai với từng ruồi cái bình thường. Kết quả của một trong số phép lai như vậy có TLKH như sau: -Đực cánh cong: 146 con; - Đực cánh bình thường: 0 con; - Cái cánh cong: 0 con; - Cái cánh b.thường: 143 con Kết quả trên được giải thích như thế nào?</w:t>
        <w:br/>
      </w:r>
      <w:r>
        <w:rPr>
          <w:b/>
          <w:bCs/>
          <w:color w:val="FF0000"/>
          <w:u w:val="single"/>
          <w:lang w:val="it-IT"/>
        </w:rPr>
        <w:t>Giải</w:t>
      </w:r>
    </w:p>
    <w:p>
      <w:pPr>
        <w:pStyle w:val="NormalWeb"/>
        <w:spacing w:before="240" w:after="240"/>
        <w:rPr>
          <w:color w:val="333333"/>
        </w:rPr>
      </w:pPr>
      <w:r>
        <w:rPr>
          <w:color w:val="333333"/>
        </w:rPr>
        <w:t>Nên đổi kí hiệu:A cong, a bình thường</w:t>
      </w:r>
    </w:p>
    <w:p>
      <w:pPr>
        <w:pStyle w:val="NormalWeb"/>
        <w:spacing w:before="240" w:after="240"/>
        <w:rPr>
          <w:color w:val="333333"/>
        </w:rPr>
      </w:pPr>
      <w:r>
        <w:rPr>
          <w:color w:val="333333"/>
        </w:rPr>
        <w:t>Rgiấm có 4 cặp NST.gt cho gen nằm trên NST số 2(thường).Tuy nhiên sau khi được chiếu xạ ,phân tích</w:t>
        <w:br/>
        <w:t>thì kết quả lai được DT khác nhau giữa 2 giớicó sự liên kết với giới tính</w:t>
      </w:r>
    </w:p>
    <w:p>
      <w:pPr>
        <w:pStyle w:val="NormalWeb"/>
        <w:spacing w:before="240" w:after="240"/>
        <w:rPr/>
      </w:pPr>
      <w:r>
        <w:rPr>
          <w:color w:val="333333"/>
        </w:rPr>
        <w:t>Chứng tỏ sau khi ruồi đực F1 được chiếu xạ đã xảy ra đột biến chuyển đoạn không tương hổ đoạn chứa gen trên từ NST số 2 lên NST giới tính.Dựa vào kết quả từ ruồi đực F1 với cái bình thường aa XX</w:t>
      </w:r>
      <w:r>
        <w:rPr>
          <w:rStyle w:val="Appleconvertedspace"/>
          <w:color w:val="333333"/>
          <w:sz w:val="24"/>
          <w:szCs w:val="24"/>
        </w:rPr>
        <w:t> </w:t>
      </w:r>
      <w:r>
        <w:rPr>
          <w:color w:val="333333"/>
        </w:rPr>
        <w:t>gen trội A ở ruồi đực P được chuyển sang NST Y( mà không phải X).Gen trên ruồi cái P vẫn năm trên NST thường</w:t>
      </w:r>
    </w:p>
    <w:p>
      <w:pPr>
        <w:pStyle w:val="NormalWeb"/>
        <w:spacing w:before="240" w:after="240"/>
        <w:rPr>
          <w:color w:val="333333"/>
        </w:rPr>
      </w:pPr>
      <w:r>
        <w:rPr>
          <w:color w:val="333333"/>
        </w:rPr>
        <w:t>SĐL</w:t>
      </w:r>
    </w:p>
    <w:p>
      <w:pPr>
        <w:pStyle w:val="NormalWeb"/>
        <w:spacing w:before="240" w:after="240"/>
        <w:rPr/>
      </w:pPr>
      <w:r>
        <w:rPr>
          <w:color w:val="333333"/>
        </w:rPr>
        <w:t>P :  </w:t>
      </w:r>
      <w:r>
        <w:rPr>
          <w:rStyle w:val="Appleconvertedspace"/>
          <w:color w:val="333333"/>
          <w:sz w:val="24"/>
          <w:szCs w:val="24"/>
        </w:rPr>
        <w:t> </w:t>
      </w:r>
      <w:r>
        <w:rPr>
          <w:color w:val="333333"/>
        </w:rPr>
        <w:t>Aa XY </w:t>
      </w:r>
      <w:r>
        <w:rPr>
          <w:rStyle w:val="Appleconvertedspace"/>
          <w:color w:val="333333"/>
          <w:sz w:val="24"/>
          <w:szCs w:val="24"/>
        </w:rPr>
        <w:t> </w:t>
      </w:r>
      <w:r>
        <w:rPr>
          <w:color w:val="333333"/>
        </w:rPr>
        <w:t>x </w:t>
      </w:r>
      <w:r>
        <w:rPr>
          <w:rStyle w:val="Appleconvertedspace"/>
          <w:color w:val="333333"/>
          <w:sz w:val="24"/>
          <w:szCs w:val="24"/>
        </w:rPr>
        <w:t> </w:t>
      </w:r>
      <w:r>
        <w:rPr>
          <w:color w:val="333333"/>
        </w:rPr>
        <w:t>Aa XX</w:t>
      </w:r>
      <w:r>
        <w:rPr>
          <w:rStyle w:val="Appleconvertedspace"/>
          <w:color w:val="333333"/>
          <w:sz w:val="24"/>
          <w:szCs w:val="24"/>
        </w:rPr>
        <w:t> </w:t>
      </w:r>
      <w:r>
        <w:rPr>
          <w:color w:val="333333"/>
        </w:rPr>
        <w:t></w:t>
      </w:r>
      <w:r>
        <w:rPr>
          <w:rStyle w:val="Appleconvertedspace"/>
          <w:color w:val="333333"/>
          <w:sz w:val="24"/>
          <w:szCs w:val="24"/>
        </w:rPr>
        <w:t> </w:t>
      </w:r>
      <w:r>
        <w:rPr>
          <w:color w:val="333333"/>
        </w:rPr>
        <w:t>-a XY</w:t>
      </w:r>
      <w:r>
        <w:rPr>
          <w:color w:val="333333"/>
          <w:vertAlign w:val="superscript"/>
        </w:rPr>
        <w:t>A</w:t>
      </w:r>
      <w:r>
        <w:rPr>
          <w:color w:val="333333"/>
        </w:rPr>
        <w:t> </w:t>
      </w:r>
      <w:r>
        <w:rPr>
          <w:rStyle w:val="Appleconvertedspace"/>
          <w:color w:val="333333"/>
          <w:sz w:val="24"/>
          <w:szCs w:val="24"/>
        </w:rPr>
        <w:t> </w:t>
      </w:r>
      <w:r>
        <w:rPr>
          <w:color w:val="333333"/>
        </w:rPr>
        <w:t>x </w:t>
      </w:r>
      <w:r>
        <w:rPr>
          <w:rStyle w:val="Appleconvertedspace"/>
          <w:color w:val="333333"/>
          <w:sz w:val="24"/>
          <w:szCs w:val="24"/>
        </w:rPr>
        <w:t> </w:t>
      </w:r>
      <w:r>
        <w:rPr>
          <w:color w:val="333333"/>
        </w:rPr>
        <w:t>Aa XX</w:t>
      </w:r>
    </w:p>
    <w:p>
      <w:pPr>
        <w:pStyle w:val="NormalWeb"/>
        <w:spacing w:before="240" w:after="240"/>
        <w:rPr>
          <w:color w:val="333333"/>
        </w:rPr>
      </w:pPr>
      <w:r>
        <w:rPr>
          <w:color w:val="333333"/>
        </w:rPr>
        <w:t>F1 : -AXX, -aXX, -AXY</w:t>
      </w:r>
      <w:r>
        <w:rPr>
          <w:color w:val="333333"/>
          <w:vertAlign w:val="superscript"/>
        </w:rPr>
        <w:t>A</w:t>
      </w:r>
      <w:r>
        <w:rPr>
          <w:color w:val="333333"/>
        </w:rPr>
        <w:t>, -aXY</w:t>
      </w:r>
      <w:r>
        <w:rPr>
          <w:color w:val="333333"/>
          <w:vertAlign w:val="superscript"/>
        </w:rPr>
        <w:t>A</w:t>
      </w:r>
      <w:r>
        <w:rPr>
          <w:color w:val="333333"/>
        </w:rPr>
        <w:t>, AaXX, aaXX, AaXY</w:t>
      </w:r>
      <w:r>
        <w:rPr>
          <w:color w:val="333333"/>
          <w:vertAlign w:val="superscript"/>
        </w:rPr>
        <w:t>A</w:t>
      </w:r>
      <w:r>
        <w:rPr>
          <w:color w:val="333333"/>
        </w:rPr>
        <w:t>, aaXY</w:t>
      </w:r>
      <w:r>
        <w:rPr>
          <w:color w:val="333333"/>
          <w:vertAlign w:val="superscript"/>
        </w:rPr>
        <w:t>A</w:t>
      </w:r>
    </w:p>
    <w:p>
      <w:pPr>
        <w:pStyle w:val="NormalWeb"/>
        <w:spacing w:before="240" w:after="240"/>
        <w:rPr>
          <w:color w:val="333333"/>
        </w:rPr>
      </w:pPr>
      <w:r>
        <w:rPr>
          <w:color w:val="333333"/>
        </w:rPr>
        <w:t> </w:t>
      </w:r>
      <w:r>
        <w:rPr>
          <w:color w:val="333333"/>
        </w:rPr>
        <w:t>SDL một trong số các cặp lai ở F1 cho kết quả như đề bài :</w:t>
      </w:r>
    </w:p>
    <w:p>
      <w:pPr>
        <w:pStyle w:val="NormalWeb"/>
        <w:spacing w:before="240" w:after="240"/>
        <w:rPr/>
      </w:pPr>
      <w:r>
        <w:rPr>
          <w:color w:val="333333"/>
        </w:rPr>
        <w:t> </w:t>
      </w:r>
      <w:r>
        <w:rPr>
          <w:color w:val="333333"/>
        </w:rPr>
        <w:t>F1 x F1:            </w:t>
      </w:r>
      <w:r>
        <w:rPr>
          <w:rStyle w:val="Appleconvertedspace"/>
          <w:color w:val="333333"/>
          <w:sz w:val="24"/>
          <w:szCs w:val="24"/>
        </w:rPr>
        <w:t> </w:t>
      </w:r>
      <w:r>
        <w:rPr>
          <w:color w:val="333333"/>
        </w:rPr>
        <w:t>-aXY</w:t>
      </w:r>
      <w:r>
        <w:rPr>
          <w:color w:val="333333"/>
          <w:vertAlign w:val="superscript"/>
        </w:rPr>
        <w:t>A</w:t>
      </w:r>
      <w:r>
        <w:rPr>
          <w:color w:val="333333"/>
        </w:rPr>
        <w:t> </w:t>
      </w:r>
      <w:r>
        <w:rPr>
          <w:rStyle w:val="Appleconvertedspace"/>
          <w:color w:val="333333"/>
          <w:sz w:val="24"/>
          <w:szCs w:val="24"/>
        </w:rPr>
        <w:t> </w:t>
      </w:r>
      <w:r>
        <w:rPr>
          <w:color w:val="333333"/>
        </w:rPr>
        <w:t>x </w:t>
      </w:r>
      <w:r>
        <w:rPr>
          <w:rStyle w:val="Appleconvertedspace"/>
          <w:color w:val="333333"/>
          <w:sz w:val="24"/>
          <w:szCs w:val="24"/>
        </w:rPr>
        <w:t> </w:t>
      </w:r>
      <w:r>
        <w:rPr>
          <w:color w:val="333333"/>
        </w:rPr>
        <w:t>aaXX</w:t>
      </w:r>
    </w:p>
    <w:p>
      <w:pPr>
        <w:pStyle w:val="Normal"/>
        <w:rPr/>
      </w:pPr>
      <w:r>
        <w:rPr>
          <w:color w:val="333333"/>
          <w:lang w:val="pt-BR"/>
        </w:rPr>
        <w:t>F2: -aXX, -aXY</w:t>
      </w:r>
      <w:r>
        <w:rPr>
          <w:color w:val="333333"/>
          <w:vertAlign w:val="superscript"/>
          <w:lang w:val="pt-BR"/>
        </w:rPr>
        <w:t>A</w:t>
      </w:r>
      <w:r>
        <w:rPr>
          <w:color w:val="333333"/>
          <w:lang w:val="pt-BR"/>
        </w:rPr>
        <w:t>, aaXX, aaXY</w:t>
      </w:r>
      <w:r>
        <w:rPr>
          <w:color w:val="333333"/>
          <w:vertAlign w:val="superscript"/>
          <w:lang w:val="pt-BR"/>
        </w:rPr>
        <w:t>A</w:t>
      </w:r>
      <w:r>
        <w:rPr>
          <w:rStyle w:val="Appleconvertedspace"/>
          <w:color w:val="333333"/>
          <w:sz w:val="24"/>
          <w:szCs w:val="24"/>
          <w:lang w:val="pt-BR"/>
        </w:rPr>
        <w:t> </w:t>
      </w:r>
      <w:r>
        <w:rPr>
          <w:color w:val="333333"/>
          <w:lang w:val="pt-BR"/>
        </w:rPr>
        <w:t>(1 đực cong/ 1 cái thường)</w:t>
      </w:r>
    </w:p>
    <w:p>
      <w:pPr>
        <w:pStyle w:val="Normal"/>
        <w:snapToGrid w:val="false"/>
        <w:spacing w:before="120" w:after="0"/>
        <w:rPr/>
      </w:pPr>
      <w:r>
        <w:rPr>
          <w:b/>
          <w:color w:val="000000"/>
          <w:lang w:val="pt-BR"/>
        </w:rPr>
        <w:t xml:space="preserve">Bài 12. </w:t>
      </w:r>
      <w:r>
        <w:rPr>
          <w:color w:val="000000"/>
          <w:lang w:val="pt-BR"/>
        </w:rPr>
        <w:t>Một người đàn ông mắc một bệnh di truyền cưới một người phụ nữ có kiểu hình bình thường. Họ sinh được 4 trai và 4 gái; tất cả các con gái của họ đều mắc bệnh giống như bố, nhưng không có con trai nào của họ mắc bệnh này. Phát biểu nào dưới đây nhiều khả năng đúng hơn cả ?</w:t>
      </w:r>
    </w:p>
    <w:p>
      <w:pPr>
        <w:pStyle w:val="Normal"/>
        <w:snapToGrid w:val="false"/>
        <w:spacing w:before="120" w:after="0"/>
        <w:rPr>
          <w:color w:val="000000"/>
          <w:lang w:val="pt-BR"/>
        </w:rPr>
      </w:pPr>
      <w:r>
        <w:rPr>
          <w:color w:val="000000"/>
          <w:lang w:val="pt-BR"/>
        </w:rPr>
      </w:r>
    </w:p>
    <w:p>
      <w:pPr>
        <w:pStyle w:val="Normal"/>
        <w:snapToGrid w:val="false"/>
        <w:ind w:left="480" w:hanging="0"/>
        <w:rPr>
          <w:color w:val="000000"/>
          <w:lang w:val="pt-BR"/>
        </w:rPr>
      </w:pPr>
      <w:r>
        <w:rPr>
          <w:color w:val="000000"/>
          <w:lang w:val="pt-BR"/>
        </w:rPr>
        <w:t>Bệnh này gây ra bởi _______</w:t>
      </w:r>
    </w:p>
    <w:p>
      <w:pPr>
        <w:pStyle w:val="132"/>
        <w:widowControl w:val="false"/>
        <w:numPr>
          <w:ilvl w:val="0"/>
          <w:numId w:val="3"/>
        </w:numPr>
        <w:snapToGrid w:val="false"/>
        <w:jc w:val="both"/>
        <w:rPr>
          <w:rFonts w:ascii="Times New Roman" w:hAnsi="Times New Roman" w:cs="Times New Roman"/>
          <w:color w:val="000000"/>
          <w:sz w:val="24"/>
          <w:szCs w:val="24"/>
          <w:lang w:val="pt-BR"/>
        </w:rPr>
      </w:pPr>
      <w:r>
        <w:rPr>
          <w:rFonts w:cs="Times New Roman" w:ascii="Times New Roman" w:hAnsi="Times New Roman"/>
          <w:color w:val="000000"/>
          <w:sz w:val="24"/>
          <w:szCs w:val="24"/>
          <w:lang w:val="pt-BR"/>
        </w:rPr>
        <w:t>một alen trội trên NST thường.</w:t>
      </w:r>
    </w:p>
    <w:p>
      <w:pPr>
        <w:pStyle w:val="132"/>
        <w:widowControl w:val="false"/>
        <w:numPr>
          <w:ilvl w:val="0"/>
          <w:numId w:val="3"/>
        </w:numPr>
        <w:snapToGrid w:val="false"/>
        <w:jc w:val="both"/>
        <w:rPr>
          <w:rFonts w:ascii="Times New Roman" w:hAnsi="Times New Roman" w:cs="Times New Roman"/>
          <w:color w:val="000000"/>
          <w:sz w:val="24"/>
          <w:szCs w:val="24"/>
          <w:lang w:val="pt-BR"/>
        </w:rPr>
      </w:pPr>
      <w:r>
        <w:rPr>
          <w:rFonts w:cs="Times New Roman" w:ascii="Times New Roman" w:hAnsi="Times New Roman"/>
          <w:color w:val="000000"/>
          <w:sz w:val="24"/>
          <w:szCs w:val="24"/>
          <w:lang w:val="pt-BR"/>
        </w:rPr>
        <w:t>một alen lặn trên NST thường.</w:t>
      </w:r>
    </w:p>
    <w:p>
      <w:pPr>
        <w:pStyle w:val="132"/>
        <w:widowControl w:val="false"/>
        <w:numPr>
          <w:ilvl w:val="0"/>
          <w:numId w:val="3"/>
        </w:numPr>
        <w:snapToGrid w:val="false"/>
        <w:jc w:val="both"/>
        <w:rPr>
          <w:rFonts w:ascii="Times New Roman" w:hAnsi="Times New Roman" w:cs="Times New Roman"/>
          <w:bCs/>
          <w:color w:val="FF0000"/>
          <w:sz w:val="24"/>
          <w:szCs w:val="24"/>
          <w:lang w:val="pt-BR"/>
        </w:rPr>
      </w:pPr>
      <w:r>
        <w:rPr>
          <w:rFonts w:cs="Times New Roman" w:ascii="Times New Roman" w:hAnsi="Times New Roman"/>
          <w:bCs/>
          <w:color w:val="FF0000"/>
          <w:sz w:val="24"/>
          <w:szCs w:val="24"/>
          <w:lang w:val="pt-BR"/>
        </w:rPr>
        <w:t>một alen trội liên kết NST X.</w:t>
      </w:r>
    </w:p>
    <w:p>
      <w:pPr>
        <w:pStyle w:val="132"/>
        <w:widowControl w:val="false"/>
        <w:numPr>
          <w:ilvl w:val="0"/>
          <w:numId w:val="3"/>
        </w:numPr>
        <w:snapToGrid w:val="false"/>
        <w:jc w:val="both"/>
        <w:rPr>
          <w:rFonts w:ascii="Times New Roman" w:hAnsi="Times New Roman" w:cs="Times New Roman"/>
          <w:color w:val="000000"/>
          <w:sz w:val="24"/>
          <w:szCs w:val="24"/>
          <w:lang w:val="pt-BR"/>
        </w:rPr>
      </w:pPr>
      <w:r>
        <w:rPr>
          <w:rFonts w:cs="Times New Roman" w:ascii="Times New Roman" w:hAnsi="Times New Roman"/>
          <w:color w:val="000000"/>
          <w:sz w:val="24"/>
          <w:szCs w:val="24"/>
          <w:lang w:val="pt-BR"/>
        </w:rPr>
        <w:t>một alen lặn liên kết NST X.</w:t>
      </w:r>
    </w:p>
    <w:p>
      <w:pPr>
        <w:pStyle w:val="132"/>
        <w:widowControl w:val="false"/>
        <w:numPr>
          <w:ilvl w:val="0"/>
          <w:numId w:val="3"/>
        </w:numPr>
        <w:snapToGrid w:val="false"/>
        <w:jc w:val="both"/>
        <w:rPr>
          <w:rFonts w:ascii="Times New Roman" w:hAnsi="Times New Roman" w:cs="Times New Roman"/>
          <w:color w:val="000000"/>
          <w:sz w:val="24"/>
          <w:szCs w:val="24"/>
        </w:rPr>
      </w:pPr>
      <w:r>
        <w:rPr>
          <w:rFonts w:cs="Times New Roman" w:ascii="Times New Roman" w:hAnsi="Times New Roman"/>
          <w:color w:val="000000"/>
          <w:sz w:val="24"/>
          <w:szCs w:val="24"/>
        </w:rPr>
        <w:t>một alen lặn liên kết NST Y.</w:t>
      </w:r>
    </w:p>
    <w:p>
      <w:pPr>
        <w:pStyle w:val="Normal"/>
        <w:spacing w:before="120" w:after="120"/>
        <w:rPr/>
      </w:pPr>
      <w:r>
        <w:rPr>
          <w:b/>
          <w:lang w:val="en"/>
        </w:rPr>
        <w:t xml:space="preserve">Bài 13 : </w:t>
      </w:r>
      <w:r>
        <w:rPr>
          <w:lang w:val="en"/>
        </w:rPr>
        <w:t xml:space="preserve">        Cho hai ruồi đều thuần chủng là ruồi cái thân vàng, cánh xẻ và ruồi đực thân nâu cánh bình thường lai nhau được F</w:t>
      </w:r>
      <w:r>
        <w:rPr>
          <w:vertAlign w:val="subscript"/>
          <w:lang w:val="en"/>
        </w:rPr>
        <w:t>1</w:t>
      </w:r>
      <w:r>
        <w:rPr>
          <w:lang w:val="en"/>
        </w:rPr>
        <w:t xml:space="preserve"> có ruồi cái toàn thân nâu, cánh bình thường; ruồi đực toàn thân vàng, cánh xẻ. Cho ruồi cái F</w:t>
      </w:r>
      <w:r>
        <w:rPr>
          <w:vertAlign w:val="subscript"/>
          <w:lang w:val="en"/>
        </w:rPr>
        <w:t>1</w:t>
      </w:r>
      <w:r>
        <w:rPr>
          <w:lang w:val="en"/>
        </w:rPr>
        <w:t xml:space="preserve"> lai với ruồi đực thân nâu, cánh bình thường thu được ruồi F</w:t>
      </w:r>
      <w:r>
        <w:rPr>
          <w:vertAlign w:val="subscript"/>
          <w:lang w:val="en"/>
        </w:rPr>
        <w:t xml:space="preserve">2 </w:t>
      </w:r>
      <w:r>
        <w:rPr>
          <w:lang w:val="en"/>
        </w:rPr>
        <w:t xml:space="preserve">có 279 ruồi thân nâu, cánh bình thường; 74 ruồi thân vàng, cánh xẻ; 15 ruồi thân nâu, cánh xẻ; 15 ruồi thân vàng, cánh bình thường. </w:t>
      </w:r>
    </w:p>
    <w:p>
      <w:pPr>
        <w:pStyle w:val="Normal"/>
        <w:spacing w:before="120" w:after="120"/>
        <w:rPr>
          <w:lang w:val="en"/>
        </w:rPr>
      </w:pPr>
      <w:r>
        <w:rPr>
          <w:lang w:val="en"/>
        </w:rPr>
        <w:t xml:space="preserve">       </w:t>
      </w:r>
      <w:r>
        <w:rPr>
          <w:lang w:val="en"/>
        </w:rPr>
        <w:t>a. Tính khoảng cách giữa 2 gen trên NST quy định cho 2 tính trạng trên.</w:t>
      </w:r>
    </w:p>
    <w:p>
      <w:pPr>
        <w:pStyle w:val="Normal"/>
        <w:jc w:val="both"/>
        <w:rPr/>
      </w:pPr>
      <w:r>
        <w:rPr>
          <w:lang w:val="en"/>
        </w:rPr>
        <w:t xml:space="preserve">       </w:t>
      </w:r>
      <w:r>
        <w:rPr>
          <w:lang w:val="en"/>
        </w:rPr>
        <w:t>b. Nếu chỉ căn cứ vào số lượng các cá thể thu được ở F</w:t>
      </w:r>
      <w:r>
        <w:rPr>
          <w:vertAlign w:val="subscript"/>
          <w:lang w:val="en"/>
        </w:rPr>
        <w:t>2</w:t>
      </w:r>
      <w:r>
        <w:rPr>
          <w:lang w:val="en"/>
        </w:rPr>
        <w:t xml:space="preserve"> trên thì sai số về khoảng cách giữa 2 gen là bao nhiêu ?</w:t>
      </w:r>
    </w:p>
    <w:p>
      <w:pPr>
        <w:pStyle w:val="Normal"/>
        <w:spacing w:before="120" w:after="0"/>
        <w:jc w:val="both"/>
        <w:rPr/>
      </w:pPr>
      <w:r>
        <w:rPr/>
        <w:t xml:space="preserve">       </w:t>
      </w:r>
      <w:r>
        <w:rPr/>
        <w:t>Biết rằng mỗi gen quy định một tính trạng và một số ruồi đực mang toàn gen lặn của 2 gen trên bị chết ở giai đoạn phôi.</w:t>
      </w:r>
    </w:p>
    <w:tbl>
      <w:tblPr>
        <w:tblW w:w="9478"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8508"/>
        <w:gridCol w:w="970"/>
      </w:tblGrid>
      <w:tr>
        <w:trPr/>
        <w:tc>
          <w:tcPr>
            <w:tcW w:w="85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center"/>
              <w:rPr/>
            </w:pPr>
            <w:r>
              <w:rPr>
                <w:b/>
                <w:lang w:val="en"/>
              </w:rPr>
              <w:t xml:space="preserve">      </w:t>
            </w:r>
            <w:r>
              <w:rPr>
                <w:b/>
              </w:rPr>
              <w:t>Cách giải</w:t>
            </w:r>
          </w:p>
        </w:tc>
        <w:tc>
          <w:tcPr>
            <w:tcW w:w="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center"/>
              <w:rPr>
                <w:b/>
                <w:b/>
              </w:rPr>
            </w:pPr>
            <w:r>
              <w:rPr>
                <w:b/>
              </w:rPr>
              <w:t>Điểm</w:t>
            </w:r>
          </w:p>
        </w:tc>
      </w:tr>
      <w:tr>
        <w:trPr/>
        <w:tc>
          <w:tcPr>
            <w:tcW w:w="85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before="120" w:after="0"/>
              <w:rPr>
                <w:bCs/>
                <w:i/>
                <w:i/>
                <w:iCs/>
              </w:rPr>
            </w:pPr>
            <w:r>
              <w:rPr>
                <w:bCs/>
                <w:i/>
                <w:iCs/>
              </w:rPr>
              <w:t xml:space="preserve"> </w:t>
            </w:r>
            <w:r>
              <w:rPr>
                <w:bCs/>
                <w:i/>
                <w:iCs/>
              </w:rPr>
              <w:t xml:space="preserve">a) Khoảng cách giữa 2 gen trên NST </w:t>
            </w:r>
          </w:p>
          <w:p>
            <w:pPr>
              <w:pStyle w:val="Normal"/>
              <w:jc w:val="both"/>
              <w:rPr/>
            </w:pPr>
            <w:r>
              <w:rPr>
                <w:b/>
              </w:rPr>
              <w:t xml:space="preserve">     </w:t>
            </w:r>
            <w:r>
              <w:rPr/>
              <w:t>- Xét Ptc đến F</w:t>
            </w:r>
            <w:r>
              <w:rPr>
                <w:vertAlign w:val="subscript"/>
              </w:rPr>
              <w:t>1</w:t>
            </w:r>
            <w:r>
              <w:rPr/>
              <w:t xml:space="preserve"> =&gt;  cả 2 tính trạng đều di truyền liên kết với giới tính, đều có gen trên NST X, không có alen tương ứng trên NST Y,  thân nâu, cánh bình thường &gt; thân vàng, cánh xẻ.</w:t>
            </w:r>
          </w:p>
          <w:p>
            <w:pPr>
              <w:pStyle w:val="Normal"/>
              <w:rPr/>
            </w:pPr>
            <w:r>
              <w:rPr/>
              <w:t xml:space="preserve">        </w:t>
            </w:r>
            <w:r>
              <w:rPr/>
              <w:t>Quy ước :   A- thân nâu, a- thân vàng;  B- cánh bình thường, b- cánh xẻ.</w:t>
            </w:r>
          </w:p>
          <w:p>
            <w:pPr>
              <w:pStyle w:val="Normal"/>
              <w:rPr/>
            </w:pPr>
            <w:r>
              <w:rPr/>
              <w:t xml:space="preserve">      </w:t>
            </w:r>
            <w:r>
              <w:rPr/>
              <w:t>=&gt;  Ptc :   (Hs viết sơ đồ)</w:t>
            </w:r>
          </w:p>
          <w:p>
            <w:pPr>
              <w:pStyle w:val="Normal"/>
              <w:rPr/>
            </w:pPr>
            <w:r>
              <w:rPr/>
              <w:t xml:space="preserve">     </w:t>
            </w:r>
            <w:r>
              <w:rPr/>
              <w:t>- Xét F</w:t>
            </w:r>
            <w:r>
              <w:rPr>
                <w:vertAlign w:val="subscript"/>
              </w:rPr>
              <w:t>1</w:t>
            </w:r>
            <w:r>
              <w:rPr/>
              <w:t xml:space="preserve"> đến F</w:t>
            </w:r>
            <w:r>
              <w:rPr>
                <w:vertAlign w:val="subscript"/>
              </w:rPr>
              <w:t>2</w:t>
            </w:r>
            <w:r>
              <w:rPr/>
              <w:t xml:space="preserve"> =&gt; do ruồi đực đem lai với ruồi cái F</w:t>
            </w:r>
            <w:r>
              <w:rPr>
                <w:vertAlign w:val="subscript"/>
              </w:rPr>
              <w:t>1</w:t>
            </w:r>
            <w:r>
              <w:rPr/>
              <w:t xml:space="preserve"> là X</w:t>
            </w:r>
            <w:r>
              <w:rPr>
                <w:vertAlign w:val="subscript"/>
              </w:rPr>
              <w:t>AB</w:t>
            </w:r>
            <w:r>
              <w:rPr/>
              <w:t>Y nên ruồi cái F</w:t>
            </w:r>
            <w:r>
              <w:rPr>
                <w:vertAlign w:val="subscript"/>
              </w:rPr>
              <w:t>2</w:t>
            </w:r>
            <w:r>
              <w:rPr/>
              <w:t xml:space="preserve"> phải toàn thân nâu, cánh bình thường, như vậy 3 KH còn lại đều là ruồi đực, =&gt; ruồi cái F</w:t>
            </w:r>
            <w:r>
              <w:rPr>
                <w:vertAlign w:val="subscript"/>
              </w:rPr>
              <w:t>1</w:t>
            </w:r>
            <w:r>
              <w:rPr/>
              <w:t xml:space="preserve"> có hoán vị gen cho 4 loại giao tử thụ tinh với 2 loại giao tử đực cho các tổ hợp ruồi F</w:t>
            </w:r>
            <w:r>
              <w:rPr>
                <w:vertAlign w:val="subscript"/>
              </w:rPr>
              <w:t>2</w:t>
            </w:r>
            <w:r>
              <w:rPr/>
              <w:t xml:space="preserve">: </w:t>
            </w:r>
          </w:p>
          <w:p>
            <w:pPr>
              <w:pStyle w:val="Normal"/>
              <w:rPr/>
            </w:pPr>
            <w:r>
              <w:rPr/>
              <w:t xml:space="preserve">        </w:t>
            </w:r>
            <w:r>
              <w:rPr/>
              <w:t>X</w:t>
            </w:r>
            <w:r>
              <w:rPr>
                <w:vertAlign w:val="subscript"/>
              </w:rPr>
              <w:t>AB</w:t>
            </w:r>
            <w:r>
              <w:rPr/>
              <w:t>X</w:t>
            </w:r>
            <w:r>
              <w:rPr>
                <w:vertAlign w:val="subscript"/>
              </w:rPr>
              <w:t>AB</w:t>
            </w:r>
            <w:r>
              <w:rPr/>
              <w:t xml:space="preserve"> = X</w:t>
            </w:r>
            <w:r>
              <w:rPr>
                <w:vertAlign w:val="subscript"/>
              </w:rPr>
              <w:t>AB</w:t>
            </w:r>
            <w:r>
              <w:rPr/>
              <w:t>X</w:t>
            </w:r>
            <w:r>
              <w:rPr>
                <w:vertAlign w:val="subscript"/>
              </w:rPr>
              <w:t>ab</w:t>
            </w:r>
            <w:r>
              <w:rPr/>
              <w:t xml:space="preserve"> = X</w:t>
            </w:r>
            <w:r>
              <w:rPr>
                <w:vertAlign w:val="subscript"/>
              </w:rPr>
              <w:t>AB</w:t>
            </w:r>
            <w:r>
              <w:rPr/>
              <w:t>Y =  X</w:t>
            </w:r>
            <w:r>
              <w:rPr>
                <w:vertAlign w:val="subscript"/>
              </w:rPr>
              <w:t>ab</w:t>
            </w:r>
            <w:r>
              <w:rPr/>
              <w:t>Y = a;   X</w:t>
            </w:r>
            <w:r>
              <w:rPr>
                <w:vertAlign w:val="subscript"/>
              </w:rPr>
              <w:t>AB</w:t>
            </w:r>
            <w:r>
              <w:rPr/>
              <w:t>X</w:t>
            </w:r>
            <w:r>
              <w:rPr>
                <w:vertAlign w:val="subscript"/>
              </w:rPr>
              <w:t>Ab</w:t>
            </w:r>
            <w:r>
              <w:rPr/>
              <w:t xml:space="preserve"> = X</w:t>
            </w:r>
            <w:r>
              <w:rPr>
                <w:vertAlign w:val="subscript"/>
              </w:rPr>
              <w:t>AB</w:t>
            </w:r>
            <w:r>
              <w:rPr/>
              <w:t>X</w:t>
            </w:r>
            <w:r>
              <w:rPr>
                <w:vertAlign w:val="subscript"/>
              </w:rPr>
              <w:t>aB</w:t>
            </w:r>
            <w:r>
              <w:rPr/>
              <w:t xml:space="preserve"> = X</w:t>
            </w:r>
            <w:r>
              <w:rPr>
                <w:vertAlign w:val="subscript"/>
              </w:rPr>
              <w:t>Ab</w:t>
            </w:r>
            <w:r>
              <w:rPr/>
              <w:t>Y = X</w:t>
            </w:r>
            <w:r>
              <w:rPr>
                <w:vertAlign w:val="subscript"/>
              </w:rPr>
              <w:t>aB</w:t>
            </w:r>
            <w:r>
              <w:rPr/>
              <w:t>Y = 15</w:t>
            </w:r>
          </w:p>
          <w:p>
            <w:pPr>
              <w:pStyle w:val="Normal"/>
              <w:rPr/>
            </w:pPr>
            <w:r>
              <w:rPr/>
              <w:t xml:space="preserve">        </w:t>
            </w:r>
            <w:r>
              <w:rPr/>
              <w:t>=&gt; Ruồi thân nâu, cánh bình thường = 3a + 15 +15 = 279  =&gt; a = 83</w:t>
            </w:r>
          </w:p>
          <w:p>
            <w:pPr>
              <w:pStyle w:val="Normal"/>
              <w:rPr/>
            </w:pPr>
            <w:r>
              <w:rPr/>
              <w:t xml:space="preserve">        </w:t>
            </w:r>
            <w:r>
              <w:rPr/>
              <w:t>=&gt;  Khoảng cách giữa 2 gen trên NST X = f = (15 + 15)/83 + 83 + 15 + 15 = 15,3061cM</w:t>
            </w:r>
          </w:p>
          <w:p>
            <w:pPr>
              <w:pStyle w:val="Normal"/>
              <w:rPr>
                <w:bCs/>
                <w:i/>
                <w:i/>
                <w:iCs/>
              </w:rPr>
            </w:pPr>
            <w:r>
              <w:rPr>
                <w:bCs/>
                <w:i/>
                <w:iCs/>
              </w:rPr>
              <w:t xml:space="preserve">  </w:t>
            </w:r>
            <w:r>
              <w:rPr>
                <w:bCs/>
                <w:i/>
                <w:iCs/>
              </w:rPr>
              <w:t>b) Sai số về khoảng cách</w:t>
            </w:r>
          </w:p>
          <w:p>
            <w:pPr>
              <w:pStyle w:val="Normal"/>
              <w:rPr/>
            </w:pPr>
            <w:r>
              <w:rPr>
                <w:b/>
              </w:rPr>
              <w:t xml:space="preserve">       </w:t>
            </w:r>
            <w:r>
              <w:rPr/>
              <w:t>F</w:t>
            </w:r>
            <w:r>
              <w:rPr>
                <w:vertAlign w:val="subscript"/>
              </w:rPr>
              <w:t>2</w:t>
            </w:r>
            <w:r>
              <w:rPr/>
              <w:t xml:space="preserve"> có 74 ruồi đực thân vàng, cánh xẻ là do bị chết một số ở phôi, nên tổng số ruồi đực thu được là 83 + 74 + 15 + 15 = 187</w:t>
            </w:r>
          </w:p>
          <w:p>
            <w:pPr>
              <w:pStyle w:val="Normal"/>
              <w:rPr/>
            </w:pPr>
            <w:r>
              <w:rPr/>
              <w:t xml:space="preserve">      </w:t>
            </w:r>
            <w:r>
              <w:rPr/>
              <w:t>=&gt; Khoảng cách giữa 2 gen = f’ =  (15 + 15)/187 = 16,0428cM</w:t>
            </w:r>
          </w:p>
          <w:p>
            <w:pPr>
              <w:pStyle w:val="Normal"/>
              <w:spacing w:before="0" w:after="120"/>
              <w:rPr/>
            </w:pPr>
            <w:r>
              <w:rPr/>
              <w:t xml:space="preserve">      </w:t>
            </w:r>
            <w:r>
              <w:rPr/>
              <w:t>=&gt; Sai số =  16,0428 - 15,3061 = 0,7367cM</w:t>
            </w:r>
            <w:r>
              <w:rPr>
                <w:b/>
              </w:rPr>
              <w:t xml:space="preserve">       </w:t>
            </w:r>
          </w:p>
        </w:tc>
        <w:tc>
          <w:tcPr>
            <w:tcW w:w="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center"/>
              <w:rPr>
                <w:b/>
                <w:b/>
              </w:rPr>
            </w:pPr>
            <w:r>
              <w:rPr>
                <w:b/>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1,00</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2,00</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2,00</w:t>
            </w:r>
          </w:p>
        </w:tc>
      </w:tr>
    </w:tbl>
    <w:p>
      <w:pPr>
        <w:pStyle w:val="Normal"/>
        <w:ind w:firstLine="432"/>
        <w:rPr/>
      </w:pPr>
      <w:r>
        <w:rPr>
          <w:b/>
          <w:bCs/>
          <w:u w:val="single"/>
        </w:rPr>
        <w:t>Bài 14</w:t>
      </w:r>
      <w:r>
        <w:rPr/>
        <w:t xml:space="preserve"> : Ở ruồi giấm, gen A qui định mắt đỏ, gen a qui định mắt trắng ; gen B qui định cánh xẻ và gen b qui định cánh thường. Phép lai giữa ruồi giấm cái mắt đỏ, cánh xẻ với ruồi giấm đực mắt đỏ, cánh xẻ đã thu được F</w:t>
      </w:r>
      <w:r>
        <w:rPr>
          <w:vertAlign w:val="subscript"/>
        </w:rPr>
        <w:t>1</w:t>
      </w:r>
      <w:r>
        <w:rPr/>
        <w:t xml:space="preserve"> </w:t>
      </w:r>
      <w:r>
        <w:rPr/>
        <w:t xml:space="preserve">ruồi cái 100% mắt đỏ, cánh xẻ ; ruồi đực gồm có 40% đực mắt đỏ, </w:t>
      </w:r>
      <w:r>
        <w:rPr/>
        <w:t xml:space="preserve">cánh </w:t>
      </w:r>
      <w:r>
        <w:rPr/>
        <w:t xml:space="preserve">thường : 40% đực mắt trắng, </w:t>
      </w:r>
      <w:r>
        <w:rPr/>
        <w:t xml:space="preserve">cánh </w:t>
      </w:r>
      <w:r>
        <w:rPr/>
        <w:t xml:space="preserve">xẻ : 10% đực mắt đỏ, </w:t>
      </w:r>
      <w:r>
        <w:rPr/>
        <w:t xml:space="preserve">cánh </w:t>
      </w:r>
      <w:r>
        <w:rPr/>
        <w:t xml:space="preserve">xẻ : 10% đực mắt trắng, </w:t>
      </w:r>
      <w:r>
        <w:rPr/>
        <w:t xml:space="preserve">cánh </w:t>
      </w:r>
      <w:r>
        <w:rPr/>
        <w:t>thường. Xác định kiểu gen và tần số hoán vị gen nếu có.</w:t>
        <w:tab/>
      </w:r>
    </w:p>
    <w:p>
      <w:pPr>
        <w:pStyle w:val="Normal"/>
        <w:jc w:val="center"/>
        <w:rPr/>
      </w:pPr>
      <w:r>
        <w:rPr/>
        <w:t>Giải :</w:t>
      </w:r>
    </w:p>
    <w:tbl>
      <w:tblPr>
        <w:tblW w:w="10570" w:type="dxa"/>
        <w:jc w:val="left"/>
        <w:tblInd w:w="108"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7680"/>
        <w:gridCol w:w="2890"/>
      </w:tblGrid>
      <w:tr>
        <w:trPr/>
        <w:tc>
          <w:tcPr>
            <w:tcW w:w="7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center"/>
              <w:rPr>
                <w:b/>
                <w:b/>
              </w:rPr>
            </w:pPr>
            <w:r>
              <w:rPr>
                <w:b/>
              </w:rPr>
              <w:t xml:space="preserve">Cách giải </w:t>
            </w:r>
          </w:p>
        </w:tc>
        <w:tc>
          <w:tcPr>
            <w:tcW w:w="28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center"/>
              <w:rPr>
                <w:b/>
                <w:b/>
              </w:rPr>
            </w:pPr>
            <w:r>
              <w:rPr>
                <w:b/>
              </w:rPr>
              <w:t xml:space="preserve">Kết quả </w:t>
            </w:r>
          </w:p>
        </w:tc>
      </w:tr>
      <w:tr>
        <w:trPr>
          <w:trHeight w:val="1205" w:hRule="atLeast"/>
        </w:trPr>
        <w:tc>
          <w:tcPr>
            <w:tcW w:w="7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pPr>
            <w:r>
              <w:rPr/>
              <w:t xml:space="preserve">Từ kết quả phép lai cho thấy 2 cặp tính trạng màu mắt và dạng cánh của ruồi giấm di truyền liên kết không hoàn toàn trên NST giới tính X ( không có alen trên NST giới tính Y)  </w:t>
            </w:r>
            <w:r>
              <w:rPr>
                <w:b/>
              </w:rPr>
              <w:t>(0,2 điểm)</w:t>
            </w:r>
          </w:p>
          <w:p>
            <w:pPr>
              <w:pStyle w:val="Normal"/>
              <w:jc w:val="both"/>
              <w:rPr/>
            </w:pPr>
            <w:r>
              <w:rPr/>
              <w:t>- F</w:t>
            </w:r>
            <w:r>
              <w:rPr>
                <w:vertAlign w:val="subscript"/>
              </w:rPr>
              <w:t>1</w:t>
            </w:r>
            <w:r>
              <w:rPr/>
              <w:t xml:space="preserve"> có </w:t>
            </w:r>
            <w:r>
              <w:rPr/>
              <w:t xml:space="preserve">40% đực mắt đỏ, </w:t>
            </w:r>
            <w:r>
              <w:rPr/>
              <w:t xml:space="preserve">cánh </w:t>
            </w:r>
            <w:r>
              <w:rPr/>
              <w:t>thường (X</w:t>
            </w:r>
            <w:r>
              <w:rPr>
                <w:vertAlign w:val="superscript"/>
              </w:rPr>
              <w:t>Ab</w:t>
            </w:r>
            <w:r>
              <w:rPr/>
              <w:t xml:space="preserve">Y) : 40% đực mắt trắng, </w:t>
            </w:r>
            <w:r>
              <w:rPr/>
              <w:t xml:space="preserve">cánh </w:t>
            </w:r>
            <w:r>
              <w:rPr/>
              <w:t>xẻ (X</w:t>
            </w:r>
            <w:r>
              <w:rPr>
                <w:vertAlign w:val="superscript"/>
              </w:rPr>
              <w:t>aB</w:t>
            </w:r>
            <w:r>
              <w:rPr/>
              <w:t xml:space="preserve">Y) sinh ra từ giao tử liên kết của ruồi giấm cái </w:t>
            </w:r>
            <w:r>
              <w:rPr>
                <w:rFonts w:eastAsia="Wingdings" w:cs="Wingdings" w:ascii="Wingdings" w:hAnsi="Wingdings"/>
                <w:bCs/>
              </w:rPr>
              <w:t></w:t>
            </w:r>
            <w:r>
              <w:rPr/>
              <w:t xml:space="preserve"> kiểu gen con cái ở P là X</w:t>
            </w:r>
            <w:r>
              <w:rPr>
                <w:vertAlign w:val="superscript"/>
              </w:rPr>
              <w:t>Ab</w:t>
            </w:r>
            <w:r>
              <w:rPr/>
              <w:t>X</w:t>
            </w:r>
            <w:r>
              <w:rPr>
                <w:vertAlign w:val="superscript"/>
              </w:rPr>
              <w:t>aB</w:t>
            </w:r>
            <w:r>
              <w:rPr/>
              <w:t xml:space="preserve">                           </w:t>
            </w:r>
            <w:r>
              <w:rPr>
                <w:b/>
              </w:rPr>
              <w:t>(0,4 điểm)</w:t>
            </w:r>
          </w:p>
          <w:p>
            <w:pPr>
              <w:pStyle w:val="Normal"/>
              <w:jc w:val="both"/>
              <w:rPr/>
            </w:pPr>
            <w:r>
              <w:rPr/>
              <w:t>- F</w:t>
            </w:r>
            <w:r>
              <w:rPr>
                <w:vertAlign w:val="subscript"/>
              </w:rPr>
              <w:t>1</w:t>
            </w:r>
            <w:r>
              <w:rPr/>
              <w:t xml:space="preserve"> có </w:t>
            </w:r>
            <w:r>
              <w:rPr/>
              <w:t xml:space="preserve">10% đực mắt đỏ, </w:t>
            </w:r>
            <w:r>
              <w:rPr/>
              <w:t xml:space="preserve">cánh </w:t>
            </w:r>
            <w:r>
              <w:rPr/>
              <w:t>xẻ (X</w:t>
            </w:r>
            <w:r>
              <w:rPr>
                <w:vertAlign w:val="superscript"/>
              </w:rPr>
              <w:t>AB</w:t>
            </w:r>
            <w:r>
              <w:rPr/>
              <w:t xml:space="preserve">Y): 10% đực mắt trắng, </w:t>
            </w:r>
            <w:r>
              <w:rPr/>
              <w:t xml:space="preserve">cánh </w:t>
            </w:r>
            <w:r>
              <w:rPr/>
              <w:t>thường (X</w:t>
            </w:r>
            <w:r>
              <w:rPr>
                <w:vertAlign w:val="superscript"/>
              </w:rPr>
              <w:t>ab</w:t>
            </w:r>
            <w:r>
              <w:rPr/>
              <w:t xml:space="preserve">Y) sinh ra từ giao tử hoán vị gen của ruồi giấm cái </w:t>
            </w:r>
            <w:r>
              <w:rPr>
                <w:rFonts w:eastAsia="Wingdings" w:cs="Wingdings" w:ascii="Wingdings" w:hAnsi="Wingdings"/>
                <w:bCs/>
              </w:rPr>
              <w:t></w:t>
            </w:r>
            <w:r>
              <w:rPr/>
              <w:t xml:space="preserve"> tần số hoán vị gen = 10% + 10% = 20%      </w:t>
            </w:r>
            <w:r>
              <w:rPr>
                <w:b/>
              </w:rPr>
              <w:t>(0,4 điểm)</w:t>
            </w:r>
          </w:p>
          <w:p>
            <w:pPr>
              <w:pStyle w:val="Normal"/>
              <w:jc w:val="both"/>
              <w:rPr/>
            </w:pPr>
            <w:r>
              <w:rPr/>
              <w:t xml:space="preserve">- Kiểu gen của ruồi giấm đực </w:t>
            </w:r>
            <w:r>
              <w:rPr/>
              <w:t xml:space="preserve">mắt đỏ, cánh xẻ </w:t>
            </w:r>
            <w:r>
              <w:rPr/>
              <w:t>ở P là X</w:t>
            </w:r>
            <w:r>
              <w:rPr>
                <w:vertAlign w:val="superscript"/>
              </w:rPr>
              <w:t>AB</w:t>
            </w:r>
            <w:r>
              <w:rPr/>
              <w:t>Y</w:t>
            </w:r>
          </w:p>
          <w:p>
            <w:pPr>
              <w:pStyle w:val="Normal"/>
              <w:jc w:val="both"/>
              <w:rPr/>
            </w:pPr>
            <w:r>
              <w:rPr/>
              <w:t xml:space="preserve">                                                                              </w:t>
            </w:r>
            <w:r>
              <w:rPr>
                <w:b/>
              </w:rPr>
              <w:t>(0,2 điểm)</w:t>
            </w:r>
          </w:p>
        </w:tc>
        <w:tc>
          <w:tcPr>
            <w:tcW w:w="28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pPr>
            <w:r>
              <w:rPr/>
              <w:t xml:space="preserve">- Kiểu gen P : </w:t>
            </w:r>
          </w:p>
          <w:p>
            <w:pPr>
              <w:pStyle w:val="Normal"/>
              <w:jc w:val="both"/>
              <w:rPr/>
            </w:pPr>
            <w:r>
              <w:rPr/>
              <w:t xml:space="preserve">♀ </w:t>
            </w:r>
            <w:r>
              <w:rPr/>
              <w:t>X</w:t>
            </w:r>
            <w:r>
              <w:rPr>
                <w:vertAlign w:val="superscript"/>
              </w:rPr>
              <w:t>Ab</w:t>
            </w:r>
            <w:r>
              <w:rPr/>
              <w:t>X</w:t>
            </w:r>
            <w:r>
              <w:rPr>
                <w:vertAlign w:val="superscript"/>
              </w:rPr>
              <w:t>aB</w:t>
            </w:r>
            <w:r>
              <w:rPr/>
              <w:t xml:space="preserve"> x ♂ X</w:t>
            </w:r>
            <w:r>
              <w:rPr>
                <w:vertAlign w:val="superscript"/>
              </w:rPr>
              <w:t>AB</w:t>
            </w:r>
            <w:r>
              <w:rPr/>
              <w:t>Y</w:t>
            </w:r>
          </w:p>
          <w:p>
            <w:pPr>
              <w:pStyle w:val="Normal"/>
              <w:jc w:val="both"/>
              <w:rPr/>
            </w:pPr>
            <w:r>
              <w:rPr>
                <w:b/>
              </w:rPr>
              <w:t>(0,4 điểm)</w:t>
            </w:r>
          </w:p>
          <w:p>
            <w:pPr>
              <w:pStyle w:val="Normal"/>
              <w:jc w:val="both"/>
              <w:rPr/>
            </w:pPr>
            <w:r>
              <w:rPr/>
              <w:t>- Tần số hoán vị gen = 20%</w:t>
            </w:r>
          </w:p>
          <w:p>
            <w:pPr>
              <w:pStyle w:val="Normal"/>
              <w:jc w:val="both"/>
              <w:rPr>
                <w:b/>
                <w:b/>
              </w:rPr>
            </w:pPr>
            <w:r>
              <w:rPr>
                <w:b/>
              </w:rPr>
              <w:t>(0,4 điểm)</w:t>
            </w:r>
          </w:p>
          <w:p>
            <w:pPr>
              <w:pStyle w:val="Normal"/>
              <w:jc w:val="both"/>
              <w:rPr>
                <w:b/>
                <w:b/>
              </w:rPr>
            </w:pPr>
            <w:r>
              <w:rPr>
                <w:b/>
              </w:rPr>
            </w:r>
          </w:p>
          <w:p>
            <w:pPr>
              <w:pStyle w:val="Normal"/>
              <w:jc w:val="both"/>
              <w:rPr>
                <w:b/>
                <w:b/>
              </w:rPr>
            </w:pPr>
            <w:r>
              <w:rPr>
                <w:b/>
              </w:rPr>
            </w:r>
          </w:p>
          <w:p>
            <w:pPr>
              <w:pStyle w:val="Normal"/>
              <w:jc w:val="center"/>
              <w:rPr>
                <w:b/>
                <w:b/>
              </w:rPr>
            </w:pPr>
            <w:r>
              <w:rPr>
                <w:b/>
              </w:rPr>
            </w:r>
          </w:p>
          <w:p>
            <w:pPr>
              <w:pStyle w:val="Normal"/>
              <w:jc w:val="both"/>
              <w:rPr>
                <w:b/>
                <w:b/>
              </w:rPr>
            </w:pPr>
            <w:r>
              <w:rPr>
                <w:b/>
              </w:rPr>
            </w:r>
          </w:p>
          <w:p>
            <w:pPr>
              <w:pStyle w:val="Normal"/>
              <w:jc w:val="both"/>
              <w:rPr>
                <w:b/>
                <w:b/>
              </w:rPr>
            </w:pPr>
            <w:r>
              <w:rPr>
                <w:b/>
              </w:rPr>
            </w:r>
          </w:p>
          <w:p>
            <w:pPr>
              <w:pStyle w:val="Normal"/>
              <w:jc w:val="both"/>
              <w:rPr>
                <w:b/>
                <w:b/>
              </w:rPr>
            </w:pPr>
            <w:r>
              <w:rPr>
                <w:b/>
              </w:rPr>
            </w:r>
          </w:p>
        </w:tc>
      </w:tr>
    </w:tbl>
    <w:p>
      <w:pPr>
        <w:pStyle w:val="Normal"/>
        <w:spacing w:before="120" w:after="120"/>
        <w:rPr/>
      </w:pPr>
      <w:r>
        <w:rPr>
          <w:b/>
          <w:lang w:val="en"/>
        </w:rPr>
        <w:t xml:space="preserve">Bài 15: </w:t>
      </w:r>
      <w:r>
        <w:rPr>
          <w:lang w:val="en"/>
        </w:rPr>
        <w:t>Ở gà, cho 2 con đều thuần chủng mang gen tương phản lai nhau được F</w:t>
      </w:r>
      <w:r>
        <w:rPr>
          <w:vertAlign w:val="subscript"/>
          <w:lang w:val="en"/>
        </w:rPr>
        <w:t>1</w:t>
      </w:r>
      <w:r>
        <w:rPr>
          <w:lang w:val="en"/>
        </w:rPr>
        <w:t xml:space="preserve"> toàn lông xám, có sọc. Cho gà mái F</w:t>
      </w:r>
      <w:r>
        <w:rPr>
          <w:vertAlign w:val="subscript"/>
          <w:lang w:val="en"/>
        </w:rPr>
        <w:t>1</w:t>
      </w:r>
      <w:r>
        <w:rPr>
          <w:lang w:val="en"/>
        </w:rPr>
        <w:t xml:space="preserve"> lai phân tích thu được thế hệ lai có 25% gà mái lông vàng, có sọc; 25% gà mái lông vàng, trơn; 20% gà trống lông xám, có sọc; 20% gà trống lông vàng, trơn; 5% gà trống lông xám, trơn; 5% gà trống lông vàng, có sọc.</w:t>
      </w:r>
    </w:p>
    <w:p>
      <w:pPr>
        <w:pStyle w:val="Normal"/>
        <w:spacing w:before="120" w:after="120"/>
        <w:ind w:firstLine="720"/>
        <w:rPr>
          <w:lang w:val="en"/>
        </w:rPr>
      </w:pPr>
      <w:r>
        <w:rPr>
          <w:lang w:val="en"/>
        </w:rPr>
        <w:t>Biết rằng lông có sọc là trội hoàn toàn so với lông trơn.</w:t>
      </w:r>
    </w:p>
    <w:p>
      <w:pPr>
        <w:pStyle w:val="Normal"/>
        <w:jc w:val="both"/>
        <w:rPr/>
      </w:pPr>
      <w:r>
        <w:rPr>
          <w:lang w:val="en"/>
        </w:rPr>
        <w:t xml:space="preserve">      </w:t>
      </w:r>
      <w:r>
        <w:rPr>
          <w:lang w:val="en"/>
        </w:rPr>
        <w:tab/>
        <w:t>Nếu cho các gà F</w:t>
      </w:r>
      <w:r>
        <w:rPr>
          <w:vertAlign w:val="subscript"/>
          <w:lang w:val="en"/>
        </w:rPr>
        <w:t>1</w:t>
      </w:r>
      <w:r>
        <w:rPr>
          <w:lang w:val="en"/>
        </w:rPr>
        <w:t xml:space="preserve"> trên lai nhau, trong trường hợp gà trống và gà mái F</w:t>
      </w:r>
      <w:r>
        <w:rPr>
          <w:vertAlign w:val="subscript"/>
          <w:lang w:val="en"/>
        </w:rPr>
        <w:t>1</w:t>
      </w:r>
      <w:r>
        <w:rPr>
          <w:lang w:val="en"/>
        </w:rPr>
        <w:t xml:space="preserve"> đều có diễn biến giảm phân như gà mái F</w:t>
      </w:r>
      <w:r>
        <w:rPr>
          <w:vertAlign w:val="subscript"/>
          <w:lang w:val="en"/>
        </w:rPr>
        <w:t>1</w:t>
      </w:r>
      <w:r>
        <w:rPr>
          <w:lang w:val="en"/>
        </w:rPr>
        <w:t xml:space="preserve"> đã đem lai phân tích trên. Hãy xác định ở F</w:t>
      </w:r>
      <w:r>
        <w:rPr>
          <w:vertAlign w:val="subscript"/>
          <w:lang w:val="en"/>
        </w:rPr>
        <w:t>2</w:t>
      </w:r>
      <w:r>
        <w:rPr>
          <w:lang w:val="en"/>
        </w:rPr>
        <w:t>:</w:t>
      </w:r>
    </w:p>
    <w:p>
      <w:pPr>
        <w:pStyle w:val="Normal"/>
        <w:rPr>
          <w:lang w:val="en"/>
        </w:rPr>
      </w:pPr>
      <w:r>
        <w:rPr>
          <w:lang w:val="en"/>
        </w:rPr>
        <w:t xml:space="preserve">       </w:t>
      </w:r>
      <w:r>
        <w:rPr>
          <w:lang w:val="en"/>
        </w:rPr>
        <w:tab/>
        <w:t>- Tỉ lệ gà mang các cặp gen đều dị hợp.</w:t>
      </w:r>
    </w:p>
    <w:p>
      <w:pPr>
        <w:pStyle w:val="Normal"/>
        <w:rPr>
          <w:lang w:val="en"/>
        </w:rPr>
      </w:pPr>
      <w:r>
        <w:rPr>
          <w:lang w:val="en"/>
        </w:rPr>
        <w:t xml:space="preserve">       </w:t>
      </w:r>
      <w:r>
        <w:rPr>
          <w:lang w:val="en"/>
        </w:rPr>
        <w:tab/>
        <w:t>- Tỉ lệ gà lông vàng, trơn mang toàn gen lặn.</w:t>
      </w:r>
    </w:p>
    <w:p>
      <w:pPr>
        <w:pStyle w:val="Normal"/>
        <w:rPr>
          <w:lang w:val="en"/>
        </w:rPr>
      </w:pPr>
      <w:r>
        <w:rPr>
          <w:lang w:val="en"/>
        </w:rPr>
      </w:r>
    </w:p>
    <w:tbl>
      <w:tblPr>
        <w:tblW w:w="9478"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8508"/>
        <w:gridCol w:w="970"/>
      </w:tblGrid>
      <w:tr>
        <w:trPr/>
        <w:tc>
          <w:tcPr>
            <w:tcW w:w="85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center"/>
              <w:rPr>
                <w:b/>
                <w:b/>
              </w:rPr>
            </w:pPr>
            <w:r>
              <w:rPr>
                <w:b/>
              </w:rPr>
              <w:t>Cách giải</w:t>
            </w:r>
          </w:p>
        </w:tc>
        <w:tc>
          <w:tcPr>
            <w:tcW w:w="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center"/>
              <w:rPr>
                <w:b/>
                <w:b/>
              </w:rPr>
            </w:pPr>
            <w:r>
              <w:rPr>
                <w:b/>
              </w:rPr>
              <w:t>Điểm</w:t>
            </w:r>
          </w:p>
        </w:tc>
      </w:tr>
      <w:tr>
        <w:trPr/>
        <w:tc>
          <w:tcPr>
            <w:tcW w:w="85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before="120" w:after="0"/>
              <w:rPr/>
            </w:pPr>
            <w:r>
              <w:rPr>
                <w:b/>
              </w:rPr>
              <w:t xml:space="preserve"> </w:t>
            </w:r>
            <w:r>
              <w:rPr/>
              <w:t>- Ptc mang gen tương phản nên F</w:t>
            </w:r>
            <w:r>
              <w:rPr>
                <w:vertAlign w:val="subscript"/>
              </w:rPr>
              <w:t>1</w:t>
            </w:r>
            <w:r>
              <w:rPr/>
              <w:t xml:space="preserve"> mang toàn gen dị hợp trên NST tương đồng.</w:t>
            </w:r>
          </w:p>
          <w:p>
            <w:pPr>
              <w:pStyle w:val="Normal"/>
              <w:rPr/>
            </w:pPr>
            <w:r>
              <w:rPr/>
              <w:t xml:space="preserve"> </w:t>
            </w:r>
            <w:r>
              <w:rPr/>
              <w:t xml:space="preserve">- Về màu lông : </w:t>
            </w:r>
          </w:p>
          <w:p>
            <w:pPr>
              <w:pStyle w:val="Normal"/>
              <w:rPr/>
            </w:pPr>
            <w:r>
              <w:rPr/>
              <w:t xml:space="preserve">    </w:t>
            </w:r>
            <w:r>
              <w:rPr/>
              <w:t>F</w:t>
            </w:r>
            <w:r>
              <w:rPr>
                <w:vertAlign w:val="subscript"/>
              </w:rPr>
              <w:t>a</w:t>
            </w:r>
            <w:r>
              <w:rPr/>
              <w:t xml:space="preserve"> có lông xám : lông vàng = 1 : 3 phân bố không đồng đều giữa 2 giới tính =&gt; có tương tác của 2 cặp gen không alen đồng thời có di truyền liên kết với giới tính, có 1 trong 2 cặp gen trên NST X, không có alen tương ứng trên NST Y.</w:t>
            </w:r>
          </w:p>
          <w:p>
            <w:pPr>
              <w:pStyle w:val="Normal"/>
              <w:rPr/>
            </w:pPr>
            <w:r>
              <w:rPr/>
              <w:t xml:space="preserve">    </w:t>
            </w:r>
            <w:r>
              <w:rPr/>
              <w:t>Quy ước F</w:t>
            </w:r>
            <w:r>
              <w:rPr>
                <w:vertAlign w:val="subscript"/>
              </w:rPr>
              <w:t>1</w:t>
            </w:r>
            <w:r>
              <w:rPr/>
              <w:t xml:space="preserve"> :        AaX</w:t>
            </w:r>
            <w:r>
              <w:rPr>
                <w:vertAlign w:val="subscript"/>
              </w:rPr>
              <w:t>B</w:t>
            </w:r>
            <w:r>
              <w:rPr/>
              <w:t>Y             x            aaX</w:t>
            </w:r>
            <w:r>
              <w:rPr>
                <w:vertAlign w:val="subscript"/>
              </w:rPr>
              <w:t>b</w:t>
            </w:r>
            <w:r>
              <w:rPr/>
              <w:t>X</w:t>
            </w:r>
            <w:r>
              <w:rPr>
                <w:vertAlign w:val="subscript"/>
              </w:rPr>
              <w:t>b</w:t>
            </w:r>
          </w:p>
          <w:p>
            <w:pPr>
              <w:pStyle w:val="Normal"/>
              <w:rPr/>
            </w:pPr>
            <w:r>
              <w:rPr/>
              <w:t xml:space="preserve">                                               </w:t>
            </w:r>
            <w:r>
              <w:rPr/>
              <w:t>(Hs viết sơ đồ)</w:t>
            </w:r>
          </w:p>
          <w:p>
            <w:pPr>
              <w:pStyle w:val="Normal"/>
              <w:rPr/>
            </w:pPr>
            <w:r>
              <w:rPr/>
              <w:t xml:space="preserve">  </w:t>
            </w:r>
            <w:r>
              <w:rPr/>
              <w:t>- Về kiểu lông :</w:t>
            </w:r>
          </w:p>
          <w:p>
            <w:pPr>
              <w:pStyle w:val="Normal"/>
              <w:rPr/>
            </w:pPr>
            <w:r>
              <w:rPr/>
              <w:t xml:space="preserve">      </w:t>
            </w:r>
            <w:r>
              <w:rPr/>
              <w:t>Quy ước :     D- lông có sọc,  d- lông trơn.</w:t>
            </w:r>
          </w:p>
          <w:p>
            <w:pPr>
              <w:pStyle w:val="Normal"/>
              <w:rPr/>
            </w:pPr>
            <w:r>
              <w:rPr/>
              <w:t xml:space="preserve">     </w:t>
            </w:r>
            <w:r>
              <w:rPr/>
              <w:t>F</w:t>
            </w:r>
            <w:r>
              <w:rPr>
                <w:vertAlign w:val="subscript"/>
              </w:rPr>
              <w:t>a</w:t>
            </w:r>
            <w:r>
              <w:rPr/>
              <w:t xml:space="preserve"> có sự phân bố đều ở 2 giới tính và gà mái mang gen trội =&gt; gen trên NST thường.</w:t>
            </w:r>
          </w:p>
          <w:p>
            <w:pPr>
              <w:pStyle w:val="Normal"/>
              <w:rPr/>
            </w:pPr>
            <w:r>
              <w:rPr/>
              <w:t xml:space="preserve">      </w:t>
            </w:r>
            <w:r>
              <w:rPr/>
              <w:t>=&gt; F</w:t>
            </w:r>
            <w:r>
              <w:rPr>
                <w:vertAlign w:val="subscript"/>
              </w:rPr>
              <w:t>1</w:t>
            </w:r>
            <w:r>
              <w:rPr/>
              <w:t xml:space="preserve"> :              Dd        x      dd</w:t>
            </w:r>
          </w:p>
          <w:p>
            <w:pPr>
              <w:pStyle w:val="Normal"/>
              <w:rPr/>
            </w:pPr>
            <w:r>
              <w:rPr/>
              <w:t xml:space="preserve">  </w:t>
            </w:r>
            <w:r>
              <w:rPr/>
              <w:t xml:space="preserve">- Về cả 2 tính trạng : </w:t>
            </w:r>
          </w:p>
          <w:p>
            <w:pPr>
              <w:pStyle w:val="Normal"/>
              <w:rPr/>
            </w:pPr>
            <w:r>
              <w:rPr/>
              <w:t xml:space="preserve">      </w:t>
            </w:r>
            <w:r>
              <w:rPr/>
              <w:t>Tỉ lệ KH F</w:t>
            </w:r>
            <w:r>
              <w:rPr>
                <w:vertAlign w:val="subscript"/>
              </w:rPr>
              <w:t>a</w:t>
            </w:r>
            <w:r>
              <w:rPr/>
              <w:t xml:space="preserve"> chứng tỏ có sự di truyền liên kết và gà mái F</w:t>
            </w:r>
            <w:r>
              <w:rPr>
                <w:vertAlign w:val="subscript"/>
              </w:rPr>
              <w:t>1</w:t>
            </w:r>
            <w:r>
              <w:rPr/>
              <w:t xml:space="preserve"> có hoán vị gen.</w:t>
            </w:r>
          </w:p>
          <w:p>
            <w:pPr>
              <w:pStyle w:val="Normal"/>
              <w:rPr/>
            </w:pPr>
            <w:r>
              <w:rPr/>
              <w:t xml:space="preserve">       </w:t>
            </w:r>
            <w:r>
              <w:rPr/>
              <w:t>Từ gà F</w:t>
            </w:r>
            <w:r>
              <w:rPr>
                <w:vertAlign w:val="subscript"/>
              </w:rPr>
              <w:t>a</w:t>
            </w:r>
            <w:r>
              <w:rPr/>
              <w:t xml:space="preserve"> lông xám, có sọc =&gt;  KG gà mái F</w:t>
            </w:r>
            <w:r>
              <w:rPr>
                <w:vertAlign w:val="subscript"/>
              </w:rPr>
              <w:t>1</w:t>
            </w:r>
            <w:r>
              <w:rPr/>
              <w:t xml:space="preserve"> là AD/ad X</w:t>
            </w:r>
            <w:r>
              <w:rPr>
                <w:vertAlign w:val="subscript"/>
              </w:rPr>
              <w:t>B</w:t>
            </w:r>
            <w:r>
              <w:rPr/>
              <w:t>Y, có f = 20%.</w:t>
            </w:r>
          </w:p>
          <w:p>
            <w:pPr>
              <w:pStyle w:val="Normal"/>
              <w:rPr/>
            </w:pPr>
            <w:r>
              <w:rPr/>
              <w:t xml:space="preserve">      </w:t>
            </w:r>
            <w:r>
              <w:rPr/>
              <w:t>=&gt; gà trống F</w:t>
            </w:r>
            <w:r>
              <w:rPr>
                <w:vertAlign w:val="subscript"/>
              </w:rPr>
              <w:t>1</w:t>
            </w:r>
            <w:r>
              <w:rPr/>
              <w:t xml:space="preserve"> là AD/ad X</w:t>
            </w:r>
            <w:r>
              <w:rPr>
                <w:vertAlign w:val="subscript"/>
              </w:rPr>
              <w:t>B</w:t>
            </w:r>
            <w:r>
              <w:rPr/>
              <w:t>X</w:t>
            </w:r>
            <w:r>
              <w:rPr>
                <w:vertAlign w:val="subscript"/>
              </w:rPr>
              <w:t>b</w:t>
            </w:r>
          </w:p>
          <w:p>
            <w:pPr>
              <w:pStyle w:val="Normal"/>
              <w:rPr/>
            </w:pPr>
            <w:r>
              <w:rPr/>
              <w:t xml:space="preserve">  </w:t>
            </w:r>
            <w:r>
              <w:rPr/>
              <w:t>- F</w:t>
            </w:r>
            <w:r>
              <w:rPr>
                <w:vertAlign w:val="subscript"/>
              </w:rPr>
              <w:t>1</w:t>
            </w:r>
            <w:r>
              <w:rPr/>
              <w:t xml:space="preserve">  x  F</w:t>
            </w:r>
            <w:r>
              <w:rPr>
                <w:vertAlign w:val="subscript"/>
              </w:rPr>
              <w:t>1</w:t>
            </w:r>
            <w:r>
              <w:rPr/>
              <w:t xml:space="preserve"> :       AD/ad X</w:t>
            </w:r>
            <w:r>
              <w:rPr>
                <w:vertAlign w:val="subscript"/>
              </w:rPr>
              <w:t>B</w:t>
            </w:r>
            <w:r>
              <w:rPr/>
              <w:t>X</w:t>
            </w:r>
            <w:r>
              <w:rPr>
                <w:vertAlign w:val="subscript"/>
              </w:rPr>
              <w:t>b</w:t>
            </w:r>
            <w:r>
              <w:rPr/>
              <w:t xml:space="preserve">              x                AD/ad X</w:t>
            </w:r>
            <w:r>
              <w:rPr>
                <w:vertAlign w:val="subscript"/>
              </w:rPr>
              <w:t>B</w:t>
            </w:r>
            <w:r>
              <w:rPr/>
              <w:t>Y</w:t>
            </w:r>
          </w:p>
          <w:p>
            <w:pPr>
              <w:pStyle w:val="Normal"/>
              <w:rPr/>
            </w:pPr>
            <w:r>
              <w:rPr/>
              <w:t xml:space="preserve">    </w:t>
            </w:r>
            <w:r>
              <w:rPr/>
              <w:t>F</w:t>
            </w:r>
            <w:r>
              <w:rPr>
                <w:vertAlign w:val="subscript"/>
              </w:rPr>
              <w:t>2</w:t>
            </w:r>
            <w:r>
              <w:rPr/>
              <w:t xml:space="preserve"> :   tỉ lệ KG AD/ad X</w:t>
            </w:r>
            <w:r>
              <w:rPr>
                <w:vertAlign w:val="subscript"/>
              </w:rPr>
              <w:t>B</w:t>
            </w:r>
            <w:r>
              <w:rPr/>
              <w:t>X</w:t>
            </w:r>
            <w:r>
              <w:rPr>
                <w:vertAlign w:val="subscript"/>
              </w:rPr>
              <w:t>b</w:t>
            </w:r>
            <w:r>
              <w:rPr/>
              <w:t xml:space="preserve">  +   Ad/aD X</w:t>
            </w:r>
            <w:r>
              <w:rPr>
                <w:vertAlign w:val="subscript"/>
              </w:rPr>
              <w:t>B</w:t>
            </w:r>
            <w:r>
              <w:rPr/>
              <w:t>X</w:t>
            </w:r>
            <w:r>
              <w:rPr>
                <w:vertAlign w:val="subscript"/>
              </w:rPr>
              <w:t>b</w:t>
            </w:r>
            <w:r>
              <w:rPr/>
              <w:t xml:space="preserve">  =    8%  +  0,5%  = 8,5%  = 0,085</w:t>
            </w:r>
          </w:p>
          <w:p>
            <w:pPr>
              <w:pStyle w:val="Normal"/>
              <w:spacing w:before="0" w:after="120"/>
              <w:rPr/>
            </w:pPr>
            <w:r>
              <w:rPr/>
              <w:t xml:space="preserve">             </w:t>
            </w:r>
            <w:r>
              <w:rPr/>
              <w:t>Tỉ lệ gà lông vàng, trơn là  ad/ad X</w:t>
            </w:r>
            <w:r>
              <w:rPr>
                <w:vertAlign w:val="subscript"/>
              </w:rPr>
              <w:t>b</w:t>
            </w:r>
            <w:r>
              <w:rPr/>
              <w:t>Y  =  4%  =  0,04</w:t>
            </w:r>
          </w:p>
        </w:tc>
        <w:tc>
          <w:tcPr>
            <w:tcW w:w="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1,00</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1,00</w:t>
            </w:r>
          </w:p>
          <w:p>
            <w:pPr>
              <w:pStyle w:val="Normal"/>
              <w:jc w:val="center"/>
              <w:rPr/>
            </w:pPr>
            <w:r>
              <w:rPr/>
            </w:r>
          </w:p>
          <w:p>
            <w:pPr>
              <w:pStyle w:val="Normal"/>
              <w:jc w:val="center"/>
              <w:rPr/>
            </w:pPr>
            <w:r>
              <w:rPr/>
            </w:r>
          </w:p>
          <w:p>
            <w:pPr>
              <w:pStyle w:val="Normal"/>
              <w:jc w:val="center"/>
              <w:rPr/>
            </w:pPr>
            <w:r>
              <w:rPr/>
            </w:r>
          </w:p>
          <w:p>
            <w:pPr>
              <w:pStyle w:val="Normal"/>
              <w:jc w:val="center"/>
              <w:rPr/>
            </w:pPr>
            <w:r>
              <w:rPr/>
              <w:t>1,00</w:t>
            </w:r>
          </w:p>
          <w:p>
            <w:pPr>
              <w:pStyle w:val="Normal"/>
              <w:jc w:val="center"/>
              <w:rPr/>
            </w:pPr>
            <w:r>
              <w:rPr/>
            </w:r>
          </w:p>
          <w:p>
            <w:pPr>
              <w:pStyle w:val="Normal"/>
              <w:jc w:val="center"/>
              <w:rPr/>
            </w:pPr>
            <w:r>
              <w:rPr/>
            </w:r>
          </w:p>
          <w:p>
            <w:pPr>
              <w:pStyle w:val="Normal"/>
              <w:jc w:val="center"/>
              <w:rPr/>
            </w:pPr>
            <w:r>
              <w:rPr/>
              <w:t>1,00</w:t>
            </w:r>
          </w:p>
          <w:p>
            <w:pPr>
              <w:pStyle w:val="Normal"/>
              <w:jc w:val="center"/>
              <w:rPr/>
            </w:pPr>
            <w:r>
              <w:rPr/>
            </w:r>
          </w:p>
          <w:p>
            <w:pPr>
              <w:pStyle w:val="Normal"/>
              <w:jc w:val="center"/>
              <w:rPr/>
            </w:pPr>
            <w:r>
              <w:rPr/>
              <w:t>1,00</w:t>
            </w:r>
          </w:p>
        </w:tc>
      </w:tr>
    </w:tbl>
    <w:p>
      <w:pPr>
        <w:pStyle w:val="Normal"/>
        <w:jc w:val="both"/>
        <w:rPr/>
      </w:pPr>
      <w:r>
        <w:rPr>
          <w:b/>
          <w:u w:val="single"/>
        </w:rPr>
        <w:t>Bài 16:</w:t>
      </w:r>
      <w:r>
        <w:rPr/>
        <w:t xml:space="preserve">Ở ruồi giấm: gen B: thân xám, gen b: thân </w:t>
      </w:r>
      <w:r>
        <w:rPr/>
        <w:t>đ</w:t>
      </w:r>
      <w:r>
        <w:rPr/>
        <w:t xml:space="preserve">en. </w:t>
      </w:r>
    </w:p>
    <w:p>
      <w:pPr>
        <w:pStyle w:val="Normal"/>
        <w:ind w:firstLine="720"/>
        <w:jc w:val="both"/>
        <w:rPr/>
      </w:pPr>
      <w:r>
        <w:rPr/>
        <w:t xml:space="preserve">                     </w:t>
      </w:r>
      <w:r>
        <w:rPr/>
        <w:t xml:space="preserve">gen W: mắt </w:t>
      </w:r>
      <w:r>
        <w:rPr/>
        <w:t>đ</w:t>
      </w:r>
      <w:r>
        <w:rPr/>
        <w:t>ỏ, gen w: mắt trắng.</w:t>
      </w:r>
    </w:p>
    <w:p>
      <w:pPr>
        <w:pStyle w:val="Normal"/>
        <w:ind w:firstLine="720"/>
        <w:jc w:val="both"/>
        <w:rPr/>
      </w:pPr>
      <w:r>
        <w:rPr/>
        <w:t>P</w:t>
      </w:r>
      <w:r>
        <w:rPr>
          <w:vertAlign w:val="subscript"/>
        </w:rPr>
        <w:t>t/c</w:t>
      </w:r>
      <w:r>
        <w:rPr/>
        <w:t xml:space="preserve">: </w:t>
      </w:r>
      <w:r>
        <w:rPr/>
      </w:r>
      <m:oMath xmlns:m="http://schemas.openxmlformats.org/officeDocument/2006/math"/>
      <w:r>
        <w:rPr/>
        <w:t xml:space="preserve"> ♀ thân xám, mắt </w:t>
      </w:r>
      <w:r>
        <w:rPr/>
        <w:t>đ</w:t>
      </w:r>
      <w:r>
        <w:rPr/>
        <w:t xml:space="preserve">ỏ  x  ♂  thân </w:t>
      </w:r>
      <w:r>
        <w:rPr/>
        <w:t>đ</w:t>
      </w:r>
      <w:r>
        <w:rPr/>
        <w:t xml:space="preserve">en, mắt trắng </w:t>
      </w:r>
      <w:r>
        <w:rPr/>
      </w:r>
      <m:oMath xmlns:m="http://schemas.openxmlformats.org/officeDocument/2006/math">
        <m:r>
          <w:rPr>
            <w:rFonts w:ascii="Cambria Math" w:hAnsi="Cambria Math"/>
          </w:rPr>
          <m:t xml:space="preserve">→</m:t>
        </m:r>
      </m:oMath>
      <w:r>
        <w:rPr/>
        <w:t xml:space="preserve"> F</w:t>
      </w:r>
      <w:r>
        <w:rPr>
          <w:vertAlign w:val="subscript"/>
        </w:rPr>
        <w:t>1</w:t>
      </w:r>
      <w:r>
        <w:rPr/>
        <w:t>. Cho F</w:t>
      </w:r>
      <w:r>
        <w:rPr>
          <w:vertAlign w:val="subscript"/>
        </w:rPr>
        <w:t>1</w:t>
      </w:r>
      <w:r>
        <w:rPr/>
        <w:t xml:space="preserve"> tạp giao.</w:t>
      </w:r>
    </w:p>
    <w:p>
      <w:pPr>
        <w:pStyle w:val="Normal"/>
        <w:ind w:firstLine="720"/>
        <w:jc w:val="both"/>
        <w:rPr/>
      </w:pPr>
      <w:r>
        <w:rPr/>
        <w:t xml:space="preserve">Quy luật di truyền nào có thể chi phối từ P </w:t>
      </w:r>
      <w:r>
        <w:rPr/>
      </w:r>
      <m:oMath xmlns:m="http://schemas.openxmlformats.org/officeDocument/2006/math">
        <m:r>
          <w:rPr>
            <w:rFonts w:ascii="Cambria Math" w:hAnsi="Cambria Math"/>
          </w:rPr>
          <m:t xml:space="preserve">→</m:t>
        </m:r>
      </m:oMath>
      <w:r>
        <w:rPr/>
        <w:t xml:space="preserve"> F</w:t>
      </w:r>
      <w:r>
        <w:rPr>
          <w:vertAlign w:val="subscript"/>
        </w:rPr>
        <w:t>2</w:t>
      </w:r>
      <w:r>
        <w:rPr/>
        <w:t>? Biết rằng nếu có hoán vị gen thì tần số là 20%.</w:t>
      </w:r>
    </w:p>
    <w:p>
      <w:pPr>
        <w:pStyle w:val="Normal"/>
        <w:rPr>
          <w:lang w:val="pt-BR"/>
        </w:rPr>
      </w:pPr>
      <w:r>
        <w:rPr>
          <w:lang w:val="pt-BR"/>
        </w:rPr>
      </w:r>
    </w:p>
    <w:tbl>
      <w:tblPr>
        <w:tblW w:w="9608"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9608"/>
      </w:tblGrid>
      <w:tr>
        <w:trPr/>
        <w:tc>
          <w:tcPr>
            <w:tcW w:w="9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pPr>
            <w:r>
              <w:rPr/>
              <w:t>Hai cặp gen nằm trên hai cặp NST thường khác nhau:</w:t>
            </w:r>
          </w:p>
          <w:p>
            <w:pPr>
              <w:pStyle w:val="Normal"/>
              <w:jc w:val="both"/>
              <w:rPr/>
            </w:pPr>
            <w:r>
              <w:rPr/>
              <w:t>P</w:t>
            </w:r>
            <w:r>
              <w:rPr>
                <w:vertAlign w:val="subscript"/>
              </w:rPr>
              <w:t>t/c</w:t>
            </w:r>
            <w:r>
              <w:rPr/>
              <w:t xml:space="preserve">:     ♀ thân xám, mắt </w:t>
            </w:r>
            <w:r>
              <w:rPr/>
              <w:t>đ</w:t>
            </w:r>
            <w:r>
              <w:rPr/>
              <w:t xml:space="preserve">ỏ  x  ♂  thân </w:t>
            </w:r>
            <w:r>
              <w:rPr/>
              <w:t>đ</w:t>
            </w:r>
            <w:r>
              <w:rPr/>
              <w:t xml:space="preserve">en, mắt trắng </w:t>
            </w:r>
          </w:p>
          <w:p>
            <w:pPr>
              <w:pStyle w:val="Normal"/>
              <w:jc w:val="both"/>
              <w:rPr/>
            </w:pPr>
            <w:r>
              <w:rPr/>
              <w:t xml:space="preserve">                    </w:t>
            </w:r>
            <w:r>
              <w:rPr/>
              <w:t>BBWW                              bbww</w:t>
            </w:r>
          </w:p>
          <w:p>
            <w:pPr>
              <w:pStyle w:val="Normal"/>
              <w:jc w:val="both"/>
              <w:rPr/>
            </w:pPr>
            <w:r>
              <w:rPr/>
              <w:t>F</w:t>
            </w:r>
            <w:r>
              <w:rPr>
                <w:vertAlign w:val="subscript"/>
              </w:rPr>
              <w:t>1</w:t>
            </w:r>
            <w:r>
              <w:rPr/>
              <w:t xml:space="preserve">:                                   BbWw(xám, </w:t>
            </w:r>
            <w:r>
              <w:rPr/>
              <w:t>đ</w:t>
            </w:r>
            <w:r>
              <w:rPr/>
              <w:t>ỏ)</w:t>
            </w:r>
          </w:p>
          <w:p>
            <w:pPr>
              <w:pStyle w:val="Normal"/>
              <w:jc w:val="both"/>
              <w:rPr/>
            </w:pPr>
            <w:r>
              <w:rPr/>
              <w:t>F</w:t>
            </w:r>
            <w:r>
              <w:rPr>
                <w:vertAlign w:val="subscript"/>
              </w:rPr>
              <w:t>2</w:t>
            </w:r>
            <w:r>
              <w:rPr/>
              <w:t>:  9</w:t>
            </w:r>
            <w:r>
              <w:rPr>
                <w:vertAlign w:val="subscript"/>
              </w:rPr>
              <w:t xml:space="preserve">  </w:t>
            </w:r>
            <w:r>
              <w:rPr/>
              <w:t>KG: ..........</w:t>
            </w:r>
          </w:p>
          <w:p>
            <w:pPr>
              <w:pStyle w:val="Normal"/>
              <w:jc w:val="both"/>
              <w:rPr/>
            </w:pPr>
            <w:r>
              <w:rPr/>
              <w:t xml:space="preserve">       </w:t>
            </w:r>
            <w:r>
              <w:rPr/>
              <w:t xml:space="preserve">4 KH: : 9 xám, </w:t>
            </w:r>
            <w:r>
              <w:rPr/>
              <w:t>đ</w:t>
            </w:r>
            <w:r>
              <w:rPr/>
              <w:t xml:space="preserve">ỏ : 3 xám, trắng : 3 </w:t>
            </w:r>
            <w:r>
              <w:rPr/>
              <w:t>đ</w:t>
            </w:r>
            <w:r>
              <w:rPr/>
              <w:t xml:space="preserve">en, </w:t>
            </w:r>
            <w:r>
              <w:rPr/>
              <w:t>đ</w:t>
            </w:r>
            <w:r>
              <w:rPr/>
              <w:t>ỏ : 1</w:t>
            </w:r>
            <w:r>
              <w:rPr/>
              <w:t>đ</w:t>
            </w:r>
            <w:r>
              <w:rPr/>
              <w:t>en, trắng</w:t>
            </w:r>
          </w:p>
        </w:tc>
      </w:tr>
      <w:tr>
        <w:trPr/>
        <w:tc>
          <w:tcPr>
            <w:tcW w:w="9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pPr>
            <w:r>
              <w:rPr/>
              <w:t xml:space="preserve"> </w:t>
            </w:r>
            <w:r>
              <w:rPr/>
              <w:t>Một cặp gen nằm trên NST thường, một cặp gen nằm trên NST giới tính:</w:t>
            </w:r>
          </w:p>
          <w:p>
            <w:pPr>
              <w:pStyle w:val="Normal"/>
              <w:jc w:val="both"/>
              <w:rPr/>
            </w:pPr>
            <w:r>
              <w:rPr/>
              <w:t>P</w:t>
            </w:r>
            <w:r>
              <w:rPr>
                <w:vertAlign w:val="subscript"/>
              </w:rPr>
              <w:t>t/c</w:t>
            </w:r>
            <w:r>
              <w:rPr/>
              <w:t xml:space="preserve">:     ♀ thân xám, mắt </w:t>
            </w:r>
            <w:r>
              <w:rPr/>
              <w:t>đ</w:t>
            </w:r>
            <w:r>
              <w:rPr/>
              <w:t xml:space="preserve">ỏ  x  ♂  thân </w:t>
            </w:r>
            <w:r>
              <w:rPr/>
              <w:t>đ</w:t>
            </w:r>
            <w:r>
              <w:rPr/>
              <w:t xml:space="preserve">en, mắt trắng </w:t>
            </w:r>
          </w:p>
          <w:p>
            <w:pPr>
              <w:pStyle w:val="Normal"/>
              <w:jc w:val="both"/>
              <w:rPr/>
            </w:pPr>
            <w:r>
              <w:rPr/>
              <w:t xml:space="preserve">                      </w:t>
            </w:r>
            <w:r>
              <w:rPr/>
              <w:t>BBX</w:t>
            </w:r>
            <w:r>
              <w:rPr>
                <w:vertAlign w:val="superscript"/>
              </w:rPr>
              <w:t xml:space="preserve"> W</w:t>
            </w:r>
            <w:r>
              <w:rPr/>
              <w:t xml:space="preserve"> X</w:t>
            </w:r>
            <w:r>
              <w:rPr>
                <w:vertAlign w:val="superscript"/>
              </w:rPr>
              <w:t xml:space="preserve"> W</w:t>
            </w:r>
            <w:r>
              <w:rPr/>
              <w:t xml:space="preserve">                       bbX</w:t>
            </w:r>
            <w:r>
              <w:rPr>
                <w:vertAlign w:val="superscript"/>
              </w:rPr>
              <w:t xml:space="preserve"> w</w:t>
            </w:r>
            <w:r>
              <w:rPr/>
              <w:t>Y</w:t>
            </w:r>
          </w:p>
          <w:p>
            <w:pPr>
              <w:pStyle w:val="Normal"/>
              <w:jc w:val="both"/>
              <w:rPr/>
            </w:pPr>
            <w:r>
              <w:rPr/>
              <w:t>F</w:t>
            </w:r>
            <w:r>
              <w:rPr>
                <w:vertAlign w:val="subscript"/>
              </w:rPr>
              <w:t>1</w:t>
            </w:r>
            <w:r>
              <w:rPr/>
              <w:t>:                      BbX</w:t>
            </w:r>
            <w:r>
              <w:rPr>
                <w:vertAlign w:val="superscript"/>
              </w:rPr>
              <w:t xml:space="preserve"> W</w:t>
            </w:r>
            <w:r>
              <w:rPr/>
              <w:t>X</w:t>
            </w:r>
            <w:r>
              <w:rPr>
                <w:vertAlign w:val="superscript"/>
              </w:rPr>
              <w:t xml:space="preserve"> w</w:t>
            </w:r>
            <w:r>
              <w:rPr/>
              <w:t xml:space="preserve">             BbX</w:t>
            </w:r>
            <w:r>
              <w:rPr>
                <w:vertAlign w:val="superscript"/>
              </w:rPr>
              <w:t xml:space="preserve"> W</w:t>
            </w:r>
            <w:r>
              <w:rPr/>
              <w:t xml:space="preserve">Y (xám, </w:t>
            </w:r>
            <w:r>
              <w:rPr/>
              <w:t>đ</w:t>
            </w:r>
            <w:r>
              <w:rPr/>
              <w:t>ỏ)</w:t>
            </w:r>
          </w:p>
          <w:p>
            <w:pPr>
              <w:pStyle w:val="Normal"/>
              <w:jc w:val="both"/>
              <w:rPr/>
            </w:pPr>
            <w:r>
              <w:rPr/>
              <w:t>F</w:t>
            </w:r>
            <w:r>
              <w:rPr>
                <w:vertAlign w:val="subscript"/>
              </w:rPr>
              <w:t>2</w:t>
            </w:r>
            <w:r>
              <w:rPr/>
              <w:t>:  12 KG: .........</w:t>
            </w:r>
          </w:p>
          <w:p>
            <w:pPr>
              <w:pStyle w:val="Normal"/>
              <w:jc w:val="both"/>
              <w:rPr/>
            </w:pPr>
            <w:r>
              <w:rPr/>
              <w:t xml:space="preserve">        </w:t>
            </w:r>
            <w:r>
              <w:rPr/>
              <w:t xml:space="preserve">4 KH: 9 xám, </w:t>
            </w:r>
            <w:r>
              <w:rPr/>
              <w:t>đ</w:t>
            </w:r>
            <w:r>
              <w:rPr/>
              <w:t xml:space="preserve">ỏ : 3 xám, trắng : 3 </w:t>
            </w:r>
            <w:r>
              <w:rPr/>
              <w:t>đ</w:t>
            </w:r>
            <w:r>
              <w:rPr/>
              <w:t xml:space="preserve">en, </w:t>
            </w:r>
            <w:r>
              <w:rPr/>
              <w:t>đ</w:t>
            </w:r>
            <w:r>
              <w:rPr/>
              <w:t>ỏ : 1</w:t>
            </w:r>
            <w:r>
              <w:rPr/>
              <w:t>đ</w:t>
            </w:r>
            <w:r>
              <w:rPr/>
              <w:t>en, trắng</w:t>
            </w:r>
          </w:p>
        </w:tc>
      </w:tr>
      <w:tr>
        <w:trPr/>
        <w:tc>
          <w:tcPr>
            <w:tcW w:w="9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pPr>
            <w:r>
              <w:rPr/>
              <w:t>Hai cặp gen cùng nằm trên một cặp NST th</w:t>
            </w:r>
            <w:r>
              <w:rPr/>
              <w:t>ư</w:t>
            </w:r>
            <w:r>
              <w:rPr/>
              <w:t>ờng:</w:t>
            </w:r>
          </w:p>
          <w:p>
            <w:pPr>
              <w:pStyle w:val="Normal"/>
              <w:jc w:val="both"/>
              <w:rPr/>
            </w:pPr>
            <w:r>
              <w:rPr/>
              <w:t>P</w:t>
            </w:r>
            <w:r>
              <w:rPr>
                <w:vertAlign w:val="subscript"/>
              </w:rPr>
              <w:t>t/c</w:t>
            </w:r>
            <w:r>
              <w:rPr/>
              <w:t xml:space="preserve">:     ♀ thân xám, mắt </w:t>
            </w:r>
            <w:r>
              <w:rPr/>
              <w:t>đ</w:t>
            </w:r>
            <w:r>
              <w:rPr/>
              <w:t xml:space="preserve">ỏ  x  ♂  thân </w:t>
            </w:r>
            <w:r>
              <w:rPr/>
              <w:t>đ</w:t>
            </w:r>
            <w:r>
              <w:rPr/>
              <w:t xml:space="preserve">en, mắt trắng </w:t>
            </w:r>
          </w:p>
          <w:p>
            <w:pPr>
              <w:pStyle w:val="Normal"/>
              <w:jc w:val="both"/>
              <w:rPr/>
            </w:pPr>
            <w:r>
              <w:rPr/>
              <w:t xml:space="preserve">                        </w:t>
            </w:r>
            <w:r>
              <w:rPr/>
            </w:r>
            <m:oMath xmlns:m="http://schemas.openxmlformats.org/officeDocument/2006/math">
              <m:f>
                <m:num>
                  <m:r>
                    <w:rPr>
                      <w:rFonts w:ascii="Cambria Math" w:hAnsi="Cambria Math"/>
                    </w:rPr>
                    <m:t xml:space="preserve">BW</m:t>
                  </m:r>
                </m:num>
                <m:den>
                  <m:r>
                    <m:rPr>
                      <m:lit/>
                      <m:nor/>
                    </m:rPr>
                    <w:rPr>
                      <w:rFonts w:ascii="Cambria Math" w:hAnsi="Cambria Math"/>
                    </w:rPr>
                    <m:t xml:space="preserve">BW</m:t>
                  </m:r>
                </m:den>
              </m:f>
            </m:oMath>
            <w:r>
              <w:rPr/>
              <w:t xml:space="preserve">                                 </w:t>
            </w:r>
            <w:r>
              <w:rPr/>
            </w:r>
            <m:oMath xmlns:m="http://schemas.openxmlformats.org/officeDocument/2006/math">
              <m:f>
                <m:num>
                  <m:r>
                    <m:rPr>
                      <m:lit/>
                      <m:nor/>
                    </m:rPr>
                    <w:rPr>
                      <w:rFonts w:ascii="Cambria Math" w:hAnsi="Cambria Math"/>
                    </w:rPr>
                    <m:t xml:space="preserve">bw</m:t>
                  </m:r>
                </m:num>
                <m:den>
                  <m:r>
                    <m:rPr>
                      <m:lit/>
                      <m:nor/>
                    </m:rPr>
                    <w:rPr>
                      <w:rFonts w:ascii="Cambria Math" w:hAnsi="Cambria Math"/>
                    </w:rPr>
                    <m:t xml:space="preserve">bw</m:t>
                  </m:r>
                </m:den>
              </m:f>
            </m:oMath>
            <w:r>
              <w:rPr/>
              <w:t xml:space="preserve">  </w:t>
            </w:r>
            <w:r>
              <w:rPr/>
            </w:r>
            <m:oMath xmlns:m="http://schemas.openxmlformats.org/officeDocument/2006/math"/>
          </w:p>
          <w:p>
            <w:pPr>
              <w:pStyle w:val="Normal"/>
              <w:jc w:val="both"/>
              <w:rPr/>
            </w:pPr>
            <w:r>
              <w:rPr/>
              <w:t>F</w:t>
            </w:r>
            <w:r>
              <w:rPr>
                <w:vertAlign w:val="subscript"/>
              </w:rPr>
              <w:t>2</w:t>
            </w:r>
            <w:r>
              <w:rPr/>
              <w:t xml:space="preserve">:                                   </w:t>
            </w:r>
            <w:r>
              <w:rPr/>
            </w:r>
            <m:oMath xmlns:m="http://schemas.openxmlformats.org/officeDocument/2006/math">
              <m:f>
                <m:num>
                  <m:r>
                    <m:rPr>
                      <m:lit/>
                      <m:nor/>
                    </m:rPr>
                    <w:rPr>
                      <w:rFonts w:ascii="Cambria Math" w:hAnsi="Cambria Math"/>
                    </w:rPr>
                    <m:t xml:space="preserve">BW</m:t>
                  </m:r>
                </m:num>
                <m:den>
                  <m:r>
                    <m:rPr>
                      <m:lit/>
                      <m:nor/>
                    </m:rPr>
                    <w:rPr>
                      <w:rFonts w:ascii="Cambria Math" w:hAnsi="Cambria Math"/>
                    </w:rPr>
                    <m:t xml:space="preserve">bw</m:t>
                  </m:r>
                </m:den>
              </m:f>
            </m:oMath>
            <w:r>
              <w:rPr/>
              <w:t xml:space="preserve"> (xám, </w:t>
            </w:r>
            <w:r>
              <w:rPr/>
              <w:t>đ</w:t>
            </w:r>
            <w:r>
              <w:rPr/>
              <w:t>ỏ)</w:t>
            </w:r>
          </w:p>
          <w:p>
            <w:pPr>
              <w:pStyle w:val="Normal"/>
              <w:jc w:val="both"/>
              <w:rPr/>
            </w:pPr>
            <w:r>
              <w:rPr/>
              <w:t>+ Liên kết hoàn toàn:</w:t>
            </w:r>
          </w:p>
          <w:p>
            <w:pPr>
              <w:pStyle w:val="Normal"/>
              <w:jc w:val="both"/>
              <w:rPr/>
            </w:pPr>
            <w:r>
              <w:rPr/>
              <w:t>F</w:t>
            </w:r>
            <w:r>
              <w:rPr>
                <w:vertAlign w:val="subscript"/>
              </w:rPr>
              <w:t>1</w:t>
            </w:r>
            <w:r>
              <w:rPr/>
              <w:t xml:space="preserve"> x F</w:t>
            </w:r>
            <w:r>
              <w:rPr>
                <w:vertAlign w:val="subscript"/>
              </w:rPr>
              <w:t>1</w:t>
            </w:r>
            <w:r>
              <w:rPr/>
              <w:t xml:space="preserve">:    </w:t>
            </w:r>
            <w:r>
              <w:rPr/>
            </w:r>
            <m:oMath xmlns:m="http://schemas.openxmlformats.org/officeDocument/2006/math">
              <m:f>
                <m:num>
                  <m:r>
                    <m:rPr>
                      <m:lit/>
                      <m:nor/>
                    </m:rPr>
                    <w:rPr>
                      <w:rFonts w:ascii="Cambria Math" w:hAnsi="Cambria Math"/>
                    </w:rPr>
                    <m:t xml:space="preserve">BW</m:t>
                  </m:r>
                </m:num>
                <m:den>
                  <m:r>
                    <m:rPr>
                      <m:lit/>
                      <m:nor/>
                    </m:rPr>
                    <w:rPr>
                      <w:rFonts w:ascii="Cambria Math" w:hAnsi="Cambria Math"/>
                    </w:rPr>
                    <m:t xml:space="preserve">bw</m:t>
                  </m:r>
                </m:den>
              </m:f>
            </m:oMath>
            <w:r>
              <w:rPr/>
              <w:t xml:space="preserve">          x           </w:t>
            </w:r>
            <w:r>
              <w:rPr/>
            </w:r>
            <m:oMath xmlns:m="http://schemas.openxmlformats.org/officeDocument/2006/math">
              <m:f>
                <m:num>
                  <m:r>
                    <m:rPr>
                      <m:lit/>
                      <m:nor/>
                    </m:rPr>
                    <w:rPr>
                      <w:rFonts w:ascii="Cambria Math" w:hAnsi="Cambria Math"/>
                    </w:rPr>
                    <m:t xml:space="preserve">BW</m:t>
                  </m:r>
                </m:num>
                <m:den>
                  <m:r>
                    <m:rPr>
                      <m:lit/>
                      <m:nor/>
                    </m:rPr>
                    <w:rPr>
                      <w:rFonts w:ascii="Cambria Math" w:hAnsi="Cambria Math"/>
                    </w:rPr>
                    <m:t xml:space="preserve">bw</m:t>
                  </m:r>
                </m:den>
              </m:f>
            </m:oMath>
          </w:p>
          <w:p>
            <w:pPr>
              <w:pStyle w:val="Normal"/>
              <w:jc w:val="both"/>
              <w:rPr/>
            </w:pPr>
            <w:r>
              <w:rPr/>
              <w:t>F</w:t>
            </w:r>
            <w:r>
              <w:rPr>
                <w:vertAlign w:val="subscript"/>
              </w:rPr>
              <w:t>2</w:t>
            </w:r>
            <w:r>
              <w:rPr/>
              <w:t>:   3 KG:....</w:t>
            </w:r>
          </w:p>
          <w:p>
            <w:pPr>
              <w:pStyle w:val="Normal"/>
              <w:jc w:val="both"/>
              <w:rPr/>
            </w:pPr>
            <w:r>
              <w:rPr/>
              <w:t xml:space="preserve">        </w:t>
            </w:r>
            <w:r>
              <w:rPr/>
              <w:t xml:space="preserve">2 KH:  3 xám, </w:t>
            </w:r>
            <w:r>
              <w:rPr/>
              <w:t>đ</w:t>
            </w:r>
            <w:r>
              <w:rPr/>
              <w:t xml:space="preserve">ỏ : 1  </w:t>
            </w:r>
            <w:r>
              <w:rPr/>
              <w:t>đ</w:t>
            </w:r>
            <w:r>
              <w:rPr/>
              <w:t>en, trắng</w:t>
            </w:r>
          </w:p>
          <w:p>
            <w:pPr>
              <w:pStyle w:val="Normal"/>
              <w:jc w:val="both"/>
              <w:rPr/>
            </w:pPr>
            <w:r>
              <w:rPr/>
              <w:t>+ Hoán vị gen một bên với tần số là 20%:</w:t>
            </w:r>
          </w:p>
          <w:p>
            <w:pPr>
              <w:pStyle w:val="Normal"/>
              <w:jc w:val="both"/>
              <w:rPr/>
            </w:pPr>
            <w:r>
              <w:rPr/>
              <w:t>F</w:t>
            </w:r>
            <w:r>
              <w:rPr>
                <w:vertAlign w:val="subscript"/>
              </w:rPr>
              <w:t>1</w:t>
            </w:r>
            <w:r>
              <w:rPr/>
              <w:t xml:space="preserve"> x F</w:t>
            </w:r>
            <w:r>
              <w:rPr>
                <w:vertAlign w:val="subscript"/>
              </w:rPr>
              <w:t>1</w:t>
            </w:r>
            <w:r>
              <w:rPr/>
              <w:t xml:space="preserve">:             ♀  </w:t>
            </w:r>
            <w:r>
              <w:rPr/>
            </w:r>
            <m:oMath xmlns:m="http://schemas.openxmlformats.org/officeDocument/2006/math">
              <m:f>
                <m:num>
                  <m:r>
                    <m:rPr>
                      <m:lit/>
                      <m:nor/>
                    </m:rPr>
                    <w:rPr>
                      <w:rFonts w:ascii="Cambria Math" w:hAnsi="Cambria Math"/>
                    </w:rPr>
                    <m:t xml:space="preserve">BW</m:t>
                  </m:r>
                </m:num>
                <m:den>
                  <m:r>
                    <m:rPr>
                      <m:lit/>
                      <m:nor/>
                    </m:rPr>
                    <w:rPr>
                      <w:rFonts w:ascii="Cambria Math" w:hAnsi="Cambria Math"/>
                    </w:rPr>
                    <m:t xml:space="preserve">bw</m:t>
                  </m:r>
                </m:den>
              </m:f>
            </m:oMath>
            <w:r>
              <w:rPr/>
              <w:t xml:space="preserve">          x       ♂  </w:t>
            </w:r>
            <w:r>
              <w:rPr/>
            </w:r>
            <m:oMath xmlns:m="http://schemas.openxmlformats.org/officeDocument/2006/math">
              <m:f>
                <m:num>
                  <m:r>
                    <m:rPr>
                      <m:lit/>
                      <m:nor/>
                    </m:rPr>
                    <w:rPr>
                      <w:rFonts w:ascii="Cambria Math" w:hAnsi="Cambria Math"/>
                    </w:rPr>
                    <m:t xml:space="preserve">BW</m:t>
                  </m:r>
                </m:num>
                <m:den>
                  <m:r>
                    <m:rPr>
                      <m:lit/>
                      <m:nor/>
                    </m:rPr>
                    <w:rPr>
                      <w:rFonts w:ascii="Cambria Math" w:hAnsi="Cambria Math"/>
                    </w:rPr>
                    <m:t xml:space="preserve">bw</m:t>
                  </m:r>
                </m:den>
              </m:f>
            </m:oMath>
          </w:p>
          <w:p>
            <w:pPr>
              <w:pStyle w:val="Normal"/>
              <w:jc w:val="both"/>
              <w:rPr/>
            </w:pPr>
            <w:r>
              <w:rPr/>
              <w:t>F</w:t>
            </w:r>
            <w:r>
              <w:rPr>
                <w:vertAlign w:val="subscript"/>
              </w:rPr>
              <w:t>2</w:t>
            </w:r>
            <w:r>
              <w:rPr/>
              <w:t>:  7 KG:  ........</w:t>
            </w:r>
          </w:p>
          <w:p>
            <w:pPr>
              <w:pStyle w:val="Normal"/>
              <w:jc w:val="both"/>
              <w:rPr/>
            </w:pPr>
            <w:r>
              <w:rPr/>
              <w:t xml:space="preserve">      </w:t>
            </w:r>
            <w:r>
              <w:rPr/>
              <w:t xml:space="preserve">4 KH:  70% xám, </w:t>
            </w:r>
            <w:r>
              <w:rPr/>
              <w:t>đ</w:t>
            </w:r>
            <w:r>
              <w:rPr/>
              <w:t xml:space="preserve">ỏ : 5% xám, trắng : 5% </w:t>
            </w:r>
            <w:r>
              <w:rPr/>
              <w:t>đ</w:t>
            </w:r>
            <w:r>
              <w:rPr/>
              <w:t xml:space="preserve">en, </w:t>
            </w:r>
            <w:r>
              <w:rPr/>
              <w:t>đ</w:t>
            </w:r>
            <w:r>
              <w:rPr/>
              <w:t xml:space="preserve">ỏ : 20% </w:t>
            </w:r>
            <w:r>
              <w:rPr/>
              <w:t>đ</w:t>
            </w:r>
            <w:r>
              <w:rPr/>
              <w:t xml:space="preserve">en, trắng.                 </w:t>
            </w:r>
          </w:p>
        </w:tc>
      </w:tr>
      <w:tr>
        <w:trPr/>
        <w:tc>
          <w:tcPr>
            <w:tcW w:w="9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pPr>
            <w:r>
              <w:rPr/>
              <w:t>Hai cạp gen nằm trên cặp NST gipí tính X:</w:t>
            </w:r>
          </w:p>
          <w:p>
            <w:pPr>
              <w:pStyle w:val="Normal"/>
              <w:jc w:val="both"/>
              <w:rPr/>
            </w:pPr>
            <w:r>
              <w:rPr/>
              <w:t>P</w:t>
            </w:r>
            <w:r>
              <w:rPr>
                <w:vertAlign w:val="subscript"/>
              </w:rPr>
              <w:t>t/c</w:t>
            </w:r>
            <w:r>
              <w:rPr/>
              <w:t xml:space="preserve">:     ♀ thân xám, mắt </w:t>
            </w:r>
            <w:r>
              <w:rPr/>
              <w:t>đ</w:t>
            </w:r>
            <w:r>
              <w:rPr/>
              <w:t xml:space="preserve">ỏ  x  ♂  thân </w:t>
            </w:r>
            <w:r>
              <w:rPr/>
              <w:t>đ</w:t>
            </w:r>
            <w:r>
              <w:rPr/>
              <w:t xml:space="preserve">en, mắt trắng </w:t>
            </w:r>
          </w:p>
          <w:p>
            <w:pPr>
              <w:pStyle w:val="Normal"/>
              <w:jc w:val="both"/>
              <w:rPr/>
            </w:pPr>
            <w:r>
              <w:rPr/>
              <w:t xml:space="preserve">                      </w:t>
            </w:r>
            <w:r>
              <w:rPr/>
            </w:r>
            <m:oMath xmlns:m="http://schemas.openxmlformats.org/officeDocument/2006/math">
              <m:sSubSup>
                <m:e>
                  <m:r>
                    <w:rPr>
                      <w:rFonts w:ascii="Cambria Math" w:hAnsi="Cambria Math"/>
                    </w:rPr>
                    <m:t xml:space="preserve">X</m:t>
                  </m:r>
                </m:e>
                <m:sub>
                  <m:r>
                    <w:rPr>
                      <w:rFonts w:ascii="Cambria Math" w:hAnsi="Cambria Math"/>
                    </w:rPr>
                    <m:t xml:space="preserve">W</m:t>
                  </m:r>
                </m:sub>
                <m:sup>
                  <m:r>
                    <w:rPr>
                      <w:rFonts w:ascii="Cambria Math" w:hAnsi="Cambria Math"/>
                    </w:rPr>
                    <m:t xml:space="preserve">B</m:t>
                  </m:r>
                </m:sup>
              </m:sSubSup>
            </m:oMath>
            <w:r>
              <w:rPr/>
            </w:r>
            <m:oMath xmlns:m="http://schemas.openxmlformats.org/officeDocument/2006/math">
              <m:sSubSup>
                <m:e>
                  <m:r>
                    <w:rPr>
                      <w:rFonts w:ascii="Cambria Math" w:hAnsi="Cambria Math"/>
                    </w:rPr>
                    <m:t xml:space="preserve">X</m:t>
                  </m:r>
                </m:e>
                <m:sub>
                  <m:r>
                    <w:rPr>
                      <w:rFonts w:ascii="Cambria Math" w:hAnsi="Cambria Math"/>
                    </w:rPr>
                    <m:t xml:space="preserve">W</m:t>
                  </m:r>
                </m:sub>
                <m:sup>
                  <m:r>
                    <w:rPr>
                      <w:rFonts w:ascii="Cambria Math" w:hAnsi="Cambria Math"/>
                    </w:rPr>
                    <m:t xml:space="preserve">B</m:t>
                  </m:r>
                </m:sup>
              </m:sSubSup>
            </m:oMath>
            <w:r>
              <w:rPr/>
              <w:t xml:space="preserve">                        </w:t>
            </w:r>
            <w:r>
              <w:rPr/>
            </w:r>
            <m:oMath xmlns:m="http://schemas.openxmlformats.org/officeDocument/2006/math">
              <m:sSubSup>
                <m:e>
                  <m:r>
                    <w:rPr>
                      <w:rFonts w:ascii="Cambria Math" w:hAnsi="Cambria Math"/>
                    </w:rPr>
                    <m:t xml:space="preserve">X</m:t>
                  </m:r>
                </m:e>
                <m:sub>
                  <m:r>
                    <w:rPr>
                      <w:rFonts w:ascii="Cambria Math" w:hAnsi="Cambria Math"/>
                    </w:rPr>
                    <m:t xml:space="preserve">w</m:t>
                  </m:r>
                </m:sub>
                <m:sup>
                  <m:r>
                    <w:rPr>
                      <w:rFonts w:ascii="Cambria Math" w:hAnsi="Cambria Math"/>
                    </w:rPr>
                    <m:t xml:space="preserve">b</m:t>
                  </m:r>
                </m:sup>
              </m:sSubSup>
            </m:oMath>
            <w:r>
              <w:rPr/>
            </w:r>
            <m:oMath xmlns:m="http://schemas.openxmlformats.org/officeDocument/2006/math">
              <m:limUpp>
                <m:e>
                  <m:r>
                    <w:rPr>
                      <w:rFonts w:ascii="Cambria Math" w:hAnsi="Cambria Math"/>
                    </w:rPr>
                    <m:t xml:space="preserve">Y</m:t>
                  </m:r>
                </m:e>
                <m:lim/>
              </m:limUpp>
            </m:oMath>
          </w:p>
          <w:p>
            <w:pPr>
              <w:pStyle w:val="Normal"/>
              <w:jc w:val="both"/>
              <w:rPr/>
            </w:pPr>
            <w:r>
              <w:rPr/>
              <w:t>F</w:t>
            </w:r>
            <w:r>
              <w:rPr>
                <w:vertAlign w:val="subscript"/>
              </w:rPr>
              <w:t>1</w:t>
            </w:r>
            <w:r>
              <w:rPr/>
              <w:t xml:space="preserve">:                            </w:t>
            </w:r>
            <w:r>
              <w:rPr/>
            </w:r>
            <m:oMath xmlns:m="http://schemas.openxmlformats.org/officeDocument/2006/math">
              <m:sSubSup>
                <m:e>
                  <m:r>
                    <w:rPr>
                      <w:rFonts w:ascii="Cambria Math" w:hAnsi="Cambria Math"/>
                    </w:rPr>
                    <m:t xml:space="preserve">X</m:t>
                  </m:r>
                </m:e>
                <m:sub>
                  <m:r>
                    <w:rPr>
                      <w:rFonts w:ascii="Cambria Math" w:hAnsi="Cambria Math"/>
                    </w:rPr>
                    <m:t xml:space="preserve">W</m:t>
                  </m:r>
                </m:sub>
                <m:sup>
                  <m:r>
                    <w:rPr>
                      <w:rFonts w:ascii="Cambria Math" w:hAnsi="Cambria Math"/>
                    </w:rPr>
                    <m:t xml:space="preserve">B</m:t>
                  </m:r>
                </m:sup>
              </m:sSubSup>
            </m:oMath>
            <w:r>
              <w:rPr/>
            </w:r>
            <m:oMath xmlns:m="http://schemas.openxmlformats.org/officeDocument/2006/math">
              <m:sSubSup>
                <m:e>
                  <m:r>
                    <w:rPr>
                      <w:rFonts w:ascii="Cambria Math" w:hAnsi="Cambria Math"/>
                    </w:rPr>
                    <m:t xml:space="preserve">X</m:t>
                  </m:r>
                </m:e>
                <m:sub>
                  <m:r>
                    <w:rPr>
                      <w:rFonts w:ascii="Cambria Math" w:hAnsi="Cambria Math"/>
                    </w:rPr>
                    <m:t xml:space="preserve">w</m:t>
                  </m:r>
                </m:sub>
                <m:sup>
                  <m:r>
                    <w:rPr>
                      <w:rFonts w:ascii="Cambria Math" w:hAnsi="Cambria Math"/>
                    </w:rPr>
                    <m:t xml:space="preserve">b</m:t>
                  </m:r>
                </m:sup>
              </m:sSubSup>
            </m:oMath>
            <w:r>
              <w:rPr/>
              <w:t xml:space="preserve">          </w:t>
            </w:r>
            <w:r>
              <w:rPr/>
            </w:r>
            <m:oMath xmlns:m="http://schemas.openxmlformats.org/officeDocument/2006/math">
              <m:sSubSup>
                <m:e>
                  <m:r>
                    <w:rPr>
                      <w:rFonts w:ascii="Cambria Math" w:hAnsi="Cambria Math"/>
                    </w:rPr>
                    <m:t xml:space="preserve">X</m:t>
                  </m:r>
                </m:e>
                <m:sub>
                  <m:r>
                    <w:rPr>
                      <w:rFonts w:ascii="Cambria Math" w:hAnsi="Cambria Math"/>
                    </w:rPr>
                    <m:t xml:space="preserve">W</m:t>
                  </m:r>
                </m:sub>
                <m:sup>
                  <m:r>
                    <w:rPr>
                      <w:rFonts w:ascii="Cambria Math" w:hAnsi="Cambria Math"/>
                    </w:rPr>
                    <m:t xml:space="preserve">B</m:t>
                  </m:r>
                </m:sup>
              </m:sSubSup>
            </m:oMath>
            <w:r>
              <w:rPr/>
            </w:r>
            <m:oMath xmlns:m="http://schemas.openxmlformats.org/officeDocument/2006/math">
              <m:limUpp>
                <m:e>
                  <m:r>
                    <w:rPr>
                      <w:rFonts w:ascii="Cambria Math" w:hAnsi="Cambria Math"/>
                    </w:rPr>
                    <m:t xml:space="preserve">Y</m:t>
                  </m:r>
                </m:e>
                <m:lim/>
              </m:limUpp>
            </m:oMath>
            <w:r>
              <w:rPr/>
              <w:t xml:space="preserve">(xám, </w:t>
            </w:r>
            <w:r>
              <w:rPr/>
              <w:t>đ</w:t>
            </w:r>
            <w:r>
              <w:rPr/>
              <w:t>ỏ)</w:t>
            </w:r>
          </w:p>
          <w:p>
            <w:pPr>
              <w:pStyle w:val="Normal"/>
              <w:jc w:val="both"/>
              <w:rPr/>
            </w:pPr>
            <w:r>
              <w:rPr/>
              <w:t>+ Liên kết hoàn toàn:</w:t>
            </w:r>
          </w:p>
          <w:p>
            <w:pPr>
              <w:pStyle w:val="Normal"/>
              <w:jc w:val="both"/>
              <w:rPr/>
            </w:pPr>
            <w:r>
              <w:rPr/>
              <w:t>F</w:t>
            </w:r>
            <w:r>
              <w:rPr>
                <w:vertAlign w:val="subscript"/>
              </w:rPr>
              <w:t>1</w:t>
            </w:r>
            <w:r>
              <w:rPr/>
              <w:t xml:space="preserve"> x F</w:t>
            </w:r>
            <w:r>
              <w:rPr>
                <w:vertAlign w:val="subscript"/>
              </w:rPr>
              <w:t>1</w:t>
            </w:r>
            <w:r>
              <w:rPr/>
              <w:t xml:space="preserve">:                      </w:t>
            </w:r>
            <w:r>
              <w:rPr/>
            </w:r>
            <m:oMath xmlns:m="http://schemas.openxmlformats.org/officeDocument/2006/math">
              <m:sSubSup>
                <m:e>
                  <m:r>
                    <w:rPr>
                      <w:rFonts w:ascii="Cambria Math" w:hAnsi="Cambria Math"/>
                    </w:rPr>
                    <m:t xml:space="preserve">X</m:t>
                  </m:r>
                </m:e>
                <m:sub>
                  <m:r>
                    <w:rPr>
                      <w:rFonts w:ascii="Cambria Math" w:hAnsi="Cambria Math"/>
                    </w:rPr>
                    <m:t xml:space="preserve">W</m:t>
                  </m:r>
                </m:sub>
                <m:sup>
                  <m:r>
                    <w:rPr>
                      <w:rFonts w:ascii="Cambria Math" w:hAnsi="Cambria Math"/>
                    </w:rPr>
                    <m:t xml:space="preserve">B</m:t>
                  </m:r>
                </m:sup>
              </m:sSubSup>
            </m:oMath>
            <w:r>
              <w:rPr/>
            </w:r>
            <m:oMath xmlns:m="http://schemas.openxmlformats.org/officeDocument/2006/math">
              <m:sSubSup>
                <m:e>
                  <m:r>
                    <w:rPr>
                      <w:rFonts w:ascii="Cambria Math" w:hAnsi="Cambria Math"/>
                    </w:rPr>
                    <m:t xml:space="preserve">X</m:t>
                  </m:r>
                </m:e>
                <m:sub>
                  <m:r>
                    <w:rPr>
                      <w:rFonts w:ascii="Cambria Math" w:hAnsi="Cambria Math"/>
                    </w:rPr>
                    <m:t xml:space="preserve">w</m:t>
                  </m:r>
                </m:sub>
                <m:sup>
                  <m:r>
                    <w:rPr>
                      <w:rFonts w:ascii="Cambria Math" w:hAnsi="Cambria Math"/>
                    </w:rPr>
                    <m:t xml:space="preserve">b</m:t>
                  </m:r>
                </m:sup>
              </m:sSubSup>
            </m:oMath>
            <w:r>
              <w:rPr/>
              <w:t xml:space="preserve">     x     </w:t>
            </w:r>
            <w:r>
              <w:rPr/>
            </w:r>
            <m:oMath xmlns:m="http://schemas.openxmlformats.org/officeDocument/2006/math">
              <m:sSubSup>
                <m:e>
                  <m:r>
                    <w:rPr>
                      <w:rFonts w:ascii="Cambria Math" w:hAnsi="Cambria Math"/>
                    </w:rPr>
                    <m:t xml:space="preserve">X</m:t>
                  </m:r>
                </m:e>
                <m:sub>
                  <m:r>
                    <w:rPr>
                      <w:rFonts w:ascii="Cambria Math" w:hAnsi="Cambria Math"/>
                    </w:rPr>
                    <m:t xml:space="preserve">W</m:t>
                  </m:r>
                </m:sub>
                <m:sup>
                  <m:r>
                    <w:rPr>
                      <w:rFonts w:ascii="Cambria Math" w:hAnsi="Cambria Math"/>
                    </w:rPr>
                    <m:t xml:space="preserve">B</m:t>
                  </m:r>
                </m:sup>
              </m:sSubSup>
            </m:oMath>
            <w:r>
              <w:rPr/>
            </w:r>
            <m:oMath xmlns:m="http://schemas.openxmlformats.org/officeDocument/2006/math">
              <m:limUpp>
                <m:e>
                  <m:r>
                    <w:rPr>
                      <w:rFonts w:ascii="Cambria Math" w:hAnsi="Cambria Math"/>
                    </w:rPr>
                    <m:t xml:space="preserve">Y</m:t>
                  </m:r>
                </m:e>
                <m:lim/>
              </m:limUpp>
            </m:oMath>
          </w:p>
          <w:p>
            <w:pPr>
              <w:pStyle w:val="Normal"/>
              <w:jc w:val="both"/>
              <w:rPr/>
            </w:pPr>
            <w:r>
              <w:rPr/>
              <w:t>F</w:t>
            </w:r>
            <w:r>
              <w:rPr>
                <w:vertAlign w:val="subscript"/>
              </w:rPr>
              <w:t>2</w:t>
            </w:r>
            <w:r>
              <w:rPr/>
              <w:t>:  4 KG: .....</w:t>
            </w:r>
          </w:p>
          <w:p>
            <w:pPr>
              <w:pStyle w:val="Normal"/>
              <w:jc w:val="both"/>
              <w:rPr/>
            </w:pPr>
            <w:r>
              <w:rPr/>
              <w:t xml:space="preserve">      </w:t>
            </w:r>
            <w:r>
              <w:rPr/>
              <w:t xml:space="preserve">2 KH:    3 xá, </w:t>
            </w:r>
            <w:r>
              <w:rPr/>
              <w:t>đ</w:t>
            </w:r>
            <w:r>
              <w:rPr/>
              <w:t xml:space="preserve">ỏ : 1 </w:t>
            </w:r>
            <w:r>
              <w:rPr/>
              <w:t>đ</w:t>
            </w:r>
            <w:r>
              <w:rPr/>
              <w:t>en, trắng.</w:t>
            </w:r>
          </w:p>
          <w:p>
            <w:pPr>
              <w:pStyle w:val="Normal"/>
              <w:jc w:val="both"/>
              <w:rPr/>
            </w:pPr>
            <w:r>
              <w:rPr/>
              <w:t>+ Hoán vị gen một bên với tần số là 20%:</w:t>
            </w:r>
          </w:p>
          <w:p>
            <w:pPr>
              <w:pStyle w:val="Normal"/>
              <w:jc w:val="both"/>
              <w:rPr/>
            </w:pPr>
            <w:r>
              <w:rPr/>
              <w:t>F</w:t>
            </w:r>
            <w:r>
              <w:rPr>
                <w:vertAlign w:val="subscript"/>
              </w:rPr>
              <w:t>1</w:t>
            </w:r>
            <w:r>
              <w:rPr/>
              <w:t xml:space="preserve"> x F</w:t>
            </w:r>
            <w:r>
              <w:rPr>
                <w:vertAlign w:val="subscript"/>
              </w:rPr>
              <w:t>1</w:t>
            </w:r>
            <w:r>
              <w:rPr/>
              <w:t xml:space="preserve">:                      </w:t>
            </w:r>
            <w:r>
              <w:rPr/>
            </w:r>
            <m:oMath xmlns:m="http://schemas.openxmlformats.org/officeDocument/2006/math">
              <m:sSubSup>
                <m:e>
                  <m:r>
                    <w:rPr>
                      <w:rFonts w:ascii="Cambria Math" w:hAnsi="Cambria Math"/>
                    </w:rPr>
                    <m:t xml:space="preserve">X</m:t>
                  </m:r>
                </m:e>
                <m:sub>
                  <m:r>
                    <w:rPr>
                      <w:rFonts w:ascii="Cambria Math" w:hAnsi="Cambria Math"/>
                    </w:rPr>
                    <m:t xml:space="preserve">W</m:t>
                  </m:r>
                </m:sub>
                <m:sup>
                  <m:r>
                    <w:rPr>
                      <w:rFonts w:ascii="Cambria Math" w:hAnsi="Cambria Math"/>
                    </w:rPr>
                    <m:t xml:space="preserve">B</m:t>
                  </m:r>
                </m:sup>
              </m:sSubSup>
            </m:oMath>
            <w:r>
              <w:rPr/>
            </w:r>
            <m:oMath xmlns:m="http://schemas.openxmlformats.org/officeDocument/2006/math">
              <m:sSubSup>
                <m:e>
                  <m:r>
                    <w:rPr>
                      <w:rFonts w:ascii="Cambria Math" w:hAnsi="Cambria Math"/>
                    </w:rPr>
                    <m:t xml:space="preserve">X</m:t>
                  </m:r>
                </m:e>
                <m:sub>
                  <m:r>
                    <w:rPr>
                      <w:rFonts w:ascii="Cambria Math" w:hAnsi="Cambria Math"/>
                    </w:rPr>
                    <m:t xml:space="preserve">w</m:t>
                  </m:r>
                </m:sub>
                <m:sup>
                  <m:r>
                    <w:rPr>
                      <w:rFonts w:ascii="Cambria Math" w:hAnsi="Cambria Math"/>
                    </w:rPr>
                    <m:t xml:space="preserve">b</m:t>
                  </m:r>
                </m:sup>
              </m:sSubSup>
            </m:oMath>
            <w:r>
              <w:rPr/>
              <w:t xml:space="preserve">     x     </w:t>
            </w:r>
            <w:r>
              <w:rPr/>
            </w:r>
            <m:oMath xmlns:m="http://schemas.openxmlformats.org/officeDocument/2006/math">
              <m:sSubSup>
                <m:e>
                  <m:r>
                    <w:rPr>
                      <w:rFonts w:ascii="Cambria Math" w:hAnsi="Cambria Math"/>
                    </w:rPr>
                    <m:t xml:space="preserve">X</m:t>
                  </m:r>
                </m:e>
                <m:sub>
                  <m:r>
                    <w:rPr>
                      <w:rFonts w:ascii="Cambria Math" w:hAnsi="Cambria Math"/>
                    </w:rPr>
                    <m:t xml:space="preserve">W</m:t>
                  </m:r>
                </m:sub>
                <m:sup>
                  <m:r>
                    <w:rPr>
                      <w:rFonts w:ascii="Cambria Math" w:hAnsi="Cambria Math"/>
                    </w:rPr>
                    <m:t xml:space="preserve">B</m:t>
                  </m:r>
                </m:sup>
              </m:sSubSup>
            </m:oMath>
            <w:r>
              <w:rPr/>
            </w:r>
            <m:oMath xmlns:m="http://schemas.openxmlformats.org/officeDocument/2006/math">
              <m:limUpp>
                <m:e>
                  <m:r>
                    <w:rPr>
                      <w:rFonts w:ascii="Cambria Math" w:hAnsi="Cambria Math"/>
                    </w:rPr>
                    <m:t xml:space="preserve">Y</m:t>
                  </m:r>
                </m:e>
                <m:lim/>
              </m:limUpp>
            </m:oMath>
          </w:p>
          <w:p>
            <w:pPr>
              <w:pStyle w:val="Normal"/>
              <w:jc w:val="both"/>
              <w:rPr/>
            </w:pPr>
            <w:r>
              <w:rPr/>
              <w:t>F</w:t>
            </w:r>
            <w:r>
              <w:rPr>
                <w:vertAlign w:val="subscript"/>
              </w:rPr>
              <w:t>2</w:t>
            </w:r>
            <w:r>
              <w:rPr/>
              <w:t>:   8 KG: ......</w:t>
            </w:r>
          </w:p>
          <w:p>
            <w:pPr>
              <w:pStyle w:val="Normal"/>
              <w:jc w:val="both"/>
              <w:rPr/>
            </w:pPr>
            <w:r>
              <w:rPr/>
              <w:t xml:space="preserve">       </w:t>
            </w:r>
            <w:r>
              <w:rPr/>
              <w:t xml:space="preserve">4 KH: 70% xám, </w:t>
            </w:r>
            <w:r>
              <w:rPr/>
              <w:t>đ</w:t>
            </w:r>
            <w:r>
              <w:rPr/>
              <w:t xml:space="preserve">ỏ : 5% xám, trắng : 5% </w:t>
            </w:r>
            <w:r>
              <w:rPr/>
              <w:t>đ</w:t>
            </w:r>
            <w:r>
              <w:rPr/>
              <w:t xml:space="preserve">en, </w:t>
            </w:r>
            <w:r>
              <w:rPr/>
              <w:t>đ</w:t>
            </w:r>
            <w:r>
              <w:rPr/>
              <w:t xml:space="preserve">ỏ : 20% </w:t>
            </w:r>
            <w:r>
              <w:rPr/>
              <w:t>đ</w:t>
            </w:r>
            <w:r>
              <w:rPr/>
              <w:t xml:space="preserve">en, trắng.                 </w:t>
            </w:r>
          </w:p>
        </w:tc>
      </w:tr>
    </w:tbl>
    <w:p>
      <w:pPr>
        <w:pStyle w:val="Normal"/>
        <w:rPr/>
      </w:pPr>
      <w:r>
        <w:rPr>
          <w:b/>
          <w:lang w:val="pt-BR"/>
        </w:rPr>
        <w:t>Bài 17 (ĐH 2009):</w:t>
      </w:r>
      <w:r>
        <w:rPr>
          <w:lang w:val="pt-BR"/>
        </w:rPr>
        <w:t xml:space="preserve"> </w:t>
      </w:r>
      <w:r>
        <w:rPr>
          <w:lang w:val="it-IT"/>
        </w:rPr>
        <w:t>Ruồi giấm A thân xám, a thân đen, B cánh dài, b cánh cụt cùng nằm trên một cặp nst. D mắt đỏ, d mắt trắng nằm trên X, không có alen tương ứng trên Y. Phép lai AB//ab X</w:t>
      </w:r>
      <w:r>
        <w:rPr>
          <w:vertAlign w:val="superscript"/>
          <w:lang w:val="it-IT"/>
        </w:rPr>
        <w:t>D</w:t>
      </w:r>
      <w:r>
        <w:rPr>
          <w:lang w:val="it-IT"/>
        </w:rPr>
        <w:t>X</w:t>
      </w:r>
      <w:r>
        <w:rPr>
          <w:vertAlign w:val="superscript"/>
          <w:lang w:val="it-IT"/>
        </w:rPr>
        <w:t>d</w:t>
      </w:r>
      <w:r>
        <w:rPr>
          <w:lang w:val="it-IT"/>
        </w:rPr>
        <w:t xml:space="preserve"> x AB//ab X</w:t>
      </w:r>
      <w:r>
        <w:rPr>
          <w:vertAlign w:val="superscript"/>
          <w:lang w:val="it-IT"/>
        </w:rPr>
        <w:t>D</w:t>
      </w:r>
      <w:r>
        <w:rPr>
          <w:lang w:val="it-IT"/>
        </w:rPr>
        <w:t>Y cho F1 thân đen, cánh cụt, mắt đỏ chiếm tỉ lệ 11,25%. Tính theo lí thuyết, tỉ lệ ruồi đực thân xám, cánh cụt, mắt đỏ là:</w:t>
      </w:r>
    </w:p>
    <w:p>
      <w:pPr>
        <w:pStyle w:val="Normal"/>
        <w:rPr>
          <w:lang w:val="it-IT"/>
        </w:rPr>
      </w:pPr>
      <w:r>
        <w:rPr>
          <w:lang w:val="it-IT"/>
        </w:rPr>
        <w:t xml:space="preserve">A. 3,75%       B. 5%      C. 15%        </w:t>
      </w:r>
      <w:r>
        <w:rPr>
          <w:color w:val="FF0000"/>
          <w:lang w:val="it-IT"/>
        </w:rPr>
        <w:t>D. 2,5%</w:t>
      </w:r>
    </w:p>
    <w:p>
      <w:pPr>
        <w:pStyle w:val="Normal"/>
        <w:rPr>
          <w:lang w:val="it-IT"/>
        </w:rPr>
      </w:pPr>
      <w:r>
        <w:rPr>
          <w:lang w:val="it-IT"/>
        </w:rPr>
        <w:t>Giải:</w:t>
      </w:r>
    </w:p>
    <w:p>
      <w:pPr>
        <w:pStyle w:val="Normal"/>
        <w:rPr/>
      </w:pPr>
      <w:r>
        <w:rPr>
          <w:lang w:val="it-IT"/>
        </w:rPr>
        <w:t>Ruồi F1 thân đen, cánh cụt, mắt đỏ có KG: ab//ab X</w:t>
      </w:r>
      <w:r>
        <w:rPr>
          <w:vertAlign w:val="superscript"/>
          <w:lang w:val="it-IT"/>
        </w:rPr>
        <w:t>D</w:t>
      </w:r>
      <w:r>
        <w:rPr>
          <w:lang w:val="it-IT"/>
        </w:rPr>
        <w:t>X</w:t>
      </w:r>
      <w:r>
        <w:rPr>
          <w:vertAlign w:val="superscript"/>
          <w:lang w:val="it-IT"/>
        </w:rPr>
        <w:t>-</w:t>
      </w:r>
      <w:r>
        <w:rPr>
          <w:lang w:val="it-IT"/>
        </w:rPr>
        <w:t xml:space="preserve"> hoặc ab//ab X</w:t>
      </w:r>
      <w:r>
        <w:rPr>
          <w:vertAlign w:val="superscript"/>
          <w:lang w:val="it-IT"/>
        </w:rPr>
        <w:t>D</w:t>
      </w:r>
      <w:r>
        <w:rPr>
          <w:lang w:val="it-IT"/>
        </w:rPr>
        <w:t>Y chiếm tỉ lệ 11,25%</w:t>
      </w:r>
    </w:p>
    <w:p>
      <w:pPr>
        <w:pStyle w:val="Normal"/>
        <w:rPr/>
      </w:pPr>
      <w:r>
        <w:rPr>
          <w:lang w:val="it-IT"/>
        </w:rPr>
        <w:t>Xét cặp tính trạng do gen trên cặp nst giới tính quy định: X</w:t>
      </w:r>
      <w:r>
        <w:rPr>
          <w:vertAlign w:val="superscript"/>
          <w:lang w:val="it-IT"/>
        </w:rPr>
        <w:t>D</w:t>
      </w:r>
      <w:r>
        <w:rPr>
          <w:lang w:val="it-IT"/>
        </w:rPr>
        <w:t>X</w:t>
      </w:r>
      <w:r>
        <w:rPr>
          <w:vertAlign w:val="superscript"/>
          <w:lang w:val="it-IT"/>
        </w:rPr>
        <w:t>d</w:t>
      </w:r>
      <w:r>
        <w:rPr>
          <w:lang w:val="it-IT"/>
        </w:rPr>
        <w:t xml:space="preserve"> x X</w:t>
      </w:r>
      <w:r>
        <w:rPr>
          <w:vertAlign w:val="superscript"/>
          <w:lang w:val="it-IT"/>
        </w:rPr>
        <w:t>D</w:t>
      </w:r>
      <w:r>
        <w:rPr>
          <w:lang w:val="it-IT"/>
        </w:rPr>
        <w:t>Y -&gt; 3 ruồi mắt đỏ: 1 ruồi mắt trắng. Vậy ruồi mắt đỏ chiếm ¾</w:t>
      </w:r>
    </w:p>
    <w:p>
      <w:pPr>
        <w:pStyle w:val="Normal"/>
        <w:rPr>
          <w:lang w:val="it-IT"/>
        </w:rPr>
      </w:pPr>
      <w:r>
        <w:rPr>
          <w:lang w:val="it-IT"/>
        </w:rPr>
        <w:t>Ta có 11,25%=3/4 mắt đỏ x 15% đen cụt.</w:t>
      </w:r>
    </w:p>
    <w:p>
      <w:pPr>
        <w:pStyle w:val="Normal"/>
        <w:numPr>
          <w:ilvl w:val="0"/>
          <w:numId w:val="6"/>
        </w:numPr>
        <w:rPr/>
      </w:pPr>
      <w:r>
        <w:rPr>
          <w:lang w:val="it-IT"/>
        </w:rPr>
        <w:t xml:space="preserve">ab//ab = 15% = 30% </w:t>
      </w:r>
      <w:r>
        <w:rPr>
          <w:u w:val="single"/>
          <w:lang w:val="it-IT"/>
        </w:rPr>
        <w:t xml:space="preserve">ab </w:t>
      </w:r>
      <w:r>
        <w:rPr>
          <w:lang w:val="it-IT"/>
        </w:rPr>
        <w:t xml:space="preserve">(♀) x 50% </w:t>
      </w:r>
      <w:r>
        <w:rPr>
          <w:u w:val="single"/>
          <w:lang w:val="it-IT"/>
        </w:rPr>
        <w:t>ab</w:t>
      </w:r>
      <w:r>
        <w:rPr>
          <w:lang w:val="it-IT"/>
        </w:rPr>
        <w:t xml:space="preserve"> (♂) (ruồi giấm hoán vị gen chỉ xảy ra ở ruồi cái)</w:t>
      </w:r>
    </w:p>
    <w:p>
      <w:pPr>
        <w:pStyle w:val="Normal"/>
        <w:numPr>
          <w:ilvl w:val="0"/>
          <w:numId w:val="6"/>
        </w:numPr>
        <w:rPr/>
      </w:pPr>
      <w:r>
        <w:rPr/>
        <w:t>f hoán vị gen = 40%</w:t>
      </w:r>
    </w:p>
    <w:p>
      <w:pPr>
        <w:pStyle w:val="Normal"/>
        <w:rPr/>
      </w:pPr>
      <w:r>
        <w:rPr/>
        <w:t>ruồi đực thân xám, cánh cụt, mắt đỏ có KG: Ab//-b X</w:t>
      </w:r>
      <w:r>
        <w:rPr>
          <w:vertAlign w:val="superscript"/>
        </w:rPr>
        <w:t>D</w:t>
      </w:r>
      <w:r>
        <w:rPr/>
        <w:t>Y</w:t>
      </w:r>
    </w:p>
    <w:p>
      <w:pPr>
        <w:pStyle w:val="Normal"/>
        <w:rPr/>
      </w:pPr>
      <w:r>
        <w:rPr>
          <w:lang w:val="de-DE"/>
        </w:rPr>
        <w:t>X</w:t>
      </w:r>
      <w:r>
        <w:rPr>
          <w:vertAlign w:val="superscript"/>
          <w:lang w:val="de-DE"/>
        </w:rPr>
        <w:t>D</w:t>
      </w:r>
      <w:r>
        <w:rPr>
          <w:lang w:val="de-DE"/>
        </w:rPr>
        <w:t xml:space="preserve">Y chiếm tỉ lệ ¼ </w:t>
      </w:r>
    </w:p>
    <w:p>
      <w:pPr>
        <w:pStyle w:val="Normal"/>
        <w:rPr/>
      </w:pPr>
      <w:r>
        <w:rPr>
          <w:lang w:val="de-DE"/>
        </w:rPr>
        <w:t xml:space="preserve">Ab//-b = </w:t>
      </w:r>
      <w:r>
        <w:rPr>
          <w:u w:val="single"/>
          <w:lang w:val="de-DE"/>
        </w:rPr>
        <w:t>Ab</w:t>
      </w:r>
      <w:r>
        <w:rPr>
          <w:lang w:val="de-DE"/>
        </w:rPr>
        <w:t xml:space="preserve"> (♀) x </w:t>
      </w:r>
      <w:r>
        <w:rPr>
          <w:u w:val="single"/>
          <w:lang w:val="de-DE"/>
        </w:rPr>
        <w:t>ab</w:t>
      </w:r>
      <w:r>
        <w:rPr>
          <w:lang w:val="de-DE"/>
        </w:rPr>
        <w:t xml:space="preserve"> (♂) =  20% x 50% = 10%</w:t>
      </w:r>
    </w:p>
    <w:p>
      <w:pPr>
        <w:pStyle w:val="Normal"/>
        <w:rPr>
          <w:lang w:val="de-DE"/>
        </w:rPr>
      </w:pPr>
      <w:r>
        <w:rPr>
          <w:lang w:val="de-DE"/>
        </w:rPr>
        <w:t>Vậy tỉ lệ ruồi đực thân xám, cánh cụt, mắt đỏ là: ¼ x 10% = 2,5% (Đáp án D)</w:t>
      </w:r>
    </w:p>
    <w:p>
      <w:pPr>
        <w:pStyle w:val="Normal"/>
        <w:rPr>
          <w:lang w:val="pt-BR"/>
        </w:rPr>
      </w:pPr>
      <w:r>
        <w:rPr>
          <w:lang w:val="pt-BR"/>
        </w:rPr>
      </w:r>
    </w:p>
    <w:p>
      <w:pPr>
        <w:pStyle w:val="Normal"/>
        <w:widowControl w:val="false"/>
        <w:tabs>
          <w:tab w:val="left" w:pos="435" w:leader="none"/>
          <w:tab w:val="left" w:pos="2985" w:leader="none"/>
          <w:tab w:val="left" w:pos="5325" w:leader="none"/>
          <w:tab w:val="left" w:pos="7710" w:leader="none"/>
        </w:tabs>
        <w:autoSpaceDE w:val="false"/>
        <w:jc w:val="both"/>
        <w:rPr/>
      </w:pPr>
      <w:r>
        <w:rPr>
          <w:b/>
          <w:bCs/>
          <w:color w:val="00007F"/>
          <w:lang w:val="sv-SE"/>
        </w:rPr>
        <w:t>Bài 18.</w:t>
      </w:r>
      <w:r>
        <w:rPr>
          <w:color w:val="7F007F"/>
          <w:lang w:val="sv-SE"/>
        </w:rPr>
        <w:t xml:space="preserve"> </w:t>
      </w:r>
      <w:r>
        <w:rPr>
          <w:lang w:val="sv-SE"/>
        </w:rPr>
        <w:t>Ở chim, Pt/c: lông dài, xoăn x lông ngắn, thẳng, F1 thu được toàn lông dài, xoăn. Cho chim trống F1 giao phối với chim mái chưa biết KG, F2 xuất hiện 20 chim lông ngắn, thẳng: 5 lông dài, thẳng: 5 lông ngắn, xoăn. Tất cả chim trống của F2 đều có lông dài, xoăn. Biết 1 gen quy định 1 tính trạng. Tần số HVG của chim trống F1 là:</w:t>
      </w:r>
    </w:p>
    <w:p>
      <w:pPr>
        <w:pStyle w:val="Normal"/>
        <w:widowControl w:val="false"/>
        <w:tabs>
          <w:tab w:val="left" w:pos="435" w:leader="none"/>
          <w:tab w:val="left" w:pos="2985" w:leader="none"/>
          <w:tab w:val="left" w:pos="5325" w:leader="none"/>
          <w:tab w:val="left" w:pos="7710" w:leader="none"/>
        </w:tabs>
        <w:autoSpaceDE w:val="false"/>
        <w:jc w:val="both"/>
        <w:rPr/>
      </w:pPr>
      <w:r>
        <w:rPr>
          <w:lang w:val="sv-SE"/>
        </w:rPr>
        <w:t xml:space="preserve">           </w:t>
      </w:r>
      <w:r>
        <w:rPr>
          <w:b/>
          <w:bCs/>
          <w:color w:val="0000FF"/>
          <w:lang w:val="sv-SE"/>
        </w:rPr>
        <w:t>A.</w:t>
      </w:r>
      <w:r>
        <w:rPr>
          <w:color w:val="0000FF"/>
          <w:lang w:val="sv-SE"/>
        </w:rPr>
        <w:t xml:space="preserve"> </w:t>
      </w:r>
      <w:r>
        <w:rPr>
          <w:lang w:val="sv-SE"/>
        </w:rPr>
        <w:t xml:space="preserve">5%             </w:t>
        <w:tab/>
      </w:r>
      <w:r>
        <w:rPr>
          <w:b/>
          <w:bCs/>
          <w:color w:val="0000FF"/>
          <w:lang w:val="sv-SE"/>
        </w:rPr>
        <w:t>B.</w:t>
      </w:r>
      <w:r>
        <w:rPr>
          <w:color w:val="0000FF"/>
          <w:lang w:val="sv-SE"/>
        </w:rPr>
        <w:t xml:space="preserve"> </w:t>
      </w:r>
      <w:r>
        <w:rPr>
          <w:lang w:val="sv-SE"/>
        </w:rPr>
        <w:t>25%</w:t>
        <w:tab/>
      </w:r>
      <w:r>
        <w:rPr>
          <w:b/>
          <w:bCs/>
          <w:color w:val="0000FF"/>
          <w:lang w:val="sv-SE"/>
        </w:rPr>
        <w:t>C.</w:t>
      </w:r>
      <w:r>
        <w:rPr>
          <w:color w:val="0000FF"/>
          <w:lang w:val="sv-SE"/>
        </w:rPr>
        <w:t xml:space="preserve"> </w:t>
      </w:r>
      <w:r>
        <w:rPr>
          <w:lang w:val="sv-SE"/>
        </w:rPr>
        <w:t xml:space="preserve">10%               </w:t>
        <w:tab/>
      </w:r>
      <w:r>
        <w:rPr>
          <w:b/>
          <w:bCs/>
          <w:color w:val="0000FF"/>
          <w:lang w:val="sv-SE"/>
        </w:rPr>
        <w:t>D.</w:t>
      </w:r>
      <w:r>
        <w:rPr>
          <w:color w:val="0000FF"/>
          <w:lang w:val="sv-SE"/>
        </w:rPr>
        <w:t xml:space="preserve"> </w:t>
      </w:r>
      <w:r>
        <w:rPr>
          <w:color w:val="FF0000"/>
          <w:lang w:val="sv-SE"/>
        </w:rPr>
        <w:t>20%</w:t>
      </w:r>
      <w:r>
        <w:rPr>
          <w:lang w:val="sv-SE"/>
        </w:rPr>
        <w:t xml:space="preserve">     </w:t>
      </w:r>
    </w:p>
    <w:p>
      <w:pPr>
        <w:pStyle w:val="Normal"/>
        <w:widowControl w:val="false"/>
        <w:tabs>
          <w:tab w:val="left" w:pos="435" w:leader="none"/>
          <w:tab w:val="left" w:pos="2985" w:leader="none"/>
          <w:tab w:val="left" w:pos="5325" w:leader="none"/>
          <w:tab w:val="left" w:pos="7710" w:leader="none"/>
        </w:tabs>
        <w:autoSpaceDE w:val="false"/>
        <w:jc w:val="both"/>
        <w:rPr>
          <w:lang w:val="sv-SE"/>
        </w:rPr>
      </w:pPr>
      <w:r>
        <w:rPr>
          <w:lang w:val="sv-SE"/>
        </w:rPr>
        <w:t xml:space="preserve">                                                                         </w:t>
      </w:r>
      <w:r>
        <w:rPr>
          <w:lang w:val="sv-SE"/>
        </w:rPr>
        <w:t>BL</w:t>
      </w:r>
    </w:p>
    <w:p>
      <w:pPr>
        <w:pStyle w:val="Normal"/>
        <w:widowControl w:val="false"/>
        <w:tabs>
          <w:tab w:val="left" w:pos="435" w:leader="none"/>
          <w:tab w:val="left" w:pos="2985" w:leader="none"/>
          <w:tab w:val="left" w:pos="5325" w:leader="none"/>
          <w:tab w:val="left" w:pos="7710" w:leader="none"/>
        </w:tabs>
        <w:autoSpaceDE w:val="false"/>
        <w:rPr/>
      </w:pPr>
      <w:r>
        <w:rPr>
          <w:lang w:val="sv-SE"/>
        </w:rPr>
        <w:t>Bản chất: XX-trống, XY-cái.Thường hay bị nhầm theo hướng XX-cái, XY-đực)</w:t>
        <w:br/>
        <w:t>Do bố mẹ tương phản, F1 đổng tính dài, xoăn nên dài trội so với ngắn, xoăn trội so với thẳng và Pt/c.</w:t>
        <w:br/>
        <w:t>Quy ước: A-Dài, a-ngắn; B-xoăn, b-thẳng</w:t>
        <w:br/>
        <w:t>Do tính trạng biểu hiện không đồng đều ở 2 giới nên cả 2 gene đều nằm trên vùng không tương đồng của X.</w:t>
        <w:br/>
        <w:t xml:space="preserve">SĐL: </w:t>
        <w:br/>
        <w:t>P_{tc}:XABXAB x XabY</w:t>
        <w:br/>
        <w:t>F1: 1XABXab:1XABY</w:t>
        <w:br/>
        <w:t>--&gt;chim trống F1 có KG:XABXab</w:t>
        <w:br/>
        <w:t>Do F2 đều có chim lông dài, xoăn--&gt;con mái lai vs F1 phải có alen XAB--&gt; có KG:XABY</w:t>
        <w:br/>
        <w:t>--&gt;ra đc phép lai--&gt;tần số HVG=20% --&gt;đáp án D.</w:t>
      </w:r>
    </w:p>
    <w:p>
      <w:pPr>
        <w:pStyle w:val="132"/>
        <w:widowControl w:val="false"/>
        <w:snapToGrid w:val="false"/>
        <w:ind w:left="0" w:hanging="0"/>
        <w:jc w:val="both"/>
        <w:rPr>
          <w:rFonts w:ascii="Times New Roman" w:hAnsi="Times New Roman" w:cs="Times New Roman"/>
          <w:b/>
          <w:b/>
          <w:color w:val="000000"/>
          <w:sz w:val="24"/>
          <w:szCs w:val="24"/>
        </w:rPr>
      </w:pPr>
      <w:r>
        <w:rPr>
          <w:rFonts w:cs="Times New Roman" w:ascii="Times New Roman" w:hAnsi="Times New Roman"/>
          <w:b/>
          <w:color w:val="000000"/>
          <w:sz w:val="24"/>
          <w:szCs w:val="24"/>
        </w:rPr>
        <w:t xml:space="preserve">Bài 19: (ĐHQG:99-2000 Tr74) </w:t>
      </w:r>
    </w:p>
    <w:p>
      <w:pPr>
        <w:pStyle w:val="132"/>
        <w:widowControl w:val="false"/>
        <w:snapToGrid w:val="false"/>
        <w:ind w:left="0" w:firstLine="720"/>
        <w:jc w:val="both"/>
        <w:rPr>
          <w:rFonts w:ascii="Times New Roman" w:hAnsi="Times New Roman" w:cs="Times New Roman"/>
          <w:b/>
          <w:b/>
          <w:color w:val="000000"/>
          <w:sz w:val="24"/>
          <w:szCs w:val="24"/>
        </w:rPr>
      </w:pPr>
      <w:r>
        <w:rPr>
          <w:rFonts w:cs="Times New Roman" w:ascii="Times New Roman" w:hAnsi="Times New Roman"/>
          <w:b/>
          <w:color w:val="000000"/>
          <w:sz w:val="24"/>
          <w:szCs w:val="24"/>
        </w:rPr>
        <w:t>Trong 1 phép lai thỏ thuần chủng có màu mắt và lông hoang dại với thỏ đực có màu mắt màu Mơ và lông màu xám</w:t>
      </w:r>
      <w:r>
        <w:rPr>
          <w:rFonts w:eastAsia="Wingdings" w:cs="Wingdings" w:ascii="Wingdings" w:hAnsi="Wingdings"/>
          <w:b/>
          <w:color w:val="000000"/>
          <w:sz w:val="24"/>
          <w:szCs w:val="24"/>
        </w:rPr>
        <w:t></w:t>
      </w:r>
      <w:r>
        <w:rPr>
          <w:rFonts w:cs="Times New Roman" w:ascii="Times New Roman" w:hAnsi="Times New Roman"/>
          <w:b/>
          <w:color w:val="000000"/>
          <w:sz w:val="24"/>
          <w:szCs w:val="24"/>
        </w:rPr>
        <w:t>F1 100% Có màu mắt-màu lông hoang dại. F1xF1</w:t>
      </w:r>
      <w:r>
        <w:rPr>
          <w:rFonts w:eastAsia="Wingdings" w:cs="Wingdings" w:ascii="Wingdings" w:hAnsi="Wingdings"/>
          <w:b/>
          <w:color w:val="000000"/>
          <w:sz w:val="24"/>
          <w:szCs w:val="24"/>
        </w:rPr>
        <w:t></w:t>
      </w:r>
      <w:r>
        <w:rPr>
          <w:rFonts w:cs="Times New Roman" w:ascii="Times New Roman" w:hAnsi="Times New Roman"/>
          <w:b/>
          <w:color w:val="000000"/>
          <w:sz w:val="24"/>
          <w:szCs w:val="24"/>
        </w:rPr>
        <w:t>F2: 100% Cái: Mắt và lông Hoang dại; Đực: 45%  Mắt và lông hoang dại:45% Mắt mơ-Lông xám:5%Mắt hoang dại-lông Xám:5%Mắt Mơ-Lông hoang dại</w:t>
      </w:r>
    </w:p>
    <w:p>
      <w:pPr>
        <w:pStyle w:val="132"/>
        <w:widowControl w:val="false"/>
        <w:snapToGrid w:val="false"/>
        <w:ind w:left="0" w:hanging="0"/>
        <w:jc w:val="both"/>
        <w:rPr>
          <w:rFonts w:ascii="Times New Roman" w:hAnsi="Times New Roman" w:cs="Times New Roman"/>
          <w:b/>
          <w:b/>
          <w:color w:val="000000"/>
          <w:sz w:val="24"/>
          <w:szCs w:val="24"/>
        </w:rPr>
      </w:pPr>
      <w:r>
        <w:rPr>
          <w:rFonts w:cs="Times New Roman" w:ascii="Times New Roman" w:hAnsi="Times New Roman"/>
          <w:b/>
          <w:color w:val="000000"/>
          <w:sz w:val="24"/>
          <w:szCs w:val="24"/>
        </w:rPr>
        <w:t>Giải thích KQ trên và Viết SĐL P</w:t>
      </w:r>
      <w:r>
        <w:rPr>
          <w:rFonts w:eastAsia="Wingdings" w:cs="Wingdings" w:ascii="Wingdings" w:hAnsi="Wingdings"/>
          <w:b/>
          <w:color w:val="000000"/>
          <w:sz w:val="24"/>
          <w:szCs w:val="24"/>
        </w:rPr>
        <w:t></w:t>
      </w:r>
      <w:r>
        <w:rPr>
          <w:rFonts w:cs="Times New Roman" w:ascii="Times New Roman" w:hAnsi="Times New Roman"/>
          <w:b/>
          <w:color w:val="000000"/>
          <w:sz w:val="24"/>
          <w:szCs w:val="24"/>
        </w:rPr>
        <w:t>F2 Biết 1 gen-1 Tính trạng</w:t>
      </w:r>
    </w:p>
    <w:p>
      <w:pPr>
        <w:pStyle w:val="132"/>
        <w:widowControl w:val="false"/>
        <w:snapToGrid w:val="false"/>
        <w:ind w:left="0" w:hanging="0"/>
        <w:jc w:val="both"/>
        <w:rPr>
          <w:rFonts w:ascii="Times New Roman" w:hAnsi="Times New Roman" w:cs="Times New Roman"/>
          <w:b/>
          <w:b/>
          <w:color w:val="000000"/>
          <w:sz w:val="24"/>
          <w:szCs w:val="24"/>
        </w:rPr>
      </w:pPr>
      <w:r>
        <w:rPr>
          <w:rFonts w:cs="Times New Roman" w:ascii="Times New Roman" w:hAnsi="Times New Roman"/>
          <w:b/>
          <w:color w:val="000000"/>
          <w:sz w:val="24"/>
          <w:szCs w:val="24"/>
        </w:rPr>
        <w:t>Gợi ý giải:</w:t>
      </w:r>
    </w:p>
    <w:p>
      <w:pPr>
        <w:pStyle w:val="132"/>
        <w:widowControl w:val="false"/>
        <w:snapToGrid w:val="false"/>
        <w:ind w:left="0" w:hanging="0"/>
        <w:jc w:val="both"/>
        <w:rPr>
          <w:rFonts w:ascii="Times New Roman" w:hAnsi="Times New Roman" w:cs="Times New Roman"/>
          <w:color w:val="000000"/>
          <w:sz w:val="24"/>
          <w:szCs w:val="24"/>
        </w:rPr>
      </w:pPr>
      <w:r>
        <w:rPr>
          <w:rFonts w:cs="Times New Roman" w:ascii="Times New Roman" w:hAnsi="Times New Roman"/>
          <w:color w:val="000000"/>
          <w:sz w:val="24"/>
          <w:szCs w:val="24"/>
        </w:rPr>
        <w:t>- Gen/NST GT do HVG quy định: P: cái: X</w:t>
      </w:r>
      <w:r>
        <w:rPr>
          <w:rFonts w:cs="Times New Roman" w:ascii="Times New Roman" w:hAnsi="Times New Roman"/>
          <w:color w:val="000000"/>
          <w:sz w:val="24"/>
          <w:szCs w:val="24"/>
          <w:vertAlign w:val="superscript"/>
        </w:rPr>
        <w:t>AB</w:t>
      </w:r>
      <w:r>
        <w:rPr>
          <w:rFonts w:cs="Times New Roman" w:ascii="Times New Roman" w:hAnsi="Times New Roman"/>
          <w:color w:val="000000"/>
          <w:sz w:val="24"/>
          <w:szCs w:val="24"/>
        </w:rPr>
        <w:t>X</w:t>
      </w:r>
      <w:r>
        <w:rPr>
          <w:rFonts w:cs="Times New Roman" w:ascii="Times New Roman" w:hAnsi="Times New Roman"/>
          <w:color w:val="000000"/>
          <w:sz w:val="24"/>
          <w:szCs w:val="24"/>
          <w:vertAlign w:val="superscript"/>
        </w:rPr>
        <w:t>AB</w:t>
      </w:r>
      <w:r>
        <w:rPr>
          <w:rFonts w:cs="Times New Roman" w:ascii="Times New Roman" w:hAnsi="Times New Roman"/>
          <w:color w:val="000000"/>
          <w:sz w:val="24"/>
          <w:szCs w:val="24"/>
        </w:rPr>
        <w:t xml:space="preserve"> đực X</w:t>
      </w:r>
      <w:r>
        <w:rPr>
          <w:rFonts w:cs="Times New Roman" w:ascii="Times New Roman" w:hAnsi="Times New Roman"/>
          <w:color w:val="000000"/>
          <w:sz w:val="24"/>
          <w:szCs w:val="24"/>
          <w:vertAlign w:val="superscript"/>
        </w:rPr>
        <w:t>ab</w:t>
      </w:r>
      <w:r>
        <w:rPr>
          <w:rFonts w:cs="Times New Roman" w:ascii="Times New Roman" w:hAnsi="Times New Roman"/>
          <w:color w:val="000000"/>
          <w:sz w:val="24"/>
          <w:szCs w:val="24"/>
        </w:rPr>
        <w:t>Y</w:t>
      </w:r>
    </w:p>
    <w:p>
      <w:pPr>
        <w:pStyle w:val="132"/>
        <w:widowControl w:val="false"/>
        <w:snapToGrid w:val="false"/>
        <w:ind w:left="0" w:hanging="0"/>
        <w:jc w:val="both"/>
        <w:rPr/>
      </w:pPr>
      <w:r>
        <w:rPr>
          <w:rFonts w:cs="Times New Roman" w:ascii="Times New Roman" w:hAnsi="Times New Roman"/>
          <w:color w:val="000000"/>
          <w:sz w:val="24"/>
          <w:szCs w:val="24"/>
        </w:rPr>
        <w:t>- Đực Mơ Xám=&gt; f= 10%=&gt; F1: cái: X</w:t>
      </w:r>
      <w:r>
        <w:rPr>
          <w:rFonts w:cs="Times New Roman" w:ascii="Times New Roman" w:hAnsi="Times New Roman"/>
          <w:color w:val="000000"/>
          <w:sz w:val="24"/>
          <w:szCs w:val="24"/>
          <w:vertAlign w:val="superscript"/>
        </w:rPr>
        <w:t>AB</w:t>
      </w:r>
      <w:r>
        <w:rPr>
          <w:rFonts w:cs="Times New Roman" w:ascii="Times New Roman" w:hAnsi="Times New Roman"/>
          <w:color w:val="000000"/>
          <w:sz w:val="24"/>
          <w:szCs w:val="24"/>
        </w:rPr>
        <w:t>X</w:t>
      </w:r>
      <w:r>
        <w:rPr>
          <w:rFonts w:cs="Times New Roman" w:ascii="Times New Roman" w:hAnsi="Times New Roman"/>
          <w:color w:val="000000"/>
          <w:sz w:val="24"/>
          <w:szCs w:val="24"/>
          <w:vertAlign w:val="superscript"/>
        </w:rPr>
        <w:t>ab</w:t>
      </w:r>
      <w:r>
        <w:rPr>
          <w:rFonts w:cs="Times New Roman" w:ascii="Times New Roman" w:hAnsi="Times New Roman"/>
          <w:color w:val="000000"/>
          <w:sz w:val="24"/>
          <w:szCs w:val="24"/>
        </w:rPr>
        <w:t xml:space="preserve"> đực X</w:t>
      </w:r>
      <w:r>
        <w:rPr>
          <w:rFonts w:cs="Times New Roman" w:ascii="Times New Roman" w:hAnsi="Times New Roman"/>
          <w:color w:val="000000"/>
          <w:sz w:val="24"/>
          <w:szCs w:val="24"/>
          <w:vertAlign w:val="superscript"/>
        </w:rPr>
        <w:t>AB</w:t>
      </w:r>
      <w:r>
        <w:rPr>
          <w:rFonts w:cs="Times New Roman" w:ascii="Times New Roman" w:hAnsi="Times New Roman"/>
          <w:color w:val="000000"/>
          <w:sz w:val="24"/>
          <w:szCs w:val="24"/>
        </w:rPr>
        <w:t>Y</w:t>
      </w:r>
    </w:p>
    <w:p>
      <w:pPr>
        <w:pStyle w:val="132"/>
        <w:widowControl w:val="false"/>
        <w:snapToGrid w:val="false"/>
        <w:ind w:left="0" w:hanging="0"/>
        <w:jc w:val="both"/>
        <w:rPr>
          <w:rFonts w:ascii="Times New Roman" w:hAnsi="Times New Roman" w:cs="Times New Roman"/>
          <w:color w:val="000000"/>
          <w:sz w:val="24"/>
          <w:szCs w:val="24"/>
        </w:rPr>
      </w:pPr>
      <w:r>
        <w:rPr>
          <w:rFonts w:cs="Times New Roman" w:ascii="Times New Roman" w:hAnsi="Times New Roman"/>
          <w:color w:val="000000"/>
          <w:sz w:val="24"/>
          <w:szCs w:val="24"/>
        </w:rPr>
        <w:t>- Viết SĐL</w:t>
      </w:r>
    </w:p>
    <w:p>
      <w:pPr>
        <w:pStyle w:val="132"/>
        <w:widowControl w:val="false"/>
        <w:snapToGrid w:val="false"/>
        <w:ind w:left="0" w:hanging="0"/>
        <w:jc w:val="both"/>
        <w:rPr/>
      </w:pPr>
      <w:r>
        <w:rPr>
          <w:rFonts w:cs="Times New Roman" w:ascii="Times New Roman" w:hAnsi="Times New Roman"/>
          <w:b/>
          <w:color w:val="000000"/>
          <w:sz w:val="24"/>
          <w:szCs w:val="24"/>
        </w:rPr>
        <w:t>Bài 20: ĐH 2005</w:t>
      </w:r>
    </w:p>
    <w:p>
      <w:pPr>
        <w:pStyle w:val="132"/>
        <w:widowControl w:val="false"/>
        <w:snapToGrid w:val="false"/>
        <w:ind w:left="0" w:firstLine="720"/>
        <w:jc w:val="both"/>
        <w:rPr/>
      </w:pPr>
      <w:r>
        <w:rPr>
          <w:rFonts w:eastAsia="Times New Roman" w:cs="Times New Roman" w:ascii="Times New Roman" w:hAnsi="Times New Roman"/>
          <w:b/>
          <w:color w:val="000000"/>
          <w:sz w:val="24"/>
          <w:szCs w:val="24"/>
        </w:rPr>
        <w:t xml:space="preserve"> </w:t>
      </w:r>
      <w:r>
        <w:rPr>
          <w:rFonts w:cs="Times New Roman" w:ascii="Times New Roman" w:hAnsi="Times New Roman"/>
          <w:b/>
          <w:color w:val="000000"/>
          <w:sz w:val="24"/>
          <w:szCs w:val="24"/>
        </w:rPr>
        <w:t xml:space="preserve">Lai ruồi giấm thuần chủng: Cái Mắt đỏ-cánh bình thường x đực Mắt trắng-cánh xẻ </w:t>
      </w:r>
      <w:r>
        <w:rPr>
          <w:rFonts w:eastAsia="Wingdings" w:cs="Wingdings" w:ascii="Wingdings" w:hAnsi="Wingdings"/>
          <w:b/>
          <w:color w:val="000000"/>
          <w:sz w:val="24"/>
          <w:szCs w:val="24"/>
        </w:rPr>
        <w:t></w:t>
      </w:r>
      <w:r>
        <w:rPr>
          <w:rFonts w:cs="Times New Roman" w:ascii="Times New Roman" w:hAnsi="Times New Roman"/>
          <w:b/>
          <w:color w:val="000000"/>
          <w:sz w:val="24"/>
          <w:szCs w:val="24"/>
        </w:rPr>
        <w:t>F1 100% Đỏ-Bình thường. F1xF1</w:t>
      </w:r>
      <w:r>
        <w:rPr>
          <w:rFonts w:eastAsia="Wingdings" w:cs="Wingdings" w:ascii="Wingdings" w:hAnsi="Wingdings"/>
          <w:b/>
          <w:color w:val="000000"/>
          <w:sz w:val="24"/>
          <w:szCs w:val="24"/>
        </w:rPr>
        <w:t></w:t>
      </w:r>
      <w:r>
        <w:rPr>
          <w:rFonts w:cs="Times New Roman" w:ascii="Times New Roman" w:hAnsi="Times New Roman"/>
          <w:b/>
          <w:color w:val="000000"/>
          <w:sz w:val="24"/>
          <w:szCs w:val="24"/>
        </w:rPr>
        <w:t xml:space="preserve"> F2: Cái: 300 Đỏ-Bình thường; Đực 135: Đỏ Bình thường:135 Trằng-Xẻ :14Đỏ-Xẻ:16 Trắng- bình thường.</w:t>
      </w:r>
    </w:p>
    <w:p>
      <w:pPr>
        <w:pStyle w:val="132"/>
        <w:widowControl w:val="false"/>
        <w:snapToGrid w:val="false"/>
        <w:ind w:left="0" w:hanging="0"/>
        <w:jc w:val="both"/>
        <w:rPr>
          <w:rFonts w:ascii="Times New Roman" w:hAnsi="Times New Roman" w:cs="Times New Roman"/>
          <w:b/>
          <w:b/>
          <w:color w:val="000000"/>
          <w:sz w:val="24"/>
          <w:szCs w:val="24"/>
        </w:rPr>
      </w:pPr>
      <w:r>
        <w:rPr>
          <w:rFonts w:cs="Times New Roman" w:ascii="Times New Roman" w:hAnsi="Times New Roman"/>
          <w:b/>
          <w:color w:val="000000"/>
          <w:sz w:val="24"/>
          <w:szCs w:val="24"/>
        </w:rPr>
        <w:t>1. Biện luận và xác định các QLDT chi phối các phép lai trên</w:t>
      </w:r>
    </w:p>
    <w:p>
      <w:pPr>
        <w:pStyle w:val="132"/>
        <w:widowControl w:val="false"/>
        <w:snapToGrid w:val="false"/>
        <w:ind w:left="0" w:hanging="0"/>
        <w:jc w:val="both"/>
        <w:rPr/>
      </w:pPr>
      <w:r>
        <w:rPr>
          <w:rFonts w:cs="Times New Roman" w:ascii="Times New Roman" w:hAnsi="Times New Roman"/>
          <w:b/>
          <w:color w:val="000000"/>
          <w:sz w:val="24"/>
          <w:szCs w:val="24"/>
        </w:rPr>
        <w:t>2. Viết SĐL P</w:t>
      </w:r>
      <w:r>
        <w:rPr>
          <w:rFonts w:eastAsia="Wingdings" w:cs="Wingdings" w:ascii="Wingdings" w:hAnsi="Wingdings"/>
          <w:b/>
          <w:color w:val="000000"/>
          <w:sz w:val="24"/>
          <w:szCs w:val="24"/>
        </w:rPr>
        <w:t></w:t>
      </w:r>
      <w:r>
        <w:rPr>
          <w:rFonts w:cs="Times New Roman" w:ascii="Times New Roman" w:hAnsi="Times New Roman"/>
          <w:b/>
          <w:color w:val="000000"/>
          <w:sz w:val="24"/>
          <w:szCs w:val="24"/>
        </w:rPr>
        <w:t>F2 biết 1 gen-1 tính trạng</w:t>
      </w:r>
    </w:p>
    <w:p>
      <w:pPr>
        <w:pStyle w:val="132"/>
        <w:widowControl w:val="false"/>
        <w:snapToGrid w:val="false"/>
        <w:ind w:left="0" w:hanging="0"/>
        <w:jc w:val="both"/>
        <w:rPr>
          <w:rFonts w:ascii="Times New Roman" w:hAnsi="Times New Roman" w:cs="Times New Roman"/>
          <w:b/>
          <w:b/>
          <w:color w:val="000000"/>
          <w:sz w:val="24"/>
          <w:szCs w:val="24"/>
        </w:rPr>
      </w:pPr>
      <w:r>
        <w:rPr>
          <w:rFonts w:cs="Times New Roman" w:ascii="Times New Roman" w:hAnsi="Times New Roman"/>
          <w:b/>
          <w:color w:val="000000"/>
          <w:sz w:val="24"/>
          <w:szCs w:val="24"/>
        </w:rPr>
        <w:t>Gợi ý giải:</w:t>
      </w:r>
    </w:p>
    <w:p>
      <w:pPr>
        <w:pStyle w:val="132"/>
        <w:widowControl w:val="false"/>
        <w:snapToGrid w:val="false"/>
        <w:ind w:left="0" w:hanging="0"/>
        <w:jc w:val="both"/>
        <w:rPr/>
      </w:pPr>
      <w:r>
        <w:rPr>
          <w:rFonts w:cs="Times New Roman" w:ascii="Times New Roman" w:hAnsi="Times New Roman"/>
          <w:color w:val="000000"/>
          <w:sz w:val="24"/>
          <w:szCs w:val="24"/>
        </w:rPr>
        <w:t>- Gen/NST GT do HVG quy định: P: cái: X</w:t>
      </w:r>
      <w:r>
        <w:rPr>
          <w:rFonts w:cs="Times New Roman" w:ascii="Times New Roman" w:hAnsi="Times New Roman"/>
          <w:color w:val="000000"/>
          <w:sz w:val="24"/>
          <w:szCs w:val="24"/>
          <w:vertAlign w:val="superscript"/>
        </w:rPr>
        <w:t>AB</w:t>
      </w:r>
      <w:r>
        <w:rPr>
          <w:rFonts w:cs="Times New Roman" w:ascii="Times New Roman" w:hAnsi="Times New Roman"/>
          <w:color w:val="000000"/>
          <w:sz w:val="24"/>
          <w:szCs w:val="24"/>
        </w:rPr>
        <w:t>X</w:t>
      </w:r>
      <w:r>
        <w:rPr>
          <w:rFonts w:cs="Times New Roman" w:ascii="Times New Roman" w:hAnsi="Times New Roman"/>
          <w:color w:val="000000"/>
          <w:sz w:val="24"/>
          <w:szCs w:val="24"/>
          <w:vertAlign w:val="superscript"/>
        </w:rPr>
        <w:t>AB</w:t>
      </w:r>
      <w:r>
        <w:rPr>
          <w:rFonts w:cs="Times New Roman" w:ascii="Times New Roman" w:hAnsi="Times New Roman"/>
          <w:color w:val="000000"/>
          <w:sz w:val="24"/>
          <w:szCs w:val="24"/>
        </w:rPr>
        <w:t xml:space="preserve"> đực X</w:t>
      </w:r>
      <w:r>
        <w:rPr>
          <w:rFonts w:cs="Times New Roman" w:ascii="Times New Roman" w:hAnsi="Times New Roman"/>
          <w:color w:val="000000"/>
          <w:sz w:val="24"/>
          <w:szCs w:val="24"/>
          <w:vertAlign w:val="superscript"/>
        </w:rPr>
        <w:t>ab</w:t>
      </w:r>
      <w:r>
        <w:rPr>
          <w:rFonts w:cs="Times New Roman" w:ascii="Times New Roman" w:hAnsi="Times New Roman"/>
          <w:color w:val="000000"/>
          <w:sz w:val="24"/>
          <w:szCs w:val="24"/>
        </w:rPr>
        <w:t>Y</w:t>
      </w:r>
    </w:p>
    <w:p>
      <w:pPr>
        <w:pStyle w:val="132"/>
        <w:widowControl w:val="false"/>
        <w:snapToGrid w:val="false"/>
        <w:ind w:left="0" w:hanging="0"/>
        <w:jc w:val="both"/>
        <w:rPr/>
      </w:pPr>
      <w:r>
        <w:rPr>
          <w:rFonts w:cs="Times New Roman" w:ascii="Times New Roman" w:hAnsi="Times New Roman"/>
          <w:color w:val="000000"/>
          <w:sz w:val="24"/>
          <w:szCs w:val="24"/>
        </w:rPr>
        <w:t>- Đực Mơ Xám=&gt; f= 10%=&gt; F1: cái: X</w:t>
      </w:r>
      <w:r>
        <w:rPr>
          <w:rFonts w:cs="Times New Roman" w:ascii="Times New Roman" w:hAnsi="Times New Roman"/>
          <w:color w:val="000000"/>
          <w:sz w:val="24"/>
          <w:szCs w:val="24"/>
          <w:vertAlign w:val="superscript"/>
        </w:rPr>
        <w:t>AB</w:t>
      </w:r>
      <w:r>
        <w:rPr>
          <w:rFonts w:cs="Times New Roman" w:ascii="Times New Roman" w:hAnsi="Times New Roman"/>
          <w:color w:val="000000"/>
          <w:sz w:val="24"/>
          <w:szCs w:val="24"/>
        </w:rPr>
        <w:t>X</w:t>
      </w:r>
      <w:r>
        <w:rPr>
          <w:rFonts w:cs="Times New Roman" w:ascii="Times New Roman" w:hAnsi="Times New Roman"/>
          <w:color w:val="000000"/>
          <w:sz w:val="24"/>
          <w:szCs w:val="24"/>
          <w:vertAlign w:val="superscript"/>
        </w:rPr>
        <w:t>ab</w:t>
      </w:r>
      <w:r>
        <w:rPr>
          <w:rFonts w:cs="Times New Roman" w:ascii="Times New Roman" w:hAnsi="Times New Roman"/>
          <w:color w:val="000000"/>
          <w:sz w:val="24"/>
          <w:szCs w:val="24"/>
        </w:rPr>
        <w:t xml:space="preserve"> đực X</w:t>
      </w:r>
      <w:r>
        <w:rPr>
          <w:rFonts w:cs="Times New Roman" w:ascii="Times New Roman" w:hAnsi="Times New Roman"/>
          <w:color w:val="000000"/>
          <w:sz w:val="24"/>
          <w:szCs w:val="24"/>
          <w:vertAlign w:val="superscript"/>
        </w:rPr>
        <w:t>AB</w:t>
      </w:r>
      <w:r>
        <w:rPr>
          <w:rFonts w:cs="Times New Roman" w:ascii="Times New Roman" w:hAnsi="Times New Roman"/>
          <w:color w:val="000000"/>
          <w:sz w:val="24"/>
          <w:szCs w:val="24"/>
        </w:rPr>
        <w:t>Y</w:t>
      </w:r>
    </w:p>
    <w:p>
      <w:pPr>
        <w:pStyle w:val="132"/>
        <w:widowControl w:val="false"/>
        <w:snapToGrid w:val="false"/>
        <w:ind w:left="0" w:hanging="0"/>
        <w:jc w:val="both"/>
        <w:rPr>
          <w:rFonts w:ascii="Times New Roman" w:hAnsi="Times New Roman" w:cs="Times New Roman"/>
          <w:color w:val="000000"/>
          <w:sz w:val="24"/>
          <w:szCs w:val="24"/>
        </w:rPr>
      </w:pPr>
      <w:r>
        <w:rPr>
          <w:rFonts w:cs="Times New Roman" w:ascii="Times New Roman" w:hAnsi="Times New Roman"/>
          <w:color w:val="000000"/>
          <w:sz w:val="24"/>
          <w:szCs w:val="24"/>
        </w:rPr>
        <w:t>- Viết SĐL</w:t>
      </w:r>
    </w:p>
    <w:p>
      <w:pPr>
        <w:pStyle w:val="Normal"/>
        <w:spacing w:before="60" w:after="0"/>
        <w:jc w:val="both"/>
        <w:rPr/>
      </w:pPr>
      <w:r>
        <w:rPr>
          <w:b/>
        </w:rPr>
        <w:t>Bài 21 (Thi thử ĐH N Hệu 2011)</w:t>
      </w:r>
      <w:r>
        <w:rPr>
          <w:b/>
          <w:lang w:val="vi-VN"/>
        </w:rPr>
        <w:t>:</w:t>
      </w:r>
      <w:r>
        <w:rPr>
          <w:lang w:val="vi-VN"/>
        </w:rPr>
        <w:t xml:space="preserve"> Cho biết mỗi cặp tính trạng do một cặp gen quy định và di truyền trội hoàn toàn; tần số hoán vị gen giữa </w:t>
      </w:r>
      <w:r>
        <w:rPr>
          <w:b/>
          <w:bCs/>
          <w:i/>
          <w:iCs/>
          <w:lang w:val="vi-VN"/>
        </w:rPr>
        <w:t>A</w:t>
      </w:r>
      <w:r>
        <w:rPr>
          <w:lang w:val="vi-VN"/>
        </w:rPr>
        <w:t xml:space="preserve"> và </w:t>
      </w:r>
      <w:r>
        <w:rPr>
          <w:b/>
          <w:bCs/>
          <w:i/>
          <w:iCs/>
          <w:lang w:val="vi-VN"/>
        </w:rPr>
        <w:t>B</w:t>
      </w:r>
      <w:r>
        <w:rPr>
          <w:lang w:val="vi-VN"/>
        </w:rPr>
        <w:t xml:space="preserve"> là 20%, giữa </w:t>
      </w:r>
      <w:r>
        <w:rPr>
          <w:b/>
          <w:bCs/>
          <w:i/>
          <w:iCs/>
          <w:lang w:val="vi-VN"/>
        </w:rPr>
        <w:t>D</w:t>
      </w:r>
      <w:r>
        <w:rPr>
          <w:lang w:val="vi-VN"/>
        </w:rPr>
        <w:t xml:space="preserve"> và </w:t>
      </w:r>
      <w:r>
        <w:rPr>
          <w:b/>
          <w:bCs/>
          <w:i/>
          <w:iCs/>
          <w:lang w:val="vi-VN"/>
        </w:rPr>
        <w:t>E</w:t>
      </w:r>
      <w:r>
        <w:rPr>
          <w:lang w:val="vi-VN"/>
        </w:rPr>
        <w:t xml:space="preserve"> không có hoán vị gen. Xét phép lai </w:t>
      </w:r>
      <w:r>
        <w:rPr>
          <w:lang w:val="pt-BR"/>
        </w:rPr>
      </w:r>
      <m:oMath xmlns:m="http://schemas.openxmlformats.org/officeDocument/2006/math">
        <m:f>
          <m:num>
            <m:r>
              <m:rPr>
                <m:lit/>
                <m:nor/>
              </m:rPr>
              <w:rPr>
                <w:rFonts w:ascii="Cambria Math" w:hAnsi="Cambria Math"/>
              </w:rPr>
              <m:t xml:space="preserve">Ab</m:t>
            </m:r>
          </m:num>
          <m:den>
            <m:r>
              <m:rPr>
                <m:lit/>
                <m:nor/>
              </m:rPr>
              <w:rPr>
                <w:rFonts w:ascii="Cambria Math" w:hAnsi="Cambria Math"/>
              </w:rPr>
              <m:t xml:space="preserve">aB</m:t>
            </m:r>
          </m:den>
        </m:f>
      </m:oMath>
      <w:r>
        <w:rPr>
          <w:lang w:val="pt-BR"/>
        </w:rPr>
      </w:r>
      <m:oMath xmlns:m="http://schemas.openxmlformats.org/officeDocument/2006/math">
        <m:sSubSup>
          <m:e>
            <m:r>
              <w:rPr>
                <w:rFonts w:ascii="Cambria Math" w:hAnsi="Cambria Math"/>
              </w:rPr>
              <m:t xml:space="preserve">X</m:t>
            </m:r>
          </m:e>
          <m:sub>
            <m:r>
              <w:rPr>
                <w:rFonts w:ascii="Cambria Math" w:hAnsi="Cambria Math"/>
              </w:rPr>
              <m:t xml:space="preserve">E</m:t>
            </m:r>
          </m:sub>
          <m:sup>
            <m:r>
              <w:rPr>
                <w:rFonts w:ascii="Cambria Math" w:hAnsi="Cambria Math"/>
              </w:rPr>
              <m:t xml:space="preserve">D</m:t>
            </m:r>
          </m:sup>
        </m:sSubSup>
      </m:oMath>
      <w:r>
        <w:rPr>
          <w:lang w:val="pt-BR"/>
        </w:rPr>
      </w:r>
      <m:oMath xmlns:m="http://schemas.openxmlformats.org/officeDocument/2006/math">
        <m:sSubSup>
          <m:e>
            <m:r>
              <w:rPr>
                <w:rFonts w:ascii="Cambria Math" w:hAnsi="Cambria Math"/>
              </w:rPr>
              <m:t xml:space="preserve">X</m:t>
            </m:r>
          </m:e>
          <m:sub>
            <m:r>
              <w:rPr>
                <w:rFonts w:ascii="Cambria Math" w:hAnsi="Cambria Math"/>
              </w:rPr>
              <m:t xml:space="preserve">e</m:t>
            </m:r>
          </m:sub>
          <m:sup>
            <m:r>
              <w:rPr>
                <w:rFonts w:ascii="Cambria Math" w:hAnsi="Cambria Math"/>
              </w:rPr>
              <m:t xml:space="preserve">d</m:t>
            </m:r>
          </m:sup>
        </m:sSubSup>
      </m:oMath>
      <w:r>
        <w:rPr>
          <w:lang w:val="vi-VN"/>
        </w:rPr>
        <w:t xml:space="preserve"> </w:t>
      </w:r>
      <w:r>
        <w:rPr>
          <w:lang w:val="pt-BR"/>
        </w:rPr>
      </w:r>
      <m:oMath xmlns:m="http://schemas.openxmlformats.org/officeDocument/2006/math"/>
      <w:r>
        <w:rPr>
          <w:lang w:val="vi-VN"/>
        </w:rPr>
        <w:t xml:space="preserve"> </w:t>
      </w:r>
      <w:r>
        <w:rPr>
          <w:lang w:val="pt-BR"/>
        </w:rPr>
      </w:r>
      <m:oMath xmlns:m="http://schemas.openxmlformats.org/officeDocument/2006/math">
        <m:f>
          <m:num>
            <m:r>
              <m:rPr>
                <m:lit/>
                <m:nor/>
              </m:rPr>
              <w:rPr>
                <w:rFonts w:ascii="Cambria Math" w:hAnsi="Cambria Math"/>
              </w:rPr>
              <m:t xml:space="preserve">Ab</m:t>
            </m:r>
          </m:num>
          <m:den>
            <m:r>
              <m:rPr>
                <m:lit/>
                <m:nor/>
              </m:rPr>
              <w:rPr>
                <w:rFonts w:ascii="Cambria Math" w:hAnsi="Cambria Math"/>
              </w:rPr>
              <m:t xml:space="preserve">ab</m:t>
            </m:r>
          </m:den>
        </m:f>
      </m:oMath>
      <w:r>
        <w:rPr>
          <w:lang w:val="pt-BR"/>
        </w:rPr>
      </w:r>
      <m:oMath xmlns:m="http://schemas.openxmlformats.org/officeDocument/2006/math">
        <m:sSubSup>
          <m:e>
            <m:r>
              <w:rPr>
                <w:rFonts w:ascii="Cambria Math" w:hAnsi="Cambria Math"/>
              </w:rPr>
              <m:t xml:space="preserve">X</m:t>
            </m:r>
          </m:e>
          <m:sub>
            <m:r>
              <w:rPr>
                <w:rFonts w:ascii="Cambria Math" w:hAnsi="Cambria Math"/>
              </w:rPr>
              <m:t xml:space="preserve">E</m:t>
            </m:r>
          </m:sub>
          <m:sup>
            <m:r>
              <w:rPr>
                <w:rFonts w:ascii="Cambria Math" w:hAnsi="Cambria Math"/>
              </w:rPr>
              <m:t xml:space="preserve">d</m:t>
            </m:r>
          </m:sup>
        </m:sSubSup>
      </m:oMath>
      <w:r>
        <w:rPr>
          <w:lang w:val="vi-VN"/>
        </w:rPr>
        <w:t xml:space="preserve">Y, tính theo lý thuyết, các cá thể con có mang </w:t>
      </w:r>
      <w:r>
        <w:rPr>
          <w:b/>
          <w:bCs/>
          <w:i/>
          <w:iCs/>
          <w:lang w:val="vi-VN"/>
        </w:rPr>
        <w:t>A</w:t>
      </w:r>
      <w:r>
        <w:rPr>
          <w:lang w:val="vi-VN"/>
        </w:rPr>
        <w:t xml:space="preserve">, </w:t>
      </w:r>
      <w:r>
        <w:rPr>
          <w:b/>
          <w:bCs/>
          <w:i/>
          <w:iCs/>
          <w:lang w:val="vi-VN"/>
        </w:rPr>
        <w:t>B</w:t>
      </w:r>
      <w:r>
        <w:rPr>
          <w:lang w:val="vi-VN"/>
        </w:rPr>
        <w:t xml:space="preserve"> và có cặp nhiễm sắc thể giới tính là </w:t>
      </w:r>
      <w:r>
        <w:rPr>
          <w:lang w:val="pt-BR"/>
        </w:rPr>
      </w:r>
      <m:oMath xmlns:m="http://schemas.openxmlformats.org/officeDocument/2006/math">
        <m:sSubSup>
          <m:e>
            <m:r>
              <w:rPr>
                <w:rFonts w:ascii="Cambria Math" w:hAnsi="Cambria Math"/>
              </w:rPr>
              <m:t xml:space="preserve">X</m:t>
            </m:r>
          </m:e>
          <m:sub>
            <m:r>
              <w:rPr>
                <w:rFonts w:ascii="Cambria Math" w:hAnsi="Cambria Math"/>
              </w:rPr>
              <m:t xml:space="preserve">E</m:t>
            </m:r>
          </m:sub>
          <m:sup>
            <m:r>
              <w:rPr>
                <w:rFonts w:ascii="Cambria Math" w:hAnsi="Cambria Math"/>
              </w:rPr>
              <m:t xml:space="preserve">d</m:t>
            </m:r>
          </m:sup>
        </m:sSubSup>
      </m:oMath>
      <w:r>
        <w:rPr>
          <w:lang w:val="pt-BR"/>
        </w:rPr>
      </w:r>
      <m:oMath xmlns:m="http://schemas.openxmlformats.org/officeDocument/2006/math">
        <m:sSubSup>
          <m:e>
            <m:r>
              <w:rPr>
                <w:rFonts w:ascii="Cambria Math" w:hAnsi="Cambria Math"/>
              </w:rPr>
              <m:t xml:space="preserve">X</m:t>
            </m:r>
          </m:e>
          <m:sub>
            <m:r>
              <w:rPr>
                <w:rFonts w:ascii="Cambria Math" w:hAnsi="Cambria Math"/>
              </w:rPr>
              <m:t xml:space="preserve">e</m:t>
            </m:r>
          </m:sub>
          <m:sup>
            <m:r>
              <w:rPr>
                <w:rFonts w:ascii="Cambria Math" w:hAnsi="Cambria Math"/>
              </w:rPr>
              <m:t xml:space="preserve">d</m:t>
            </m:r>
          </m:sup>
        </m:sSubSup>
      </m:oMath>
      <w:r>
        <w:rPr>
          <w:lang w:val="vi-VN"/>
        </w:rPr>
        <w:t xml:space="preserve"> ở đời con chiếm tỉ lệ</w:t>
      </w:r>
    </w:p>
    <w:p>
      <w:pPr>
        <w:pStyle w:val="Normal"/>
        <w:tabs>
          <w:tab w:val="left" w:pos="2608" w:leader="none"/>
          <w:tab w:val="left" w:pos="4939" w:leader="none"/>
          <w:tab w:val="left" w:pos="7269" w:leader="none"/>
        </w:tabs>
        <w:ind w:firstLine="283"/>
        <w:rPr/>
      </w:pPr>
      <w:r>
        <w:rPr>
          <w:b/>
          <w:color w:val="FF0000"/>
          <w:lang w:val="vi-VN"/>
        </w:rPr>
        <w:t xml:space="preserve">A. </w:t>
      </w:r>
      <w:r>
        <w:rPr>
          <w:color w:val="FF0000"/>
          <w:lang w:val="vi-VN"/>
        </w:rPr>
        <w:t>7,5%.</w:t>
      </w:r>
      <w:r>
        <w:rPr>
          <w:lang w:val="vi-VN"/>
        </w:rPr>
        <w:tab/>
      </w:r>
      <w:r>
        <w:rPr>
          <w:b/>
          <w:lang w:val="vi-VN"/>
        </w:rPr>
        <w:t xml:space="preserve">B. </w:t>
      </w:r>
      <w:r>
        <w:rPr>
          <w:lang w:val="vi-VN"/>
        </w:rPr>
        <w:t>12,5%.</w:t>
        <w:tab/>
      </w:r>
      <w:r>
        <w:rPr>
          <w:b/>
          <w:lang w:val="vi-VN"/>
        </w:rPr>
        <w:t xml:space="preserve">C. </w:t>
      </w:r>
      <w:r>
        <w:rPr>
          <w:lang w:val="vi-VN"/>
        </w:rPr>
        <w:t>18,25%.</w:t>
        <w:tab/>
      </w:r>
      <w:r>
        <w:rPr>
          <w:b/>
          <w:lang w:val="vi-VN"/>
        </w:rPr>
        <w:t xml:space="preserve">D. </w:t>
      </w:r>
      <w:r>
        <w:rPr>
          <w:lang w:val="vi-VN"/>
        </w:rPr>
        <w:t>22,5%.</w:t>
      </w:r>
    </w:p>
    <w:p>
      <w:pPr>
        <w:pStyle w:val="132"/>
        <w:widowControl w:val="false"/>
        <w:snapToGrid w:val="false"/>
        <w:ind w:left="0" w:hanging="0"/>
        <w:jc w:val="both"/>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r>
    </w:p>
    <w:p>
      <w:pPr>
        <w:pStyle w:val="Normal"/>
        <w:jc w:val="center"/>
        <w:rPr>
          <w:rFonts w:ascii="Times New Roman" w:hAnsi="Times New Roman" w:cs="Times New Roman"/>
          <w:b/>
          <w:b/>
          <w:color w:val="0000FF"/>
          <w:sz w:val="24"/>
          <w:szCs w:val="24"/>
          <w:u w:val="single"/>
        </w:rPr>
      </w:pPr>
      <w:r>
        <w:rPr>
          <w:rFonts w:cs="Times New Roman"/>
          <w:b/>
          <w:color w:val="0000FF"/>
          <w:sz w:val="24"/>
          <w:szCs w:val="24"/>
          <w:u w:val="single"/>
        </w:rPr>
      </w:r>
    </w:p>
    <w:p>
      <w:pPr>
        <w:pStyle w:val="Normal"/>
        <w:jc w:val="center"/>
        <w:rPr>
          <w:b/>
          <w:b/>
          <w:color w:val="0000FF"/>
          <w:u w:val="single"/>
        </w:rPr>
      </w:pPr>
      <w:r>
        <w:rPr>
          <w:b/>
          <w:color w:val="0000FF"/>
          <w:u w:val="single"/>
        </w:rPr>
      </w:r>
    </w:p>
    <w:p>
      <w:pPr>
        <w:pStyle w:val="Normal"/>
        <w:jc w:val="center"/>
        <w:rPr>
          <w:b/>
          <w:b/>
          <w:color w:val="0000FF"/>
          <w:u w:val="single"/>
        </w:rPr>
      </w:pPr>
      <w:r>
        <w:rPr>
          <w:b/>
          <w:color w:val="0000FF"/>
          <w:u w:val="single"/>
        </w:rPr>
        <w:t>E/ BÀI TẬP LIÊN KẾT VỚI GIỚI TÍNH VÀ TƯƠNG TÁC GEN</w:t>
      </w:r>
    </w:p>
    <w:p>
      <w:pPr>
        <w:pStyle w:val="Normal"/>
        <w:autoSpaceDE w:val="false"/>
        <w:spacing w:lineRule="auto" w:line="312" w:before="120" w:after="120"/>
        <w:jc w:val="both"/>
        <w:rPr>
          <w:i/>
          <w:i/>
          <w:iCs/>
          <w:color w:val="000000"/>
          <w:u w:val="single"/>
        </w:rPr>
      </w:pPr>
      <w:r>
        <w:rPr>
          <w:i/>
          <w:iCs/>
          <w:color w:val="000000"/>
          <w:u w:val="single"/>
        </w:rPr>
        <w:t>2.2.1. Kiến thức cơ bản.</w:t>
      </w:r>
    </w:p>
    <w:p>
      <w:pPr>
        <w:pStyle w:val="Normal"/>
        <w:autoSpaceDE w:val="false"/>
        <w:spacing w:lineRule="auto" w:line="312" w:before="120" w:after="120"/>
        <w:jc w:val="both"/>
        <w:rPr>
          <w:color w:val="000000"/>
        </w:rPr>
      </w:pPr>
      <w:r>
        <w:rPr>
          <w:color w:val="000000"/>
        </w:rPr>
        <w:t>Các gen có thể tương tác với nhau để quy định một tính trạng. Phổ biến là hai gen không alen (và thường nằm trên các nhiễm sắc thể tương đồng khác nhau) tương tác với nhau. Vì vậy, tỷ lệ phân ly ở F2 thường là tỷ lệ biến đổi của phép lai hai tính (9:3:3:1) của Mendel. Ví dụ tỷ lệ 9:6:l. Có các kiểu tương tác chủ yếu sau:</w:t>
      </w:r>
    </w:p>
    <w:p>
      <w:pPr>
        <w:pStyle w:val="Normal"/>
        <w:autoSpaceDE w:val="false"/>
        <w:spacing w:lineRule="auto" w:line="312" w:before="120" w:after="120"/>
        <w:jc w:val="both"/>
        <w:rPr/>
      </w:pPr>
      <w:r>
        <w:rPr>
          <w:i/>
          <w:iCs/>
          <w:color w:val="000000"/>
        </w:rPr>
        <w:t xml:space="preserve">- Tương tác bổ trợ: </w:t>
      </w:r>
      <w:r>
        <w:rPr>
          <w:color w:val="000000"/>
        </w:rPr>
        <w:t>Hai gen trội cùng có mặt trong một kiểu gen tương tác với nhau làm xuất hiện tính trạng mới, khác bố mẹ. Ngoài cơ chế tương tác, các gen còn có thể có các chức năng riêng. Vì vậy, kiểu tương tác bổ trợ có thể cho các tỷ lệ phân ly 9:3:3:1, 9:6:1 hoặc 9:7.</w:t>
      </w:r>
    </w:p>
    <w:p>
      <w:pPr>
        <w:pStyle w:val="Normal"/>
        <w:autoSpaceDE w:val="false"/>
        <w:spacing w:lineRule="auto" w:line="312" w:before="120" w:after="120"/>
        <w:jc w:val="both"/>
        <w:rPr/>
      </w:pPr>
      <w:r>
        <w:rPr>
          <w:i/>
          <w:iCs/>
          <w:color w:val="000000"/>
        </w:rPr>
        <w:t xml:space="preserve">- Tương tác át chế. </w:t>
      </w:r>
      <w:r>
        <w:rPr>
          <w:color w:val="000000"/>
        </w:rPr>
        <w:t>Kiểu tương tác trong đó một gen ức chế sự biểu hiện của gen kia. Gen ức chế được gọi là gen át, còn gen bị ức chế dược gọi là gen khuất. Tuỳ thuộc vào gen át là gen trội hay gen lặn mà F2 có thể có các tỷ lệ phân ly 13:3, 12:3:1 hoặc 9:3:4.</w:t>
      </w:r>
    </w:p>
    <w:p>
      <w:pPr>
        <w:pStyle w:val="Normal"/>
        <w:autoSpaceDE w:val="false"/>
        <w:spacing w:lineRule="auto" w:line="312" w:before="120" w:after="120"/>
        <w:jc w:val="both"/>
        <w:rPr>
          <w:iCs/>
          <w:color w:val="000000"/>
        </w:rPr>
      </w:pPr>
      <w:r>
        <w:rPr>
          <w:i/>
          <w:iCs/>
          <w:color w:val="000000"/>
        </w:rPr>
        <w:t xml:space="preserve">- Tương tác cộng gộp: </w:t>
      </w:r>
      <w:r>
        <w:rPr>
          <w:color w:val="000000"/>
        </w:rPr>
        <w:t>Kiểu tương tác trong đó mỗi alen trội (hoặc lặn) của mỗi gen đóng góp một phần vào sự hình thành tính trạng. Kiểu tương tác này đặc trưng cho các tính trạng số lượng. Với hai gen tương tác cộng gộp, F2 sẽ có tỷ lệ phân ly kiểu hình là 1:4:6:4:1. Nếu kiểu hình không phụ thuộc vào số lượng alen trội trong kiểu gen, ta có tỷ lệ phân ly 15:1 ở F2. Tuy nhiên cũng có những trường hợp hai gen tương tác nhưng lại cùng nằm trên một nhiễm sắc thể. Khi đó, ngoài quy luật tương tác, các gen còn chịu</w:t>
      </w:r>
      <w:r>
        <w:rPr>
          <w:i/>
          <w:iCs/>
          <w:color w:val="000000"/>
        </w:rPr>
        <w:t xml:space="preserve"> </w:t>
      </w:r>
      <w:r>
        <w:rPr>
          <w:color w:val="000000"/>
        </w:rPr>
        <w:t>sự chi phối của quy luật liên kết và hoán vị gen.</w:t>
      </w:r>
    </w:p>
    <w:p>
      <w:pPr>
        <w:pStyle w:val="Normal"/>
        <w:autoSpaceDE w:val="false"/>
        <w:spacing w:lineRule="auto" w:line="312" w:before="120" w:after="120"/>
        <w:jc w:val="both"/>
        <w:rPr>
          <w:i/>
          <w:i/>
          <w:iCs/>
          <w:color w:val="000000"/>
          <w:u w:val="single"/>
        </w:rPr>
      </w:pPr>
      <w:r>
        <w:rPr>
          <w:i/>
          <w:iCs/>
          <w:color w:val="000000"/>
          <w:u w:val="single"/>
        </w:rPr>
        <w:t>2.2.2. Bài tập.</w:t>
      </w:r>
    </w:p>
    <w:p>
      <w:pPr>
        <w:pStyle w:val="Normal"/>
        <w:autoSpaceDE w:val="false"/>
        <w:spacing w:lineRule="auto" w:line="312" w:before="120" w:after="120"/>
        <w:jc w:val="both"/>
        <w:rPr>
          <w:iCs/>
          <w:color w:val="000000"/>
        </w:rPr>
      </w:pPr>
      <w:r>
        <w:rPr>
          <w:b/>
          <w:color w:val="000000"/>
          <w:u w:val="single"/>
        </w:rPr>
        <w:t>Bài 1:</w:t>
      </w:r>
    </w:p>
    <w:p>
      <w:pPr>
        <w:pStyle w:val="Normal"/>
        <w:autoSpaceDE w:val="false"/>
        <w:spacing w:lineRule="auto" w:line="312" w:before="120" w:after="120"/>
        <w:jc w:val="both"/>
        <w:rPr>
          <w:iCs/>
          <w:color w:val="000000"/>
        </w:rPr>
      </w:pPr>
      <w:r>
        <w:rPr>
          <w:color w:val="000000"/>
        </w:rPr>
        <w:t>Có những con chuột rất mẫn cảm với ánh sáng mặt trời. Dưới tác động của ánh sáng mặt trời, chúng có thể bị đột biến dẫn đến ung thư da. Người ta chọn lọc được hai dòng chuột thuần chủng, một dòng mẫn cảm với ánh sáng mặt trời và đuôi dài, dòng kia mẫn cảm với ánh sáng và đuôi ngắn. Khi lai chuột cái mẫn cảm với ánh sáng, đuôi ngắn với chuột đực mẫn cảm với ánh sáng đuôi dài, người ta thu được các chuột F1 đuôi ngắn và không mẫn cảm với ánh sáng. Lai F1 với nhau, được F2 phân ly như sau:</w:t>
      </w:r>
    </w:p>
    <w:tbl>
      <w:tblPr>
        <w:tblW w:w="8023"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3085"/>
        <w:gridCol w:w="2464"/>
        <w:gridCol w:w="2474"/>
      </w:tblGrid>
      <w:tr>
        <w:trPr/>
        <w:tc>
          <w:tcPr>
            <w:tcW w:w="30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autoSpaceDE w:val="false"/>
              <w:snapToGrid w:val="false"/>
              <w:spacing w:lineRule="auto" w:line="312" w:before="120" w:after="120"/>
              <w:jc w:val="both"/>
              <w:rPr>
                <w:iCs/>
                <w:color w:val="000000"/>
              </w:rPr>
            </w:pPr>
            <w:r>
              <w:rPr>
                <w:iCs/>
                <w:color w:val="000000"/>
              </w:rPr>
            </w:r>
          </w:p>
        </w:tc>
        <w:tc>
          <w:tcPr>
            <w:tcW w:w="246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autoSpaceDE w:val="false"/>
              <w:spacing w:lineRule="auto" w:line="312" w:before="120" w:after="120"/>
              <w:jc w:val="center"/>
              <w:rPr>
                <w:b/>
                <w:b/>
                <w:iCs/>
                <w:color w:val="000000"/>
              </w:rPr>
            </w:pPr>
            <w:r>
              <w:rPr>
                <w:b/>
                <w:iCs/>
                <w:color w:val="000000"/>
              </w:rPr>
              <w:t>Chuột cái</w:t>
            </w:r>
          </w:p>
        </w:tc>
        <w:tc>
          <w:tcPr>
            <w:tcW w:w="24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autoSpaceDE w:val="false"/>
              <w:spacing w:lineRule="auto" w:line="312" w:before="120" w:after="120"/>
              <w:jc w:val="center"/>
              <w:rPr>
                <w:b/>
                <w:b/>
                <w:iCs/>
                <w:color w:val="000000"/>
              </w:rPr>
            </w:pPr>
            <w:r>
              <w:rPr>
                <w:b/>
                <w:iCs/>
                <w:color w:val="000000"/>
              </w:rPr>
              <w:t>Chuột đực</w:t>
            </w:r>
          </w:p>
        </w:tc>
      </w:tr>
      <w:tr>
        <w:trPr/>
        <w:tc>
          <w:tcPr>
            <w:tcW w:w="30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autoSpaceDE w:val="false"/>
              <w:spacing w:lineRule="auto" w:line="312" w:before="120" w:after="120"/>
              <w:jc w:val="both"/>
              <w:rPr>
                <w:b/>
                <w:b/>
                <w:i/>
                <w:i/>
                <w:iCs/>
                <w:color w:val="000000"/>
              </w:rPr>
            </w:pPr>
            <w:r>
              <w:rPr>
                <w:b/>
                <w:i/>
                <w:iCs/>
                <w:color w:val="000000"/>
              </w:rPr>
              <w:t>Mẫn cảm, đuôi ngắn</w:t>
            </w:r>
          </w:p>
        </w:tc>
        <w:tc>
          <w:tcPr>
            <w:tcW w:w="246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autoSpaceDE w:val="false"/>
              <w:spacing w:lineRule="auto" w:line="312" w:before="120" w:after="120"/>
              <w:jc w:val="center"/>
              <w:rPr>
                <w:iCs/>
                <w:color w:val="000000"/>
              </w:rPr>
            </w:pPr>
            <w:r>
              <w:rPr>
                <w:iCs/>
                <w:color w:val="000000"/>
              </w:rPr>
              <w:t>42</w:t>
            </w:r>
          </w:p>
        </w:tc>
        <w:tc>
          <w:tcPr>
            <w:tcW w:w="24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autoSpaceDE w:val="false"/>
              <w:spacing w:lineRule="auto" w:line="312" w:before="120" w:after="120"/>
              <w:jc w:val="center"/>
              <w:rPr>
                <w:iCs/>
                <w:color w:val="000000"/>
              </w:rPr>
            </w:pPr>
            <w:r>
              <w:rPr>
                <w:iCs/>
                <w:color w:val="000000"/>
              </w:rPr>
              <w:t>21</w:t>
            </w:r>
          </w:p>
        </w:tc>
      </w:tr>
      <w:tr>
        <w:trPr/>
        <w:tc>
          <w:tcPr>
            <w:tcW w:w="30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autoSpaceDE w:val="false"/>
              <w:spacing w:lineRule="auto" w:line="312" w:before="120" w:after="120"/>
              <w:jc w:val="both"/>
              <w:rPr>
                <w:b/>
                <w:b/>
                <w:i/>
                <w:i/>
                <w:iCs/>
                <w:color w:val="000000"/>
              </w:rPr>
            </w:pPr>
            <w:r>
              <w:rPr>
                <w:b/>
                <w:i/>
                <w:iCs/>
                <w:color w:val="000000"/>
              </w:rPr>
              <w:t>Mẫn cảm, đuôi dài</w:t>
            </w:r>
          </w:p>
        </w:tc>
        <w:tc>
          <w:tcPr>
            <w:tcW w:w="246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autoSpaceDE w:val="false"/>
              <w:spacing w:lineRule="auto" w:line="312" w:before="120" w:after="120"/>
              <w:jc w:val="center"/>
              <w:rPr>
                <w:iCs/>
                <w:color w:val="000000"/>
              </w:rPr>
            </w:pPr>
            <w:r>
              <w:rPr>
                <w:iCs/>
                <w:color w:val="000000"/>
              </w:rPr>
              <w:t>0</w:t>
            </w:r>
          </w:p>
        </w:tc>
        <w:tc>
          <w:tcPr>
            <w:tcW w:w="24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autoSpaceDE w:val="false"/>
              <w:spacing w:lineRule="auto" w:line="312" w:before="120" w:after="120"/>
              <w:jc w:val="center"/>
              <w:rPr>
                <w:iCs/>
                <w:color w:val="000000"/>
              </w:rPr>
            </w:pPr>
            <w:r>
              <w:rPr>
                <w:iCs/>
                <w:color w:val="000000"/>
              </w:rPr>
              <w:t>20</w:t>
            </w:r>
          </w:p>
        </w:tc>
      </w:tr>
      <w:tr>
        <w:trPr/>
        <w:tc>
          <w:tcPr>
            <w:tcW w:w="30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autoSpaceDE w:val="false"/>
              <w:spacing w:lineRule="auto" w:line="312" w:before="120" w:after="120"/>
              <w:jc w:val="both"/>
              <w:rPr>
                <w:b/>
                <w:b/>
                <w:i/>
                <w:i/>
                <w:iCs/>
                <w:color w:val="000000"/>
              </w:rPr>
            </w:pPr>
            <w:r>
              <w:rPr>
                <w:b/>
                <w:i/>
                <w:iCs/>
                <w:color w:val="000000"/>
              </w:rPr>
              <w:t>Không mẫn cảm, đuôi ngắn</w:t>
            </w:r>
          </w:p>
        </w:tc>
        <w:tc>
          <w:tcPr>
            <w:tcW w:w="246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autoSpaceDE w:val="false"/>
              <w:spacing w:lineRule="auto" w:line="312" w:before="120" w:after="120"/>
              <w:jc w:val="center"/>
              <w:rPr>
                <w:iCs/>
                <w:color w:val="000000"/>
              </w:rPr>
            </w:pPr>
            <w:r>
              <w:rPr>
                <w:iCs/>
                <w:color w:val="000000"/>
              </w:rPr>
              <w:t>54</w:t>
            </w:r>
          </w:p>
        </w:tc>
        <w:tc>
          <w:tcPr>
            <w:tcW w:w="24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autoSpaceDE w:val="false"/>
              <w:spacing w:lineRule="auto" w:line="312" w:before="120" w:after="120"/>
              <w:jc w:val="center"/>
              <w:rPr>
                <w:iCs/>
                <w:color w:val="000000"/>
              </w:rPr>
            </w:pPr>
            <w:r>
              <w:rPr>
                <w:iCs/>
                <w:color w:val="000000"/>
              </w:rPr>
              <w:t>27</w:t>
            </w:r>
          </w:p>
        </w:tc>
      </w:tr>
      <w:tr>
        <w:trPr/>
        <w:tc>
          <w:tcPr>
            <w:tcW w:w="30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autoSpaceDE w:val="false"/>
              <w:spacing w:lineRule="auto" w:line="312" w:before="120" w:after="120"/>
              <w:jc w:val="both"/>
              <w:rPr>
                <w:b/>
                <w:b/>
                <w:i/>
                <w:i/>
                <w:iCs/>
                <w:color w:val="000000"/>
              </w:rPr>
            </w:pPr>
            <w:r>
              <w:rPr>
                <w:b/>
                <w:i/>
                <w:iCs/>
                <w:color w:val="000000"/>
              </w:rPr>
              <w:t>Không mẫn cảm, đuôi dài</w:t>
            </w:r>
          </w:p>
        </w:tc>
        <w:tc>
          <w:tcPr>
            <w:tcW w:w="246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autoSpaceDE w:val="false"/>
              <w:spacing w:lineRule="auto" w:line="312" w:before="120" w:after="120"/>
              <w:jc w:val="center"/>
              <w:rPr>
                <w:iCs/>
                <w:color w:val="000000"/>
              </w:rPr>
            </w:pPr>
            <w:r>
              <w:rPr>
                <w:iCs/>
                <w:color w:val="000000"/>
              </w:rPr>
              <w:t>0</w:t>
            </w:r>
          </w:p>
        </w:tc>
        <w:tc>
          <w:tcPr>
            <w:tcW w:w="24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autoSpaceDE w:val="false"/>
              <w:spacing w:lineRule="auto" w:line="312" w:before="120" w:after="120"/>
              <w:jc w:val="center"/>
              <w:rPr>
                <w:iCs/>
                <w:color w:val="000000"/>
              </w:rPr>
            </w:pPr>
            <w:r>
              <w:rPr>
                <w:iCs/>
                <w:color w:val="000000"/>
              </w:rPr>
              <w:t>28</w:t>
            </w:r>
          </w:p>
        </w:tc>
      </w:tr>
    </w:tbl>
    <w:p>
      <w:pPr>
        <w:pStyle w:val="Normal"/>
        <w:autoSpaceDE w:val="false"/>
        <w:spacing w:lineRule="auto" w:line="312" w:before="120" w:after="120"/>
        <w:jc w:val="both"/>
        <w:rPr>
          <w:iCs/>
          <w:color w:val="000000"/>
        </w:rPr>
      </w:pPr>
      <w:r>
        <w:rPr>
          <w:iCs/>
          <w:color w:val="000000"/>
        </w:rPr>
      </w:r>
    </w:p>
    <w:p>
      <w:pPr>
        <w:pStyle w:val="Normal"/>
        <w:autoSpaceDE w:val="false"/>
        <w:spacing w:lineRule="auto" w:line="312" w:before="120" w:after="120"/>
        <w:jc w:val="both"/>
        <w:rPr>
          <w:color w:val="000000"/>
        </w:rPr>
      </w:pPr>
      <w:r>
        <w:rPr>
          <w:color w:val="000000"/>
        </w:rPr>
        <w:t>Hãy xác định quy luật di truyền của hai tính trạng trên và lập sơ đồ lai.</w:t>
      </w:r>
    </w:p>
    <w:p>
      <w:pPr>
        <w:pStyle w:val="Normal"/>
        <w:autoSpaceDE w:val="false"/>
        <w:spacing w:lineRule="auto" w:line="312" w:before="120" w:after="120"/>
        <w:jc w:val="both"/>
        <w:rPr>
          <w:b/>
          <w:b/>
          <w:iCs/>
          <w:color w:val="000000"/>
          <w:u w:val="single"/>
        </w:rPr>
      </w:pPr>
      <w:r>
        <w:rPr>
          <w:b/>
          <w:iCs/>
          <w:color w:val="000000"/>
          <w:u w:val="single"/>
        </w:rPr>
        <w:t>Gợi ý giải</w:t>
      </w:r>
    </w:p>
    <w:p>
      <w:pPr>
        <w:pStyle w:val="Normal"/>
        <w:autoSpaceDE w:val="false"/>
        <w:spacing w:lineRule="auto" w:line="312" w:before="120" w:after="120"/>
        <w:jc w:val="both"/>
        <w:rPr>
          <w:color w:val="000000"/>
        </w:rPr>
      </w:pPr>
      <w:r>
        <w:rPr>
          <w:color w:val="000000"/>
        </w:rPr>
        <w:tab/>
        <w:t xml:space="preserve">Tính mẫn cảm ánh sáng do tương tác bổ trợ hai gen trội cho tỷ lệ 9:7; độ dài đuôi liên kết giới tính. Nếu cho hai gen </w:t>
      </w:r>
      <w:r>
        <w:rPr>
          <w:iCs/>
          <w:color w:val="000000"/>
        </w:rPr>
        <w:t xml:space="preserve">A </w:t>
      </w:r>
      <w:r>
        <w:rPr>
          <w:color w:val="000000"/>
        </w:rPr>
        <w:t xml:space="preserve">và </w:t>
      </w:r>
      <w:r>
        <w:rPr>
          <w:iCs/>
          <w:color w:val="000000"/>
        </w:rPr>
        <w:t xml:space="preserve">B </w:t>
      </w:r>
      <w:r>
        <w:rPr>
          <w:color w:val="000000"/>
        </w:rPr>
        <w:t xml:space="preserve">tương tác quy định tính mẫn cảm ánh sáng, </w:t>
      </w:r>
      <w:r>
        <w:rPr>
          <w:iCs/>
          <w:color w:val="000000"/>
        </w:rPr>
        <w:t xml:space="preserve">D </w:t>
      </w:r>
      <w:r>
        <w:rPr>
          <w:color w:val="000000"/>
        </w:rPr>
        <w:t xml:space="preserve">quy định đuôi ngắn thì ta có sơ đồ lai: </w:t>
      </w:r>
      <w:r>
        <w:rPr>
          <w:iCs/>
          <w:color w:val="000000"/>
        </w:rPr>
        <w:t>AAbbX</w:t>
      </w:r>
      <w:r>
        <w:rPr>
          <w:iCs/>
          <w:color w:val="000000"/>
          <w:vertAlign w:val="superscript"/>
        </w:rPr>
        <w:t>D</w:t>
      </w:r>
      <w:r>
        <w:rPr>
          <w:iCs/>
          <w:color w:val="000000"/>
        </w:rPr>
        <w:t>X</w:t>
      </w:r>
      <w:r>
        <w:rPr>
          <w:iCs/>
          <w:color w:val="000000"/>
          <w:vertAlign w:val="superscript"/>
        </w:rPr>
        <w:t>D</w:t>
      </w:r>
      <w:r>
        <w:rPr>
          <w:iCs/>
          <w:color w:val="000000"/>
        </w:rPr>
        <w:t xml:space="preserve"> x</w:t>
      </w:r>
      <w:r>
        <w:rPr>
          <w:color w:val="000000"/>
        </w:rPr>
        <w:t xml:space="preserve"> </w:t>
      </w:r>
      <w:r>
        <w:rPr>
          <w:iCs/>
          <w:color w:val="000000"/>
        </w:rPr>
        <w:t>aaBBX</w:t>
      </w:r>
      <w:r>
        <w:rPr>
          <w:iCs/>
          <w:color w:val="000000"/>
          <w:vertAlign w:val="superscript"/>
        </w:rPr>
        <w:t>d</w:t>
      </w:r>
      <w:r>
        <w:rPr>
          <w:iCs/>
          <w:color w:val="000000"/>
        </w:rPr>
        <w:t xml:space="preserve">Y </w:t>
      </w:r>
      <w:r>
        <w:rPr>
          <w:color w:val="000000"/>
        </w:rPr>
        <w:t xml:space="preserve">=&gt;  F1: </w:t>
      </w:r>
      <w:r>
        <w:rPr>
          <w:iCs/>
          <w:color w:val="000000"/>
        </w:rPr>
        <w:t>AaBbX</w:t>
      </w:r>
      <w:r>
        <w:rPr>
          <w:iCs/>
          <w:color w:val="000000"/>
          <w:vertAlign w:val="superscript"/>
        </w:rPr>
        <w:t>D</w:t>
      </w:r>
      <w:r>
        <w:rPr>
          <w:iCs/>
          <w:color w:val="000000"/>
        </w:rPr>
        <w:t>X</w:t>
      </w:r>
      <w:r>
        <w:rPr>
          <w:iCs/>
          <w:color w:val="000000"/>
          <w:vertAlign w:val="superscript"/>
        </w:rPr>
        <w:t>d</w:t>
      </w:r>
      <w:r>
        <w:rPr>
          <w:iCs/>
          <w:color w:val="000000"/>
        </w:rPr>
        <w:t xml:space="preserve"> và AaBbX</w:t>
      </w:r>
      <w:r>
        <w:rPr>
          <w:iCs/>
          <w:color w:val="000000"/>
          <w:vertAlign w:val="superscript"/>
        </w:rPr>
        <w:t>D</w:t>
      </w:r>
      <w:r>
        <w:rPr>
          <w:iCs/>
          <w:color w:val="000000"/>
        </w:rPr>
        <w:t>Y.</w:t>
      </w:r>
    </w:p>
    <w:p>
      <w:pPr>
        <w:pStyle w:val="Normal"/>
        <w:autoSpaceDE w:val="false"/>
        <w:spacing w:lineRule="auto" w:line="312" w:before="120" w:after="120"/>
        <w:jc w:val="both"/>
        <w:rPr>
          <w:iCs/>
          <w:color w:val="000000"/>
        </w:rPr>
      </w:pPr>
      <w:r>
        <w:rPr>
          <w:b/>
          <w:color w:val="000000"/>
          <w:u w:val="single"/>
        </w:rPr>
        <w:t>Bài 2:</w:t>
      </w:r>
    </w:p>
    <w:p>
      <w:pPr>
        <w:pStyle w:val="Normal"/>
        <w:autoSpaceDE w:val="false"/>
        <w:spacing w:lineRule="auto" w:line="312" w:before="120" w:after="120"/>
        <w:jc w:val="both"/>
        <w:rPr/>
      </w:pPr>
      <w:r>
        <w:rPr/>
        <w:tab/>
        <w:t>Một ruồi đực mắt trắng được lai với ruồi cái mắt nâu. Tất cả ruồi F1 có mắt đỏ kiểu dại. Cho F1 nội phối. Kết quả thu được:</w:t>
      </w:r>
    </w:p>
    <w:tbl>
      <w:tblPr>
        <w:tblW w:w="4938"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2464"/>
        <w:gridCol w:w="2474"/>
      </w:tblGrid>
      <w:tr>
        <w:trPr/>
        <w:tc>
          <w:tcPr>
            <w:tcW w:w="246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autoSpaceDE w:val="false"/>
              <w:spacing w:lineRule="auto" w:line="312" w:before="120" w:after="120"/>
              <w:jc w:val="center"/>
              <w:rPr>
                <w:b/>
                <w:b/>
                <w:iCs/>
                <w:color w:val="000000"/>
              </w:rPr>
            </w:pPr>
            <w:r>
              <w:rPr>
                <w:b/>
                <w:iCs/>
                <w:color w:val="000000"/>
              </w:rPr>
              <w:t>Ruồi cái</w:t>
            </w:r>
          </w:p>
        </w:tc>
        <w:tc>
          <w:tcPr>
            <w:tcW w:w="24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autoSpaceDE w:val="false"/>
              <w:spacing w:lineRule="auto" w:line="312" w:before="120" w:after="120"/>
              <w:jc w:val="center"/>
              <w:rPr>
                <w:b/>
                <w:b/>
                <w:iCs/>
                <w:color w:val="000000"/>
              </w:rPr>
            </w:pPr>
            <w:r>
              <w:rPr>
                <w:b/>
                <w:iCs/>
                <w:color w:val="000000"/>
              </w:rPr>
              <w:t>Ruồi đực</w:t>
            </w:r>
          </w:p>
        </w:tc>
      </w:tr>
      <w:tr>
        <w:trPr/>
        <w:tc>
          <w:tcPr>
            <w:tcW w:w="246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autoSpaceDE w:val="false"/>
              <w:spacing w:lineRule="auto" w:line="312" w:before="120" w:after="120"/>
              <w:jc w:val="center"/>
              <w:rPr>
                <w:iCs/>
                <w:color w:val="000000"/>
              </w:rPr>
            </w:pPr>
            <w:r>
              <w:rPr>
                <w:iCs/>
                <w:color w:val="000000"/>
              </w:rPr>
              <w:t>Mắt đỏ: 450</w:t>
            </w:r>
          </w:p>
        </w:tc>
        <w:tc>
          <w:tcPr>
            <w:tcW w:w="24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autoSpaceDE w:val="false"/>
              <w:spacing w:lineRule="auto" w:line="312" w:before="120" w:after="120"/>
              <w:jc w:val="center"/>
              <w:rPr>
                <w:iCs/>
                <w:color w:val="000000"/>
              </w:rPr>
            </w:pPr>
            <w:r>
              <w:rPr>
                <w:iCs/>
                <w:color w:val="000000"/>
              </w:rPr>
              <w:t>Mắt đỏ: 230</w:t>
            </w:r>
          </w:p>
        </w:tc>
      </w:tr>
      <w:tr>
        <w:trPr/>
        <w:tc>
          <w:tcPr>
            <w:tcW w:w="246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autoSpaceDE w:val="false"/>
              <w:spacing w:lineRule="auto" w:line="312" w:before="120" w:after="120"/>
              <w:jc w:val="center"/>
              <w:rPr>
                <w:iCs/>
                <w:color w:val="000000"/>
              </w:rPr>
            </w:pPr>
            <w:r>
              <w:rPr>
                <w:iCs/>
                <w:color w:val="000000"/>
              </w:rPr>
              <w:t>Mắt nâu: 145</w:t>
            </w:r>
          </w:p>
        </w:tc>
        <w:tc>
          <w:tcPr>
            <w:tcW w:w="24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autoSpaceDE w:val="false"/>
              <w:spacing w:lineRule="auto" w:line="312" w:before="120" w:after="120"/>
              <w:jc w:val="center"/>
              <w:rPr>
                <w:iCs/>
                <w:color w:val="000000"/>
              </w:rPr>
            </w:pPr>
            <w:r>
              <w:rPr>
                <w:iCs/>
                <w:color w:val="000000"/>
              </w:rPr>
              <w:t>Mắt trắng: 305</w:t>
            </w:r>
          </w:p>
        </w:tc>
      </w:tr>
      <w:tr>
        <w:trPr/>
        <w:tc>
          <w:tcPr>
            <w:tcW w:w="246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autoSpaceDE w:val="false"/>
              <w:snapToGrid w:val="false"/>
              <w:spacing w:lineRule="auto" w:line="312" w:before="120" w:after="120"/>
              <w:jc w:val="center"/>
              <w:rPr>
                <w:iCs/>
                <w:color w:val="000000"/>
              </w:rPr>
            </w:pPr>
            <w:r>
              <w:rPr>
                <w:iCs/>
                <w:color w:val="000000"/>
              </w:rPr>
            </w:r>
          </w:p>
        </w:tc>
        <w:tc>
          <w:tcPr>
            <w:tcW w:w="24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autoSpaceDE w:val="false"/>
              <w:spacing w:lineRule="auto" w:line="312" w:before="120" w:after="120"/>
              <w:jc w:val="center"/>
              <w:rPr>
                <w:iCs/>
                <w:color w:val="000000"/>
              </w:rPr>
            </w:pPr>
            <w:r>
              <w:rPr>
                <w:iCs/>
                <w:color w:val="000000"/>
              </w:rPr>
              <w:t>Mắt nâu: 68</w:t>
            </w:r>
          </w:p>
        </w:tc>
      </w:tr>
    </w:tbl>
    <w:p>
      <w:pPr>
        <w:pStyle w:val="Normal"/>
        <w:autoSpaceDE w:val="false"/>
        <w:spacing w:lineRule="auto" w:line="312" w:before="120" w:after="120"/>
        <w:jc w:val="both"/>
        <w:rPr>
          <w:iCs/>
          <w:color w:val="000000"/>
        </w:rPr>
      </w:pPr>
      <w:r>
        <w:rPr>
          <w:iCs/>
          <w:color w:val="000000"/>
        </w:rPr>
        <w:t>Hãy giải thích các kết quả này</w:t>
      </w:r>
    </w:p>
    <w:p>
      <w:pPr>
        <w:pStyle w:val="Normal"/>
        <w:autoSpaceDE w:val="false"/>
        <w:spacing w:lineRule="auto" w:line="312" w:before="120" w:after="120"/>
        <w:jc w:val="both"/>
        <w:rPr>
          <w:b/>
          <w:b/>
          <w:iCs/>
          <w:color w:val="000000"/>
          <w:u w:val="single"/>
        </w:rPr>
      </w:pPr>
      <w:r>
        <w:rPr>
          <w:b/>
          <w:iCs/>
          <w:color w:val="000000"/>
          <w:u w:val="single"/>
        </w:rPr>
        <w:t>Gợi ý giải</w:t>
      </w:r>
    </w:p>
    <w:p>
      <w:pPr>
        <w:pStyle w:val="Normal"/>
        <w:autoSpaceDE w:val="false"/>
        <w:spacing w:lineRule="auto" w:line="312" w:before="120" w:after="120"/>
        <w:jc w:val="both"/>
        <w:rPr>
          <w:iCs/>
          <w:color w:val="000000"/>
        </w:rPr>
      </w:pPr>
      <w:r>
        <w:rPr>
          <w:color w:val="000000"/>
        </w:rPr>
        <w:tab/>
        <w:t>Có hai gen, một gen lặn trên nhiễm sắc thể thường quy định mắt màu nâu và một gen lặn liên kết với giới tính quy định mắt màu trắng. Bất cứ ruồi đồng hợp tử/bán hợp tử về gen quy định màu trắng nào cũng sẽ cho mắt màu trắng, dù có mặt các gen khác. F1 biểu hiện kiểu dại chứng tỏ có hai gen và F2 có sự khác nhau về tỷ lệ phân ly ở giới ♂ và giới ♀ chứng tỏ rằng ít nhất có một gen liên kết với giới tính. Một nửa số con ♂ ở F2 có mắt màu trắng, đây là tỷ lệ phân ly của một gen lặn liên kết với giới tính. Chúng ta nhận được tỷ lệ phân ly 3 đỏ: 1 nâu, là tỷ lệ phân ly của một gen trên nhiễm sắc thể thường. Tỷ lệ phân ly ở ruồi ♀ F2 là 3 đỏ: 1 nâu, cho thấy tất cả ruồi ♀ có ít nhất một nhiễm sắc thể X bình thường (X</w:t>
      </w:r>
      <w:r>
        <w:rPr>
          <w:color w:val="000000"/>
          <w:vertAlign w:val="superscript"/>
        </w:rPr>
        <w:t>+</w:t>
      </w:r>
      <w:r>
        <w:rPr>
          <w:color w:val="000000"/>
        </w:rPr>
        <w:t>)</w:t>
      </w:r>
    </w:p>
    <w:p>
      <w:pPr>
        <w:pStyle w:val="Normal"/>
        <w:autoSpaceDE w:val="false"/>
        <w:spacing w:lineRule="auto" w:line="312" w:before="120" w:after="120"/>
        <w:jc w:val="both"/>
        <w:rPr>
          <w:iCs/>
          <w:color w:val="000000"/>
        </w:rPr>
      </w:pPr>
      <w:r>
        <w:rPr>
          <w:color w:val="000000"/>
        </w:rPr>
        <w:t xml:space="preserve">Quy ước: </w:t>
      </w:r>
      <w:r>
        <w:rPr>
          <w:iCs/>
          <w:color w:val="000000"/>
        </w:rPr>
        <w:t>X</w:t>
      </w:r>
      <w:r>
        <w:rPr>
          <w:iCs/>
          <w:color w:val="000000"/>
          <w:vertAlign w:val="superscript"/>
        </w:rPr>
        <w:t>+</w:t>
      </w:r>
      <w:r>
        <w:rPr>
          <w:iCs/>
          <w:color w:val="000000"/>
        </w:rPr>
        <w:t>-A- :</w:t>
      </w:r>
      <w:r>
        <w:rPr>
          <w:color w:val="000000"/>
        </w:rPr>
        <w:t xml:space="preserve"> đỏ; </w:t>
      </w:r>
      <w:r>
        <w:rPr>
          <w:iCs/>
          <w:color w:val="000000"/>
        </w:rPr>
        <w:t>X</w:t>
      </w:r>
      <w:r>
        <w:rPr>
          <w:iCs/>
          <w:color w:val="000000"/>
          <w:vertAlign w:val="superscript"/>
        </w:rPr>
        <w:t>+</w:t>
      </w:r>
      <w:r>
        <w:rPr>
          <w:iCs/>
          <w:color w:val="000000"/>
        </w:rPr>
        <w:t>-aa :</w:t>
      </w:r>
      <w:r>
        <w:rPr>
          <w:color w:val="000000"/>
        </w:rPr>
        <w:t xml:space="preserve"> nâu; </w:t>
      </w:r>
      <w:r>
        <w:rPr>
          <w:iCs/>
          <w:color w:val="000000"/>
        </w:rPr>
        <w:t>X</w:t>
      </w:r>
      <w:r>
        <w:rPr>
          <w:iCs/>
          <w:color w:val="000000"/>
          <w:vertAlign w:val="superscript"/>
        </w:rPr>
        <w:t>w</w:t>
      </w:r>
      <w:r>
        <w:rPr>
          <w:iCs/>
          <w:color w:val="000000"/>
        </w:rPr>
        <w:t xml:space="preserve"> :</w:t>
      </w:r>
      <w:r>
        <w:rPr>
          <w:color w:val="000000"/>
        </w:rPr>
        <w:t xml:space="preserve"> trắng. Phép lai sẽ là:</w:t>
      </w:r>
    </w:p>
    <w:p>
      <w:pPr>
        <w:pStyle w:val="Normal"/>
        <w:autoSpaceDE w:val="false"/>
        <w:spacing w:lineRule="auto" w:line="312" w:before="120" w:after="120"/>
        <w:jc w:val="both"/>
        <w:rPr>
          <w:iCs/>
          <w:color w:val="000000"/>
        </w:rPr>
      </w:pPr>
      <w:r>
        <w:rPr>
          <w:iCs/>
          <w:color w:val="000000"/>
        </w:rPr>
      </w:r>
    </w:p>
    <w:tbl>
      <w:tblPr>
        <w:tblW w:w="5796" w:type="dxa"/>
        <w:jc w:val="center"/>
        <w:tblInd w:w="0" w:type="dxa"/>
        <w:tblBorders/>
        <w:tblCellMar>
          <w:top w:w="0" w:type="dxa"/>
          <w:left w:w="108" w:type="dxa"/>
          <w:bottom w:w="0" w:type="dxa"/>
          <w:right w:w="108" w:type="dxa"/>
        </w:tblCellMar>
      </w:tblPr>
      <w:tblGrid>
        <w:gridCol w:w="1809"/>
        <w:gridCol w:w="2144"/>
        <w:gridCol w:w="1843"/>
      </w:tblGrid>
      <w:tr>
        <w:trPr/>
        <w:tc>
          <w:tcPr>
            <w:tcW w:w="1809" w:type="dxa"/>
            <w:tcBorders/>
            <w:shd w:fill="auto" w:val="clear"/>
          </w:tcPr>
          <w:p>
            <w:pPr>
              <w:pStyle w:val="Normal"/>
              <w:autoSpaceDE w:val="false"/>
              <w:spacing w:lineRule="auto" w:line="312" w:before="120" w:after="120"/>
              <w:jc w:val="center"/>
              <w:rPr/>
            </w:pPr>
            <w:r>
              <w:rPr>
                <w:iCs/>
                <w:color w:val="000000"/>
              </w:rPr>
              <w:t>X</w:t>
            </w:r>
            <w:r>
              <w:rPr>
                <w:iCs/>
                <w:color w:val="000000"/>
                <w:vertAlign w:val="superscript"/>
              </w:rPr>
              <w:t>+</w:t>
            </w:r>
            <w:r>
              <w:rPr>
                <w:iCs/>
                <w:color w:val="000000"/>
              </w:rPr>
              <w:t>X</w:t>
            </w:r>
            <w:r>
              <w:rPr>
                <w:iCs/>
                <w:color w:val="000000"/>
                <w:vertAlign w:val="superscript"/>
              </w:rPr>
              <w:t>+</w:t>
            </w:r>
            <w:r>
              <w:rPr>
                <w:iCs/>
                <w:color w:val="000000"/>
              </w:rPr>
              <w:t>aa</w:t>
            </w:r>
          </w:p>
        </w:tc>
        <w:tc>
          <w:tcPr>
            <w:tcW w:w="2144" w:type="dxa"/>
            <w:tcBorders/>
            <w:shd w:fill="auto" w:val="clear"/>
          </w:tcPr>
          <w:p>
            <w:pPr>
              <w:pStyle w:val="Normal"/>
              <w:autoSpaceDE w:val="false"/>
              <w:spacing w:lineRule="auto" w:line="312" w:before="120" w:after="120"/>
              <w:jc w:val="center"/>
              <w:rPr>
                <w:iCs/>
                <w:color w:val="000000"/>
              </w:rPr>
            </w:pPr>
            <w:r>
              <w:rPr>
                <w:iCs/>
                <w:color w:val="000000"/>
              </w:rPr>
              <w:t>x</w:t>
            </w:r>
          </w:p>
        </w:tc>
        <w:tc>
          <w:tcPr>
            <w:tcW w:w="1843" w:type="dxa"/>
            <w:tcBorders/>
            <w:shd w:fill="auto" w:val="clear"/>
          </w:tcPr>
          <w:p>
            <w:pPr>
              <w:pStyle w:val="Normal"/>
              <w:autoSpaceDE w:val="false"/>
              <w:spacing w:lineRule="auto" w:line="312" w:before="120" w:after="120"/>
              <w:jc w:val="center"/>
              <w:rPr/>
            </w:pPr>
            <w:r>
              <w:rPr>
                <w:iCs/>
                <w:color w:val="000000"/>
              </w:rPr>
              <w:t>X</w:t>
            </w:r>
            <w:r>
              <w:rPr>
                <w:iCs/>
                <w:color w:val="000000"/>
                <w:vertAlign w:val="superscript"/>
              </w:rPr>
              <w:t>+</w:t>
            </w:r>
            <w:r>
              <w:rPr>
                <w:iCs/>
                <w:color w:val="000000"/>
              </w:rPr>
              <w:t>YAA</w:t>
            </w:r>
          </w:p>
        </w:tc>
      </w:tr>
      <w:tr>
        <w:trPr/>
        <w:tc>
          <w:tcPr>
            <w:tcW w:w="1809" w:type="dxa"/>
            <w:tcBorders/>
            <w:shd w:fill="auto" w:val="clear"/>
          </w:tcPr>
          <w:p>
            <w:pPr>
              <w:pStyle w:val="Normal"/>
              <w:autoSpaceDE w:val="false"/>
              <w:snapToGrid w:val="false"/>
              <w:spacing w:lineRule="auto" w:line="312" w:before="120" w:after="120"/>
              <w:jc w:val="center"/>
              <w:rPr>
                <w:iCs/>
                <w:color w:val="000000"/>
              </w:rPr>
            </w:pPr>
            <w:r>
              <w:rPr>
                <w:iCs/>
                <w:color w:val="000000"/>
              </w:rPr>
            </w:r>
          </w:p>
        </w:tc>
        <w:tc>
          <w:tcPr>
            <w:tcW w:w="2144" w:type="dxa"/>
            <w:tcBorders/>
            <w:shd w:fill="auto" w:val="clear"/>
          </w:tcPr>
          <w:p>
            <w:pPr>
              <w:pStyle w:val="Normal"/>
              <w:autoSpaceDE w:val="false"/>
              <w:spacing w:lineRule="auto" w:line="312" w:before="120" w:after="120"/>
              <w:jc w:val="center"/>
              <w:rPr>
                <w:iCs/>
                <w:color w:val="000000"/>
              </w:rPr>
            </w:pPr>
            <w:r>
              <w:rPr>
                <w:iCs/>
                <w:color w:val="000000"/>
              </w:rPr>
              <w:t>↓</w:t>
            </w:r>
          </w:p>
        </w:tc>
        <w:tc>
          <w:tcPr>
            <w:tcW w:w="1843" w:type="dxa"/>
            <w:tcBorders/>
            <w:shd w:fill="auto" w:val="clear"/>
          </w:tcPr>
          <w:p>
            <w:pPr>
              <w:pStyle w:val="Normal"/>
              <w:autoSpaceDE w:val="false"/>
              <w:snapToGrid w:val="false"/>
              <w:spacing w:lineRule="auto" w:line="312" w:before="120" w:after="120"/>
              <w:jc w:val="center"/>
              <w:rPr>
                <w:iCs/>
                <w:color w:val="000000"/>
              </w:rPr>
            </w:pPr>
            <w:r>
              <w:rPr>
                <w:iCs/>
                <w:color w:val="000000"/>
              </w:rPr>
            </w:r>
          </w:p>
        </w:tc>
      </w:tr>
      <w:tr>
        <w:trPr/>
        <w:tc>
          <w:tcPr>
            <w:tcW w:w="1809" w:type="dxa"/>
            <w:tcBorders/>
            <w:shd w:fill="auto" w:val="clear"/>
          </w:tcPr>
          <w:p>
            <w:pPr>
              <w:pStyle w:val="Normal"/>
              <w:autoSpaceDE w:val="false"/>
              <w:spacing w:lineRule="auto" w:line="312" w:before="120" w:after="120"/>
              <w:jc w:val="center"/>
              <w:rPr/>
            </w:pPr>
            <w:r>
              <w:rPr>
                <w:iCs/>
                <w:color w:val="000000"/>
              </w:rPr>
              <w:t>X</w:t>
            </w:r>
            <w:r>
              <w:rPr>
                <w:iCs/>
                <w:color w:val="000000"/>
                <w:vertAlign w:val="superscript"/>
              </w:rPr>
              <w:t>+</w:t>
            </w:r>
            <w:r>
              <w:rPr>
                <w:iCs/>
                <w:color w:val="000000"/>
              </w:rPr>
              <w:t>X</w:t>
            </w:r>
            <w:r>
              <w:rPr>
                <w:iCs/>
                <w:color w:val="000000"/>
                <w:vertAlign w:val="superscript"/>
              </w:rPr>
              <w:t>w</w:t>
            </w:r>
            <w:r>
              <w:rPr>
                <w:iCs/>
                <w:color w:val="000000"/>
              </w:rPr>
              <w:t>Aa</w:t>
            </w:r>
          </w:p>
        </w:tc>
        <w:tc>
          <w:tcPr>
            <w:tcW w:w="2144" w:type="dxa"/>
            <w:tcBorders/>
            <w:shd w:fill="auto" w:val="clear"/>
          </w:tcPr>
          <w:p>
            <w:pPr>
              <w:pStyle w:val="Normal"/>
              <w:autoSpaceDE w:val="false"/>
              <w:snapToGrid w:val="false"/>
              <w:spacing w:lineRule="auto" w:line="312" w:before="120" w:after="120"/>
              <w:jc w:val="center"/>
              <w:rPr>
                <w:iCs/>
                <w:color w:val="000000"/>
              </w:rPr>
            </w:pPr>
            <w:r>
              <w:rPr>
                <w:iCs/>
                <w:color w:val="000000"/>
              </w:rPr>
            </w:r>
          </w:p>
        </w:tc>
        <w:tc>
          <w:tcPr>
            <w:tcW w:w="1843" w:type="dxa"/>
            <w:tcBorders/>
            <w:shd w:fill="auto" w:val="clear"/>
          </w:tcPr>
          <w:p>
            <w:pPr>
              <w:pStyle w:val="Normal"/>
              <w:autoSpaceDE w:val="false"/>
              <w:spacing w:lineRule="auto" w:line="312" w:before="120" w:after="120"/>
              <w:jc w:val="center"/>
              <w:rPr/>
            </w:pPr>
            <w:r>
              <w:rPr>
                <w:iCs/>
                <w:color w:val="000000"/>
              </w:rPr>
              <w:t>X</w:t>
            </w:r>
            <w:r>
              <w:rPr>
                <w:iCs/>
                <w:color w:val="000000"/>
                <w:vertAlign w:val="superscript"/>
              </w:rPr>
              <w:t>+</w:t>
            </w:r>
            <w:r>
              <w:rPr>
                <w:iCs/>
                <w:color w:val="000000"/>
              </w:rPr>
              <w:t>YAa</w:t>
            </w:r>
          </w:p>
        </w:tc>
      </w:tr>
      <w:tr>
        <w:trPr/>
        <w:tc>
          <w:tcPr>
            <w:tcW w:w="1809" w:type="dxa"/>
            <w:tcBorders/>
            <w:shd w:fill="auto" w:val="clear"/>
          </w:tcPr>
          <w:p>
            <w:pPr>
              <w:pStyle w:val="Normal"/>
              <w:autoSpaceDE w:val="false"/>
              <w:snapToGrid w:val="false"/>
              <w:spacing w:lineRule="auto" w:line="312" w:before="120" w:after="120"/>
              <w:jc w:val="center"/>
              <w:rPr>
                <w:iCs/>
                <w:color w:val="000000"/>
              </w:rPr>
            </w:pPr>
            <w:r>
              <w:rPr>
                <w:iCs/>
                <w:color w:val="000000"/>
              </w:rPr>
            </w:r>
          </w:p>
        </w:tc>
        <w:tc>
          <w:tcPr>
            <w:tcW w:w="2144" w:type="dxa"/>
            <w:tcBorders/>
            <w:shd w:fill="auto" w:val="clear"/>
          </w:tcPr>
          <w:p>
            <w:pPr>
              <w:pStyle w:val="Normal"/>
              <w:autoSpaceDE w:val="false"/>
              <w:spacing w:lineRule="auto" w:line="312" w:before="120" w:after="120"/>
              <w:jc w:val="center"/>
              <w:rPr>
                <w:iCs/>
                <w:color w:val="000000"/>
              </w:rPr>
            </w:pPr>
            <w:r>
              <w:rPr>
                <w:iCs/>
                <w:color w:val="000000"/>
              </w:rPr>
              <w:t>(Tất cả đỏ tự phối)</w:t>
            </w:r>
          </w:p>
        </w:tc>
        <w:tc>
          <w:tcPr>
            <w:tcW w:w="1843" w:type="dxa"/>
            <w:tcBorders/>
            <w:shd w:fill="auto" w:val="clear"/>
          </w:tcPr>
          <w:p>
            <w:pPr>
              <w:pStyle w:val="Normal"/>
              <w:autoSpaceDE w:val="false"/>
              <w:snapToGrid w:val="false"/>
              <w:spacing w:lineRule="auto" w:line="312" w:before="120" w:after="120"/>
              <w:jc w:val="center"/>
              <w:rPr>
                <w:iCs/>
                <w:color w:val="000000"/>
              </w:rPr>
            </w:pPr>
            <w:r>
              <w:rPr>
                <w:iCs/>
                <w:color w:val="000000"/>
              </w:rPr>
            </w:r>
          </w:p>
        </w:tc>
      </w:tr>
      <w:tr>
        <w:trPr/>
        <w:tc>
          <w:tcPr>
            <w:tcW w:w="1809" w:type="dxa"/>
            <w:tcBorders/>
            <w:shd w:fill="auto" w:val="clear"/>
          </w:tcPr>
          <w:p>
            <w:pPr>
              <w:pStyle w:val="Normal"/>
              <w:autoSpaceDE w:val="false"/>
              <w:spacing w:lineRule="auto" w:line="312" w:before="120" w:after="120"/>
              <w:jc w:val="center"/>
              <w:rPr/>
            </w:pPr>
            <w:r>
              <w:rPr>
                <w:iCs/>
                <w:color w:val="000000"/>
              </w:rPr>
              <w:t>3 X</w:t>
            </w:r>
            <w:r>
              <w:rPr>
                <w:iCs/>
                <w:color w:val="000000"/>
                <w:vertAlign w:val="superscript"/>
              </w:rPr>
              <w:t>+</w:t>
            </w:r>
            <w:r>
              <w:rPr>
                <w:iCs/>
                <w:color w:val="000000"/>
              </w:rPr>
              <w:t>-A- : đỏ</w:t>
            </w:r>
          </w:p>
        </w:tc>
        <w:tc>
          <w:tcPr>
            <w:tcW w:w="2144" w:type="dxa"/>
            <w:tcBorders/>
            <w:shd w:fill="auto" w:val="clear"/>
          </w:tcPr>
          <w:p>
            <w:pPr>
              <w:pStyle w:val="Normal"/>
              <w:autoSpaceDE w:val="false"/>
              <w:snapToGrid w:val="false"/>
              <w:spacing w:lineRule="auto" w:line="312" w:before="120" w:after="120"/>
              <w:jc w:val="center"/>
              <w:rPr>
                <w:iCs/>
                <w:color w:val="000000"/>
              </w:rPr>
            </w:pPr>
            <w:r>
              <w:rPr>
                <w:iCs/>
                <w:color w:val="000000"/>
              </w:rPr>
            </w:r>
          </w:p>
        </w:tc>
        <w:tc>
          <w:tcPr>
            <w:tcW w:w="1843" w:type="dxa"/>
            <w:tcBorders/>
            <w:shd w:fill="auto" w:val="clear"/>
          </w:tcPr>
          <w:p>
            <w:pPr>
              <w:pStyle w:val="Normal"/>
              <w:autoSpaceDE w:val="false"/>
              <w:spacing w:lineRule="auto" w:line="312" w:before="120" w:after="120"/>
              <w:jc w:val="center"/>
              <w:rPr/>
            </w:pPr>
            <w:r>
              <w:rPr>
                <w:iCs/>
                <w:color w:val="000000"/>
              </w:rPr>
              <w:t>3 X</w:t>
            </w:r>
            <w:r>
              <w:rPr>
                <w:iCs/>
                <w:color w:val="000000"/>
                <w:vertAlign w:val="superscript"/>
              </w:rPr>
              <w:t>+</w:t>
            </w:r>
            <w:r>
              <w:rPr>
                <w:iCs/>
                <w:color w:val="000000"/>
              </w:rPr>
              <w:t>YA- : đỏ</w:t>
            </w:r>
          </w:p>
        </w:tc>
      </w:tr>
      <w:tr>
        <w:trPr/>
        <w:tc>
          <w:tcPr>
            <w:tcW w:w="1809" w:type="dxa"/>
            <w:tcBorders/>
            <w:shd w:fill="auto" w:val="clear"/>
          </w:tcPr>
          <w:p>
            <w:pPr>
              <w:pStyle w:val="Normal"/>
              <w:autoSpaceDE w:val="false"/>
              <w:spacing w:lineRule="auto" w:line="312" w:before="120" w:after="120"/>
              <w:jc w:val="center"/>
              <w:rPr/>
            </w:pPr>
            <w:r>
              <w:rPr>
                <w:iCs/>
                <w:color w:val="000000"/>
              </w:rPr>
              <w:t>1 X</w:t>
            </w:r>
            <w:r>
              <w:rPr>
                <w:iCs/>
                <w:color w:val="000000"/>
                <w:vertAlign w:val="superscript"/>
              </w:rPr>
              <w:t>+</w:t>
            </w:r>
            <w:r>
              <w:rPr>
                <w:iCs/>
                <w:color w:val="000000"/>
              </w:rPr>
              <w:t>-aa : nâu</w:t>
            </w:r>
          </w:p>
        </w:tc>
        <w:tc>
          <w:tcPr>
            <w:tcW w:w="2144" w:type="dxa"/>
            <w:tcBorders/>
            <w:shd w:fill="auto" w:val="clear"/>
          </w:tcPr>
          <w:p>
            <w:pPr>
              <w:pStyle w:val="Normal"/>
              <w:autoSpaceDE w:val="false"/>
              <w:snapToGrid w:val="false"/>
              <w:spacing w:lineRule="auto" w:line="312" w:before="120" w:after="120"/>
              <w:jc w:val="center"/>
              <w:rPr>
                <w:iCs/>
                <w:color w:val="000000"/>
              </w:rPr>
            </w:pPr>
            <w:r>
              <w:rPr>
                <w:iCs/>
                <w:color w:val="000000"/>
              </w:rPr>
            </w:r>
          </w:p>
        </w:tc>
        <w:tc>
          <w:tcPr>
            <w:tcW w:w="1843" w:type="dxa"/>
            <w:tcBorders/>
            <w:shd w:fill="auto" w:val="clear"/>
          </w:tcPr>
          <w:p>
            <w:pPr>
              <w:pStyle w:val="Normal"/>
              <w:autoSpaceDE w:val="false"/>
              <w:spacing w:lineRule="auto" w:line="312" w:before="120" w:after="120"/>
              <w:jc w:val="center"/>
              <w:rPr/>
            </w:pPr>
            <w:r>
              <w:rPr>
                <w:iCs/>
                <w:color w:val="000000"/>
              </w:rPr>
              <w:t>1 X</w:t>
            </w:r>
            <w:r>
              <w:rPr>
                <w:iCs/>
                <w:color w:val="000000"/>
                <w:vertAlign w:val="superscript"/>
              </w:rPr>
              <w:t>+</w:t>
            </w:r>
            <w:r>
              <w:rPr>
                <w:iCs/>
                <w:color w:val="000000"/>
              </w:rPr>
              <w:t>Yaa : nâu</w:t>
            </w:r>
          </w:p>
        </w:tc>
      </w:tr>
      <w:tr>
        <w:trPr/>
        <w:tc>
          <w:tcPr>
            <w:tcW w:w="1809" w:type="dxa"/>
            <w:tcBorders/>
            <w:shd w:fill="auto" w:val="clear"/>
          </w:tcPr>
          <w:p>
            <w:pPr>
              <w:pStyle w:val="Normal"/>
              <w:autoSpaceDE w:val="false"/>
              <w:snapToGrid w:val="false"/>
              <w:spacing w:lineRule="auto" w:line="312" w:before="120" w:after="120"/>
              <w:jc w:val="center"/>
              <w:rPr>
                <w:iCs/>
                <w:color w:val="000000"/>
              </w:rPr>
            </w:pPr>
            <w:r>
              <w:rPr>
                <w:iCs/>
                <w:color w:val="000000"/>
              </w:rPr>
            </w:r>
          </w:p>
        </w:tc>
        <w:tc>
          <w:tcPr>
            <w:tcW w:w="2144" w:type="dxa"/>
            <w:tcBorders/>
            <w:shd w:fill="auto" w:val="clear"/>
          </w:tcPr>
          <w:p>
            <w:pPr>
              <w:pStyle w:val="Normal"/>
              <w:autoSpaceDE w:val="false"/>
              <w:snapToGrid w:val="false"/>
              <w:spacing w:lineRule="auto" w:line="312" w:before="120" w:after="120"/>
              <w:jc w:val="center"/>
              <w:rPr>
                <w:iCs/>
                <w:color w:val="000000"/>
              </w:rPr>
            </w:pPr>
            <w:r>
              <w:rPr>
                <w:iCs/>
                <w:color w:val="000000"/>
              </w:rPr>
            </w:r>
          </w:p>
        </w:tc>
        <w:tc>
          <w:tcPr>
            <w:tcW w:w="1843" w:type="dxa"/>
            <w:tcBorders/>
            <w:shd w:fill="auto" w:val="clear"/>
          </w:tcPr>
          <w:p>
            <w:pPr>
              <w:pStyle w:val="Normal"/>
              <w:autoSpaceDE w:val="false"/>
              <w:spacing w:lineRule="auto" w:line="312" w:before="120" w:after="120"/>
              <w:jc w:val="center"/>
              <w:rPr/>
            </w:pPr>
            <w:r>
              <w:rPr>
                <w:iCs/>
                <w:color w:val="000000"/>
              </w:rPr>
              <w:t>3 X</w:t>
            </w:r>
            <w:r>
              <w:rPr>
                <w:iCs/>
                <w:color w:val="000000"/>
                <w:vertAlign w:val="superscript"/>
              </w:rPr>
              <w:t>w</w:t>
            </w:r>
            <w:r>
              <w:rPr>
                <w:iCs/>
                <w:color w:val="000000"/>
              </w:rPr>
              <w:t>YA- : trắng</w:t>
            </w:r>
          </w:p>
        </w:tc>
      </w:tr>
      <w:tr>
        <w:trPr/>
        <w:tc>
          <w:tcPr>
            <w:tcW w:w="1809" w:type="dxa"/>
            <w:tcBorders/>
            <w:shd w:fill="auto" w:val="clear"/>
          </w:tcPr>
          <w:p>
            <w:pPr>
              <w:pStyle w:val="Normal"/>
              <w:autoSpaceDE w:val="false"/>
              <w:snapToGrid w:val="false"/>
              <w:spacing w:lineRule="auto" w:line="312" w:before="120" w:after="120"/>
              <w:jc w:val="center"/>
              <w:rPr>
                <w:iCs/>
                <w:color w:val="000000"/>
              </w:rPr>
            </w:pPr>
            <w:r>
              <w:rPr>
                <w:iCs/>
                <w:color w:val="000000"/>
              </w:rPr>
            </w:r>
          </w:p>
        </w:tc>
        <w:tc>
          <w:tcPr>
            <w:tcW w:w="2144" w:type="dxa"/>
            <w:tcBorders/>
            <w:shd w:fill="auto" w:val="clear"/>
          </w:tcPr>
          <w:p>
            <w:pPr>
              <w:pStyle w:val="Normal"/>
              <w:autoSpaceDE w:val="false"/>
              <w:snapToGrid w:val="false"/>
              <w:spacing w:lineRule="auto" w:line="312" w:before="120" w:after="120"/>
              <w:jc w:val="center"/>
              <w:rPr>
                <w:iCs/>
                <w:color w:val="000000"/>
              </w:rPr>
            </w:pPr>
            <w:r>
              <w:rPr>
                <w:iCs/>
                <w:color w:val="000000"/>
              </w:rPr>
            </w:r>
          </w:p>
        </w:tc>
        <w:tc>
          <w:tcPr>
            <w:tcW w:w="1843" w:type="dxa"/>
            <w:tcBorders/>
            <w:shd w:fill="auto" w:val="clear"/>
          </w:tcPr>
          <w:p>
            <w:pPr>
              <w:pStyle w:val="Normal"/>
              <w:autoSpaceDE w:val="false"/>
              <w:spacing w:lineRule="auto" w:line="312" w:before="120" w:after="120"/>
              <w:jc w:val="center"/>
              <w:rPr/>
            </w:pPr>
            <w:r>
              <w:rPr>
                <w:iCs/>
                <w:color w:val="000000"/>
              </w:rPr>
              <w:t>1 X</w:t>
            </w:r>
            <w:r>
              <w:rPr>
                <w:iCs/>
                <w:color w:val="000000"/>
                <w:vertAlign w:val="superscript"/>
              </w:rPr>
              <w:t>w</w:t>
            </w:r>
            <w:r>
              <w:rPr>
                <w:iCs/>
                <w:color w:val="000000"/>
              </w:rPr>
              <w:t>Yaa : trắng</w:t>
            </w:r>
          </w:p>
        </w:tc>
      </w:tr>
    </w:tbl>
    <w:p>
      <w:pPr>
        <w:pStyle w:val="Normal"/>
        <w:autoSpaceDE w:val="false"/>
        <w:spacing w:lineRule="auto" w:line="312" w:before="120" w:after="120"/>
        <w:jc w:val="both"/>
        <w:rPr>
          <w:iCs/>
          <w:color w:val="000000"/>
        </w:rPr>
      </w:pPr>
      <w:r>
        <w:rPr>
          <w:color w:val="000000"/>
        </w:rPr>
        <w:tab/>
        <w:t>Chúng ta nhận được một tỷ lệ phân ly biến đổi của tỷ lệ 3:3:1:1 trong số ruồi ♂ ở F2 cho thấy có một gen trên nhiễm sắc thể thường và một gen liên kết với giới tính. Số ruồi ♂ nhận được gần với tỷ lệ 4:3:1.</w:t>
      </w:r>
    </w:p>
    <w:p>
      <w:pPr>
        <w:pStyle w:val="Normal"/>
        <w:autoSpaceDE w:val="false"/>
        <w:spacing w:lineRule="auto" w:line="312" w:before="120" w:after="120"/>
        <w:jc w:val="both"/>
        <w:rPr>
          <w:iCs/>
          <w:color w:val="000000"/>
        </w:rPr>
      </w:pPr>
      <w:r>
        <w:rPr>
          <w:b/>
          <w:color w:val="000000"/>
          <w:u w:val="single"/>
        </w:rPr>
        <w:t>Bài 3:</w:t>
      </w:r>
    </w:p>
    <w:p>
      <w:pPr>
        <w:pStyle w:val="Normal"/>
        <w:autoSpaceDE w:val="false"/>
        <w:spacing w:lineRule="auto" w:line="312" w:before="120" w:after="120"/>
        <w:jc w:val="both"/>
        <w:rPr>
          <w:i/>
          <w:i/>
          <w:iCs/>
          <w:color w:val="000000"/>
        </w:rPr>
      </w:pPr>
      <w:r>
        <w:rPr>
          <w:color w:val="000000"/>
        </w:rPr>
        <w:tab/>
        <w:t>Cho hai nòi chim thuần chủng lai với nhau được F1 đều lông vàng, dài. Cho con cái F1 lai phân tích thu được tỉ lệ : 1 con cái lông vàng, dài : 1 con cái lông xanh, dài : 2 con đực lông xanh, ngắn. Cho con đực F1 lai phân tích thu được tỉ lệ : 9 con lông xanh, ngắn : 6 con lông xanh, dài : 4 con lông vàng, dài : 1 con lông vàng, ngắn.</w:t>
      </w:r>
    </w:p>
    <w:p>
      <w:pPr>
        <w:pStyle w:val="Normal"/>
        <w:autoSpaceDE w:val="false"/>
        <w:spacing w:lineRule="auto" w:line="312" w:before="120" w:after="120"/>
        <w:jc w:val="both"/>
        <w:rPr>
          <w:color w:val="000000"/>
        </w:rPr>
      </w:pPr>
      <w:r>
        <w:rPr>
          <w:color w:val="000000"/>
        </w:rPr>
        <w:tab/>
        <w:t>a. Nêu các quy luật di truyền tham gia để tạo nên các kết quả nói trên.</w:t>
      </w:r>
    </w:p>
    <w:p>
      <w:pPr>
        <w:pStyle w:val="Normal"/>
        <w:autoSpaceDE w:val="false"/>
        <w:spacing w:lineRule="auto" w:line="312" w:before="120" w:after="120"/>
        <w:jc w:val="both"/>
        <w:rPr>
          <w:iCs/>
          <w:color w:val="000000"/>
        </w:rPr>
      </w:pPr>
      <w:r>
        <w:rPr>
          <w:color w:val="000000"/>
        </w:rPr>
        <w:tab/>
        <w:t xml:space="preserve">b. Xác định kiểu gen và kiểu hình của P và viết sơ đồ lai từng trường hợp từ </w:t>
      </w:r>
      <w:r>
        <w:rPr>
          <w:iCs/>
          <w:color w:val="000000"/>
        </w:rPr>
        <w:t xml:space="preserve">P </w:t>
      </w:r>
      <w:r>
        <w:rPr>
          <w:color w:val="000000"/>
        </w:rPr>
        <w:t xml:space="preserve">đến Fa. </w:t>
      </w:r>
    </w:p>
    <w:p>
      <w:pPr>
        <w:pStyle w:val="Normal"/>
        <w:autoSpaceDE w:val="false"/>
        <w:spacing w:lineRule="auto" w:line="312" w:before="120" w:after="120"/>
        <w:jc w:val="both"/>
        <w:rPr/>
      </w:pPr>
      <w:r>
        <w:rPr>
          <w:color w:val="000000"/>
        </w:rPr>
        <w:t>Biết rằng kích thước lông do 1 gen quy</w:t>
      </w:r>
      <w:r>
        <w:rPr>
          <w:iCs/>
          <w:color w:val="000000"/>
        </w:rPr>
        <w:t xml:space="preserve"> </w:t>
      </w:r>
      <w:r>
        <w:rPr>
          <w:color w:val="000000"/>
        </w:rPr>
        <w:t>định.</w:t>
      </w:r>
    </w:p>
    <w:p>
      <w:pPr>
        <w:pStyle w:val="Normal"/>
        <w:autoSpaceDE w:val="false"/>
        <w:spacing w:lineRule="auto" w:line="312" w:before="120" w:after="120"/>
        <w:jc w:val="both"/>
        <w:rPr>
          <w:b/>
          <w:b/>
          <w:iCs/>
          <w:color w:val="000000"/>
          <w:u w:val="single"/>
        </w:rPr>
      </w:pPr>
      <w:r>
        <w:rPr>
          <w:b/>
          <w:iCs/>
          <w:color w:val="000000"/>
          <w:u w:val="single"/>
        </w:rPr>
        <w:t>Gợi ý giải</w:t>
      </w:r>
    </w:p>
    <w:p>
      <w:pPr>
        <w:pStyle w:val="Normal"/>
        <w:autoSpaceDE w:val="false"/>
        <w:spacing w:lineRule="auto" w:line="312" w:before="120" w:after="120"/>
        <w:jc w:val="both"/>
        <w:rPr>
          <w:color w:val="000000"/>
        </w:rPr>
      </w:pPr>
      <w:r>
        <w:rPr>
          <w:color w:val="000000"/>
        </w:rPr>
        <w:tab/>
        <w:t>a. Các quy luật : Tính trội, tương tác gen không alen, di truyền giới tính, di truyền liên kết với giới tính, liên kết gen và hoán vị gen.</w:t>
      </w:r>
    </w:p>
    <w:p>
      <w:pPr>
        <w:pStyle w:val="Normal"/>
        <w:autoSpaceDE w:val="false"/>
        <w:spacing w:lineRule="auto" w:line="312" w:before="120" w:after="120"/>
        <w:jc w:val="both"/>
        <w:rPr>
          <w:color w:val="000000"/>
        </w:rPr>
      </w:pPr>
      <w:r>
        <w:rPr>
          <w:color w:val="000000"/>
        </w:rPr>
        <w:tab/>
        <w:t xml:space="preserve">b. </w:t>
      </w:r>
    </w:p>
    <w:tbl>
      <w:tblPr>
        <w:tblW w:w="6891" w:type="dxa"/>
        <w:jc w:val="left"/>
        <w:tblInd w:w="1668" w:type="dxa"/>
        <w:tblBorders/>
        <w:tblCellMar>
          <w:top w:w="0" w:type="dxa"/>
          <w:left w:w="108" w:type="dxa"/>
          <w:bottom w:w="0" w:type="dxa"/>
          <w:right w:w="108" w:type="dxa"/>
        </w:tblCellMar>
      </w:tblPr>
      <w:tblGrid>
        <w:gridCol w:w="3118"/>
        <w:gridCol w:w="373"/>
        <w:gridCol w:w="336"/>
        <w:gridCol w:w="3064"/>
      </w:tblGrid>
      <w:tr>
        <w:trPr/>
        <w:tc>
          <w:tcPr>
            <w:tcW w:w="3118" w:type="dxa"/>
            <w:tcBorders/>
            <w:shd w:fill="auto" w:val="clear"/>
          </w:tcPr>
          <w:p>
            <w:pPr>
              <w:pStyle w:val="Normal"/>
              <w:autoSpaceDE w:val="false"/>
              <w:spacing w:lineRule="auto" w:line="312" w:before="120" w:after="120"/>
              <w:jc w:val="center"/>
              <w:rPr>
                <w:color w:val="000000"/>
              </w:rPr>
            </w:pPr>
            <w:r>
              <w:rPr>
                <w:color w:val="000000"/>
              </w:rPr>
              <w:t>P : Lông vàng, dài</w:t>
            </w:r>
          </w:p>
        </w:tc>
        <w:tc>
          <w:tcPr>
            <w:tcW w:w="709" w:type="dxa"/>
            <w:gridSpan w:val="2"/>
            <w:tcBorders/>
            <w:shd w:fill="auto" w:val="clear"/>
          </w:tcPr>
          <w:p>
            <w:pPr>
              <w:pStyle w:val="Normal"/>
              <w:autoSpaceDE w:val="false"/>
              <w:spacing w:lineRule="auto" w:line="312" w:before="120" w:after="120"/>
              <w:jc w:val="center"/>
              <w:rPr>
                <w:color w:val="000000"/>
              </w:rPr>
            </w:pPr>
            <w:r>
              <w:rPr>
                <w:color w:val="000000"/>
              </w:rPr>
              <w:t>x</w:t>
            </w:r>
          </w:p>
        </w:tc>
        <w:tc>
          <w:tcPr>
            <w:tcW w:w="3064" w:type="dxa"/>
            <w:tcBorders/>
            <w:shd w:fill="auto" w:val="clear"/>
          </w:tcPr>
          <w:p>
            <w:pPr>
              <w:pStyle w:val="Normal"/>
              <w:autoSpaceDE w:val="false"/>
              <w:spacing w:lineRule="auto" w:line="312" w:before="120" w:after="120"/>
              <w:jc w:val="center"/>
              <w:rPr>
                <w:color w:val="000000"/>
              </w:rPr>
            </w:pPr>
            <w:r>
              <w:rPr>
                <w:color w:val="000000"/>
              </w:rPr>
              <w:t>Lông xanh, ngắn</w:t>
            </w:r>
          </w:p>
        </w:tc>
      </w:tr>
      <w:tr>
        <w:trPr/>
        <w:tc>
          <w:tcPr>
            <w:tcW w:w="3491" w:type="dxa"/>
            <w:gridSpan w:val="2"/>
            <w:tcBorders/>
            <w:shd w:fill="auto" w:val="clear"/>
          </w:tcPr>
          <w:p>
            <w:pPr>
              <w:pStyle w:val="Normal"/>
              <w:autoSpaceDE w:val="false"/>
              <w:spacing w:lineRule="auto" w:line="312" w:before="120" w:after="120"/>
              <w:jc w:val="center"/>
              <w:rPr>
                <w:color w:val="000000"/>
              </w:rPr>
            </w:pPr>
            <w:r>
              <w:rPr>
                <w:color w:val="000000"/>
              </w:rPr>
              <w:t>AAX</w:t>
            </w:r>
            <w:r>
              <w:rPr>
                <w:color w:val="000000"/>
                <w:vertAlign w:val="superscript"/>
              </w:rPr>
              <w:t>BD</w:t>
            </w:r>
            <w:r>
              <w:rPr>
                <w:color w:val="000000"/>
              </w:rPr>
              <w:t>X</w:t>
            </w:r>
            <w:r>
              <w:rPr>
                <w:color w:val="000000"/>
                <w:vertAlign w:val="superscript"/>
              </w:rPr>
              <w:t>BD</w:t>
            </w:r>
          </w:p>
        </w:tc>
        <w:tc>
          <w:tcPr>
            <w:tcW w:w="3400" w:type="dxa"/>
            <w:gridSpan w:val="2"/>
            <w:tcBorders/>
            <w:shd w:fill="auto" w:val="clear"/>
          </w:tcPr>
          <w:p>
            <w:pPr>
              <w:pStyle w:val="Normal"/>
              <w:autoSpaceDE w:val="false"/>
              <w:spacing w:lineRule="auto" w:line="312" w:before="120" w:after="120"/>
              <w:jc w:val="center"/>
              <w:rPr/>
            </w:pPr>
            <w:r>
              <w:rPr>
                <w:color w:val="000000"/>
              </w:rPr>
              <w:t>aaX</w:t>
            </w:r>
            <w:r>
              <w:rPr>
                <w:color w:val="000000"/>
                <w:vertAlign w:val="superscript"/>
              </w:rPr>
              <w:t>bd</w:t>
            </w:r>
            <w:r>
              <w:rPr>
                <w:color w:val="000000"/>
              </w:rPr>
              <w:t>Y</w:t>
            </w:r>
          </w:p>
        </w:tc>
      </w:tr>
      <w:tr>
        <w:trPr/>
        <w:tc>
          <w:tcPr>
            <w:tcW w:w="6891" w:type="dxa"/>
            <w:gridSpan w:val="4"/>
            <w:tcBorders/>
            <w:shd w:fill="auto" w:val="clear"/>
          </w:tcPr>
          <w:p>
            <w:pPr>
              <w:pStyle w:val="Normal"/>
              <w:autoSpaceDE w:val="false"/>
              <w:spacing w:lineRule="auto" w:line="312" w:before="120" w:after="120"/>
              <w:jc w:val="center"/>
              <w:rPr>
                <w:color w:val="000000"/>
              </w:rPr>
            </w:pPr>
            <w:r>
              <w:rPr>
                <w:color w:val="000000"/>
              </w:rPr>
              <w:t>↓</w:t>
            </w:r>
          </w:p>
        </w:tc>
      </w:tr>
      <w:tr>
        <w:trPr/>
        <w:tc>
          <w:tcPr>
            <w:tcW w:w="3491" w:type="dxa"/>
            <w:gridSpan w:val="2"/>
            <w:tcBorders/>
            <w:shd w:fill="auto" w:val="clear"/>
          </w:tcPr>
          <w:p>
            <w:pPr>
              <w:pStyle w:val="Normal"/>
              <w:autoSpaceDE w:val="false"/>
              <w:spacing w:lineRule="auto" w:line="312" w:before="120" w:after="120"/>
              <w:jc w:val="center"/>
              <w:rPr>
                <w:color w:val="000000"/>
              </w:rPr>
            </w:pPr>
            <w:r>
              <w:rPr>
                <w:color w:val="000000"/>
              </w:rPr>
              <w:t>P : Lông xanh, dài</w:t>
            </w:r>
          </w:p>
        </w:tc>
        <w:tc>
          <w:tcPr>
            <w:tcW w:w="3400" w:type="dxa"/>
            <w:gridSpan w:val="2"/>
            <w:tcBorders/>
            <w:shd w:fill="auto" w:val="clear"/>
          </w:tcPr>
          <w:p>
            <w:pPr>
              <w:pStyle w:val="Normal"/>
              <w:autoSpaceDE w:val="false"/>
              <w:spacing w:lineRule="auto" w:line="312" w:before="120" w:after="120"/>
              <w:jc w:val="center"/>
              <w:rPr>
                <w:color w:val="000000"/>
              </w:rPr>
            </w:pPr>
            <w:r>
              <w:rPr>
                <w:color w:val="000000"/>
              </w:rPr>
              <w:t>Lông xanh, ngắn</w:t>
            </w:r>
          </w:p>
        </w:tc>
      </w:tr>
      <w:tr>
        <w:trPr/>
        <w:tc>
          <w:tcPr>
            <w:tcW w:w="3491" w:type="dxa"/>
            <w:gridSpan w:val="2"/>
            <w:tcBorders/>
            <w:shd w:fill="auto" w:val="clear"/>
          </w:tcPr>
          <w:p>
            <w:pPr>
              <w:pStyle w:val="Normal"/>
              <w:autoSpaceDE w:val="false"/>
              <w:spacing w:lineRule="auto" w:line="312" w:before="120" w:after="120"/>
              <w:jc w:val="center"/>
              <w:rPr>
                <w:color w:val="000000"/>
              </w:rPr>
            </w:pPr>
            <w:r>
              <w:rPr>
                <w:color w:val="000000"/>
              </w:rPr>
              <w:t>aaX</w:t>
            </w:r>
            <w:r>
              <w:rPr>
                <w:color w:val="000000"/>
                <w:vertAlign w:val="superscript"/>
              </w:rPr>
              <w:t>BD</w:t>
            </w:r>
            <w:r>
              <w:rPr>
                <w:color w:val="000000"/>
              </w:rPr>
              <w:t>X</w:t>
            </w:r>
            <w:r>
              <w:rPr>
                <w:color w:val="000000"/>
                <w:vertAlign w:val="superscript"/>
              </w:rPr>
              <w:t>BD</w:t>
            </w:r>
          </w:p>
        </w:tc>
        <w:tc>
          <w:tcPr>
            <w:tcW w:w="3400" w:type="dxa"/>
            <w:gridSpan w:val="2"/>
            <w:tcBorders/>
            <w:shd w:fill="auto" w:val="clear"/>
          </w:tcPr>
          <w:p>
            <w:pPr>
              <w:pStyle w:val="Normal"/>
              <w:autoSpaceDE w:val="false"/>
              <w:spacing w:lineRule="auto" w:line="312" w:before="120" w:after="120"/>
              <w:jc w:val="center"/>
              <w:rPr/>
            </w:pPr>
            <w:r>
              <w:rPr>
                <w:color w:val="000000"/>
              </w:rPr>
              <w:t>AAX</w:t>
            </w:r>
            <w:r>
              <w:rPr>
                <w:color w:val="000000"/>
                <w:vertAlign w:val="superscript"/>
              </w:rPr>
              <w:t>bd</w:t>
            </w:r>
            <w:r>
              <w:rPr>
                <w:color w:val="000000"/>
              </w:rPr>
              <w:t>Y</w:t>
            </w:r>
          </w:p>
        </w:tc>
      </w:tr>
    </w:tbl>
    <w:p>
      <w:pPr>
        <w:pStyle w:val="Normal"/>
        <w:autoSpaceDE w:val="false"/>
        <w:spacing w:lineRule="auto" w:line="312" w:before="120" w:after="120"/>
        <w:jc w:val="both"/>
        <w:rPr>
          <w:iCs/>
          <w:color w:val="000000"/>
        </w:rPr>
      </w:pPr>
      <w:r>
        <w:rPr>
          <w:b/>
          <w:color w:val="000000"/>
          <w:u w:val="single"/>
        </w:rPr>
        <w:t>Bài 4:</w:t>
      </w:r>
    </w:p>
    <w:p>
      <w:pPr>
        <w:pStyle w:val="Normal"/>
        <w:autoSpaceDE w:val="false"/>
        <w:spacing w:lineRule="auto" w:line="312" w:before="120" w:after="120"/>
        <w:jc w:val="both"/>
        <w:rPr>
          <w:iCs/>
          <w:color w:val="000000"/>
        </w:rPr>
      </w:pPr>
      <w:r>
        <w:rPr>
          <w:color w:val="000000"/>
        </w:rPr>
        <w:tab/>
        <w:t>Cho nòi lông đen thuần chủng giao phối với nòi lông trắng được F1 có 50%</w:t>
      </w:r>
      <w:r>
        <w:rPr>
          <w:i/>
          <w:iCs/>
          <w:color w:val="000000"/>
        </w:rPr>
        <w:t xml:space="preserve"> </w:t>
      </w:r>
      <w:r>
        <w:rPr>
          <w:color w:val="000000"/>
        </w:rPr>
        <w:t xml:space="preserve">con lông xám và 50% con lông đen. Cho con lông xám (F1) giao phối với con lông trắng (P) được tỉ lệ : 3 con lông xám </w:t>
      </w:r>
      <w:r>
        <w:rPr>
          <w:iCs/>
          <w:color w:val="000000"/>
        </w:rPr>
        <w:t xml:space="preserve">: </w:t>
      </w:r>
      <w:r>
        <w:rPr>
          <w:color w:val="000000"/>
        </w:rPr>
        <w:t>4 con lông trắng : 1 con lông đen</w:t>
      </w:r>
      <w:r>
        <w:rPr>
          <w:iCs/>
          <w:color w:val="000000"/>
        </w:rPr>
        <w:t xml:space="preserve">. </w:t>
      </w:r>
      <w:r>
        <w:rPr>
          <w:color w:val="000000"/>
        </w:rPr>
        <w:t>Trong đó lông đen toàn là đực.</w:t>
      </w:r>
    </w:p>
    <w:p>
      <w:pPr>
        <w:pStyle w:val="Normal"/>
        <w:autoSpaceDE w:val="false"/>
        <w:spacing w:lineRule="auto" w:line="312" w:before="120" w:after="120"/>
        <w:jc w:val="both"/>
        <w:rPr>
          <w:color w:val="000000"/>
        </w:rPr>
      </w:pPr>
      <w:r>
        <w:rPr>
          <w:color w:val="000000"/>
        </w:rPr>
        <w:tab/>
        <w:t>a. Biện luận và viết sơ đồ lai cho kết quả nói trên.</w:t>
      </w:r>
    </w:p>
    <w:p>
      <w:pPr>
        <w:pStyle w:val="Normal"/>
        <w:autoSpaceDE w:val="false"/>
        <w:spacing w:lineRule="auto" w:line="312" w:before="120" w:after="120"/>
        <w:jc w:val="both"/>
        <w:rPr>
          <w:color w:val="000000"/>
        </w:rPr>
      </w:pPr>
      <w:r>
        <w:rPr>
          <w:color w:val="000000"/>
        </w:rPr>
        <w:tab/>
        <w:t>b. Cho con mắt đen (F1) giao phối với con lông trắng (P) thì kết quả phép lai sẽ thế nào ?</w:t>
      </w:r>
    </w:p>
    <w:p>
      <w:pPr>
        <w:pStyle w:val="Normal"/>
        <w:autoSpaceDE w:val="false"/>
        <w:spacing w:lineRule="auto" w:line="312" w:before="120" w:after="120"/>
        <w:jc w:val="both"/>
        <w:rPr>
          <w:b/>
          <w:b/>
          <w:iCs/>
          <w:color w:val="000000"/>
          <w:u w:val="single"/>
        </w:rPr>
      </w:pPr>
      <w:r>
        <w:rPr>
          <w:b/>
          <w:iCs/>
          <w:color w:val="000000"/>
          <w:u w:val="single"/>
        </w:rPr>
        <w:t>Gợi ý giải</w:t>
      </w:r>
    </w:p>
    <w:p>
      <w:pPr>
        <w:pStyle w:val="Normal"/>
        <w:autoSpaceDE w:val="false"/>
        <w:spacing w:lineRule="auto" w:line="312" w:before="120" w:after="120"/>
        <w:jc w:val="both"/>
        <w:rPr/>
      </w:pPr>
      <w:r>
        <w:rPr>
          <w:color w:val="000000"/>
        </w:rPr>
        <w:tab/>
        <w:t xml:space="preserve">a. </w:t>
      </w:r>
      <w:r>
        <w:rPr>
          <w:iCs/>
          <w:color w:val="000000"/>
        </w:rPr>
        <w:t xml:space="preserve">P </w:t>
      </w:r>
      <w:r>
        <w:rPr>
          <w:color w:val="000000"/>
        </w:rPr>
        <w:t>: AAX</w:t>
      </w:r>
      <w:r>
        <w:rPr>
          <w:color w:val="000000"/>
          <w:vertAlign w:val="superscript"/>
        </w:rPr>
        <w:t>b</w:t>
      </w:r>
      <w:r>
        <w:rPr>
          <w:color w:val="000000"/>
        </w:rPr>
        <w:t>X</w:t>
      </w:r>
      <w:r>
        <w:rPr>
          <w:color w:val="000000"/>
          <w:vertAlign w:val="superscript"/>
        </w:rPr>
        <w:t>b</w:t>
      </w:r>
      <w:r>
        <w:rPr>
          <w:color w:val="000000"/>
        </w:rPr>
        <w:t xml:space="preserve"> x</w:t>
      </w:r>
      <w:r>
        <w:rPr>
          <w:iCs/>
          <w:color w:val="000000"/>
        </w:rPr>
        <w:t xml:space="preserve"> a</w:t>
      </w:r>
      <w:r>
        <w:rPr>
          <w:color w:val="000000"/>
        </w:rPr>
        <w:t>aX</w:t>
      </w:r>
      <w:r>
        <w:rPr>
          <w:color w:val="000000"/>
          <w:vertAlign w:val="superscript"/>
        </w:rPr>
        <w:t>B</w:t>
      </w:r>
      <w:r>
        <w:rPr>
          <w:color w:val="000000"/>
        </w:rPr>
        <w:t>Y</w:t>
      </w:r>
    </w:p>
    <w:p>
      <w:pPr>
        <w:pStyle w:val="Normal"/>
        <w:autoSpaceDE w:val="false"/>
        <w:spacing w:lineRule="auto" w:line="312" w:before="120" w:after="120"/>
        <w:jc w:val="both"/>
        <w:rPr>
          <w:iCs/>
          <w:color w:val="000000"/>
        </w:rPr>
      </w:pPr>
      <w:r>
        <w:rPr>
          <w:color w:val="000000"/>
        </w:rPr>
        <w:tab/>
        <w:t>b. 4 con lông trắng : 2 con lông xám : 2 con lông đen.</w:t>
      </w:r>
    </w:p>
    <w:p>
      <w:pPr>
        <w:pStyle w:val="Normal"/>
        <w:autoSpaceDE w:val="false"/>
        <w:spacing w:lineRule="auto" w:line="312" w:before="120" w:after="120"/>
        <w:jc w:val="both"/>
        <w:rPr>
          <w:iCs/>
          <w:color w:val="000000"/>
        </w:rPr>
      </w:pPr>
      <w:r>
        <w:rPr>
          <w:b/>
          <w:color w:val="000000"/>
          <w:u w:val="single"/>
        </w:rPr>
        <w:t>Bài 5:</w:t>
      </w:r>
    </w:p>
    <w:p>
      <w:pPr>
        <w:pStyle w:val="Normal"/>
        <w:autoSpaceDE w:val="false"/>
        <w:spacing w:lineRule="auto" w:line="312" w:before="120" w:after="120"/>
        <w:jc w:val="both"/>
        <w:rPr/>
      </w:pPr>
      <w:r>
        <w:rPr>
          <w:color w:val="000000"/>
        </w:rPr>
        <w:tab/>
        <w:t>Cho cá thể mắt đỏ thuần chủng lai với cá thể mắt trắng được F1 đều mắt đỏ. Cho con cái F</w:t>
      </w:r>
      <w:r>
        <w:rPr>
          <w:color w:val="000000"/>
          <w:vertAlign w:val="subscript"/>
        </w:rPr>
        <w:t>1</w:t>
      </w:r>
      <w:r>
        <w:rPr>
          <w:color w:val="000000"/>
        </w:rPr>
        <w:t xml:space="preserve"> lai phân tích được ta có tỉ lệ 3 mắt trắng : 1 mắt đỏ, trong đó mắt đỏ đều là con đực.</w:t>
      </w:r>
    </w:p>
    <w:p>
      <w:pPr>
        <w:pStyle w:val="Normal"/>
        <w:autoSpaceDE w:val="false"/>
        <w:spacing w:lineRule="auto" w:line="312" w:before="120" w:after="120"/>
        <w:jc w:val="both"/>
        <w:rPr>
          <w:color w:val="000000"/>
        </w:rPr>
      </w:pPr>
      <w:r>
        <w:rPr>
          <w:color w:val="000000"/>
        </w:rPr>
        <w:tab/>
        <w:t>a. Biện luận và viết sơ đồ lai từ P đến F</w:t>
      </w:r>
      <w:r>
        <w:rPr>
          <w:color w:val="000000"/>
          <w:vertAlign w:val="subscript"/>
        </w:rPr>
        <w:t>a</w:t>
      </w:r>
    </w:p>
    <w:p>
      <w:pPr>
        <w:pStyle w:val="Normal"/>
        <w:autoSpaceDE w:val="false"/>
        <w:spacing w:lineRule="auto" w:line="312" w:before="120" w:after="120"/>
        <w:jc w:val="both"/>
        <w:rPr>
          <w:i/>
          <w:i/>
          <w:iCs/>
          <w:color w:val="000000"/>
        </w:rPr>
      </w:pPr>
      <w:r>
        <w:rPr>
          <w:color w:val="000000"/>
        </w:rPr>
        <w:tab/>
        <w:t>b. Khi cho các con F</w:t>
      </w:r>
      <w:r>
        <w:rPr>
          <w:color w:val="000000"/>
          <w:vertAlign w:val="subscript"/>
        </w:rPr>
        <w:t>1</w:t>
      </w:r>
      <w:r>
        <w:rPr>
          <w:color w:val="000000"/>
        </w:rPr>
        <w:t xml:space="preserve"> tiếp tục giao phối với nhau thì kết quả ở F2 như thế nào?</w:t>
      </w:r>
    </w:p>
    <w:p>
      <w:pPr>
        <w:pStyle w:val="Normal"/>
        <w:autoSpaceDE w:val="false"/>
        <w:spacing w:lineRule="auto" w:line="312" w:before="120" w:after="120"/>
        <w:jc w:val="both"/>
        <w:rPr>
          <w:b/>
          <w:b/>
          <w:iCs/>
          <w:color w:val="000000"/>
          <w:u w:val="single"/>
        </w:rPr>
      </w:pPr>
      <w:r>
        <w:rPr>
          <w:b/>
          <w:iCs/>
          <w:color w:val="000000"/>
          <w:u w:val="single"/>
        </w:rPr>
        <w:t>Gợi ý giải</w:t>
      </w:r>
    </w:p>
    <w:p>
      <w:pPr>
        <w:pStyle w:val="Normal"/>
        <w:autoSpaceDE w:val="false"/>
        <w:spacing w:lineRule="auto" w:line="312" w:before="120" w:after="120"/>
        <w:jc w:val="both"/>
        <w:rPr/>
      </w:pPr>
      <w:r>
        <w:rPr>
          <w:color w:val="000000"/>
        </w:rPr>
        <w:tab/>
        <w:t>a. P : AAX</w:t>
      </w:r>
      <w:r>
        <w:rPr>
          <w:color w:val="000000"/>
          <w:vertAlign w:val="superscript"/>
        </w:rPr>
        <w:t>B</w:t>
      </w:r>
      <w:r>
        <w:rPr>
          <w:color w:val="000000"/>
        </w:rPr>
        <w:t>X</w:t>
      </w:r>
      <w:r>
        <w:rPr>
          <w:color w:val="000000"/>
          <w:vertAlign w:val="superscript"/>
        </w:rPr>
        <w:t>B</w:t>
      </w:r>
      <w:r>
        <w:rPr>
          <w:color w:val="000000"/>
        </w:rPr>
        <w:t xml:space="preserve"> x aaX</w:t>
      </w:r>
      <w:r>
        <w:rPr>
          <w:color w:val="000000"/>
          <w:vertAlign w:val="superscript"/>
        </w:rPr>
        <w:t>b</w:t>
      </w:r>
      <w:r>
        <w:rPr>
          <w:color w:val="000000"/>
        </w:rPr>
        <w:t>Y</w:t>
      </w:r>
    </w:p>
    <w:p>
      <w:pPr>
        <w:pStyle w:val="Normal"/>
        <w:autoSpaceDE w:val="false"/>
        <w:spacing w:lineRule="auto" w:line="312" w:before="120" w:after="120"/>
        <w:jc w:val="both"/>
        <w:rPr>
          <w:color w:val="000000"/>
        </w:rPr>
      </w:pPr>
      <w:r>
        <w:rPr>
          <w:color w:val="000000"/>
        </w:rPr>
        <w:tab/>
        <w:t>b. F2 : 9 mắt đỏ : 7 mắt trắng</w:t>
      </w:r>
    </w:p>
    <w:p>
      <w:pPr>
        <w:pStyle w:val="Normal"/>
        <w:autoSpaceDE w:val="false"/>
        <w:spacing w:lineRule="auto" w:line="312" w:before="120" w:after="120"/>
        <w:jc w:val="both"/>
        <w:rPr>
          <w:iCs/>
          <w:color w:val="000000"/>
        </w:rPr>
      </w:pPr>
      <w:r>
        <w:rPr>
          <w:b/>
          <w:color w:val="000000"/>
          <w:u w:val="single"/>
        </w:rPr>
        <w:t>Bài 6:</w:t>
      </w:r>
    </w:p>
    <w:p>
      <w:pPr>
        <w:pStyle w:val="Normal"/>
        <w:autoSpaceDE w:val="false"/>
        <w:spacing w:lineRule="auto" w:line="312" w:before="120" w:after="120"/>
        <w:jc w:val="both"/>
        <w:rPr>
          <w:color w:val="000000"/>
        </w:rPr>
      </w:pPr>
      <w:r>
        <w:rPr>
          <w:color w:val="000000"/>
        </w:rPr>
        <w:tab/>
        <w:t>Khi lai con cái (XX) mắt đỏ, tròn, cánh dài thuần chủng với con đực (XY) mắt trắng, dẹt, cánh cụt được F1 gồm các con cái đều mắt đỏ, tròn, cánh xẻ và các con đực đều mắt đỏ, tròn, cánh dài. Cho con cái F1 giao phối với con đực ở P thì được</w:t>
      </w:r>
    </w:p>
    <w:p>
      <w:pPr>
        <w:pStyle w:val="Normal"/>
        <w:autoSpaceDE w:val="false"/>
        <w:spacing w:lineRule="auto" w:line="312" w:before="120" w:after="120"/>
        <w:jc w:val="both"/>
        <w:rPr>
          <w:color w:val="000000"/>
        </w:rPr>
      </w:pPr>
      <w:r>
        <w:rPr>
          <w:color w:val="000000"/>
        </w:rPr>
        <w:tab/>
        <w:t>- Ở giới cái có : 48 con mắt đỏ tròn, cánh xẻ ; 51 con mắt nâu, tròn cánh cụt, 52 con mắt nâu, dẹt cánh xẻ, 49 con mắt trắng, dẹt, cánh cụt.</w:t>
      </w:r>
    </w:p>
    <w:p>
      <w:pPr>
        <w:pStyle w:val="Normal"/>
        <w:autoSpaceDE w:val="false"/>
        <w:spacing w:lineRule="auto" w:line="312" w:before="120" w:after="120"/>
        <w:jc w:val="both"/>
        <w:rPr>
          <w:i/>
          <w:i/>
          <w:iCs/>
          <w:color w:val="000000"/>
        </w:rPr>
      </w:pPr>
      <w:r>
        <w:rPr>
          <w:color w:val="000000"/>
        </w:rPr>
        <w:tab/>
        <w:t>- Ở giới đực có : 49 con mắt đỏ, tròn cánh dài :</w:t>
      </w:r>
      <w:r>
        <w:rPr>
          <w:i/>
          <w:iCs/>
          <w:color w:val="000000"/>
        </w:rPr>
        <w:t xml:space="preserve"> </w:t>
      </w:r>
      <w:r>
        <w:rPr>
          <w:color w:val="000000"/>
        </w:rPr>
        <w:t xml:space="preserve">48 con mắt nâu, tròn, cánh cụt ; 51 con mắt nâu, dẹt, cánh dài </w:t>
      </w:r>
      <w:r>
        <w:rPr>
          <w:i/>
          <w:iCs/>
          <w:color w:val="000000"/>
        </w:rPr>
        <w:t xml:space="preserve">; </w:t>
      </w:r>
      <w:r>
        <w:rPr>
          <w:color w:val="000000"/>
        </w:rPr>
        <w:t>52 con mắt trắng, dẹt, cánh cụt.</w:t>
      </w:r>
    </w:p>
    <w:p>
      <w:pPr>
        <w:pStyle w:val="Normal"/>
        <w:autoSpaceDE w:val="false"/>
        <w:spacing w:lineRule="auto" w:line="312" w:before="120" w:after="120"/>
        <w:jc w:val="both"/>
        <w:rPr>
          <w:color w:val="000000"/>
        </w:rPr>
      </w:pPr>
      <w:r>
        <w:rPr>
          <w:color w:val="000000"/>
        </w:rPr>
        <w:tab/>
        <w:t>a. Từ kết quả phép lai trên hãy cho biết quy luật tác động của gen và quy luật vận động của NST như thế nào đối với sự hình thành và tỉ lệ phân li của kiểu hình ?</w:t>
      </w:r>
    </w:p>
    <w:p>
      <w:pPr>
        <w:pStyle w:val="Normal"/>
        <w:autoSpaceDE w:val="false"/>
        <w:spacing w:lineRule="auto" w:line="312" w:before="120" w:after="120"/>
        <w:jc w:val="both"/>
        <w:rPr>
          <w:i/>
          <w:i/>
          <w:iCs/>
          <w:color w:val="000000"/>
        </w:rPr>
      </w:pPr>
      <w:r>
        <w:rPr>
          <w:color w:val="000000"/>
        </w:rPr>
        <w:tab/>
        <w:t>b. Viết sơ đồ lai từ P đến Fb.</w:t>
      </w:r>
    </w:p>
    <w:p>
      <w:pPr>
        <w:pStyle w:val="Normal"/>
        <w:autoSpaceDE w:val="false"/>
        <w:spacing w:lineRule="auto" w:line="312" w:before="120" w:after="120"/>
        <w:jc w:val="both"/>
        <w:rPr>
          <w:color w:val="000000"/>
        </w:rPr>
      </w:pPr>
      <w:r>
        <w:rPr>
          <w:color w:val="000000"/>
        </w:rPr>
        <w:tab/>
        <w:t>Biết rằng hình dạng mắt và cánh đều tuân theo quy luật 1 gen chi phối 1 tính.</w:t>
      </w:r>
    </w:p>
    <w:p>
      <w:pPr>
        <w:pStyle w:val="Normal"/>
        <w:autoSpaceDE w:val="false"/>
        <w:spacing w:lineRule="auto" w:line="312" w:before="120" w:after="120"/>
        <w:jc w:val="both"/>
        <w:rPr>
          <w:b/>
          <w:b/>
          <w:iCs/>
          <w:color w:val="000000"/>
          <w:u w:val="single"/>
        </w:rPr>
      </w:pPr>
      <w:r>
        <w:rPr>
          <w:b/>
          <w:iCs/>
          <w:color w:val="000000"/>
          <w:u w:val="single"/>
        </w:rPr>
        <w:t>Gợi ý giải</w:t>
      </w:r>
    </w:p>
    <w:p>
      <w:pPr>
        <w:pStyle w:val="Normal"/>
        <w:autoSpaceDE w:val="false"/>
        <w:spacing w:lineRule="auto" w:line="312" w:before="120" w:after="120"/>
        <w:jc w:val="both"/>
        <w:rPr>
          <w:color w:val="000000"/>
        </w:rPr>
      </w:pPr>
      <w:r>
        <w:rPr>
          <w:color w:val="000000"/>
        </w:rPr>
        <w:tab/>
        <w:t xml:space="preserve">a. </w:t>
      </w:r>
    </w:p>
    <w:p>
      <w:pPr>
        <w:pStyle w:val="Normal"/>
        <w:autoSpaceDE w:val="false"/>
        <w:spacing w:lineRule="auto" w:line="312" w:before="120" w:after="120"/>
        <w:jc w:val="both"/>
        <w:rPr>
          <w:color w:val="000000"/>
        </w:rPr>
      </w:pPr>
      <w:r>
        <w:rPr>
          <w:color w:val="000000"/>
        </w:rPr>
        <w:tab/>
        <w:t>- Quy luật tác động của các gen alen : át hoàn toàn và không hoàn toàn.</w:t>
      </w:r>
    </w:p>
    <w:p>
      <w:pPr>
        <w:pStyle w:val="Normal"/>
        <w:autoSpaceDE w:val="false"/>
        <w:spacing w:lineRule="auto" w:line="312" w:before="120" w:after="120"/>
        <w:jc w:val="both"/>
        <w:rPr/>
      </w:pPr>
      <w:r>
        <w:rPr>
          <w:color w:val="000000"/>
        </w:rPr>
        <w:tab/>
        <w:t>- Quy luật tác động của các gen không alen theo kiểu bổ trợ.</w:t>
      </w:r>
      <w:r>
        <w:rPr>
          <w:i/>
          <w:iCs/>
          <w:color w:val="000000"/>
        </w:rPr>
        <w:t xml:space="preserve"> </w:t>
      </w:r>
    </w:p>
    <w:p>
      <w:pPr>
        <w:pStyle w:val="Normal"/>
        <w:autoSpaceDE w:val="false"/>
        <w:spacing w:lineRule="auto" w:line="312" w:before="120" w:after="120"/>
        <w:jc w:val="both"/>
        <w:rPr>
          <w:color w:val="000000"/>
        </w:rPr>
      </w:pPr>
      <w:r>
        <w:rPr>
          <w:color w:val="000000"/>
        </w:rPr>
        <w:tab/>
        <w:t>- Quy luật phân li độc lập của các cặp NST đã chi phối từ  tỉ lệ phân li kiểu hình cùng với quy luật tác động của gen:</w:t>
      </w:r>
    </w:p>
    <w:p>
      <w:pPr>
        <w:pStyle w:val="Normal"/>
        <w:autoSpaceDE w:val="false"/>
        <w:spacing w:lineRule="auto" w:line="312" w:before="120" w:after="120"/>
        <w:jc w:val="both"/>
        <w:rPr>
          <w:color w:val="000000"/>
        </w:rPr>
      </w:pPr>
      <w:r>
        <w:rPr>
          <w:color w:val="000000"/>
        </w:rPr>
        <w:tab/>
        <w:t xml:space="preserve">b. </w:t>
      </w:r>
    </w:p>
    <w:tbl>
      <w:tblPr>
        <w:tblW w:w="6891" w:type="dxa"/>
        <w:jc w:val="left"/>
        <w:tblInd w:w="1668" w:type="dxa"/>
        <w:tblBorders/>
        <w:tblCellMar>
          <w:top w:w="0" w:type="dxa"/>
          <w:left w:w="108" w:type="dxa"/>
          <w:bottom w:w="0" w:type="dxa"/>
          <w:right w:w="108" w:type="dxa"/>
        </w:tblCellMar>
      </w:tblPr>
      <w:tblGrid>
        <w:gridCol w:w="3118"/>
        <w:gridCol w:w="373"/>
        <w:gridCol w:w="336"/>
        <w:gridCol w:w="3064"/>
      </w:tblGrid>
      <w:tr>
        <w:trPr/>
        <w:tc>
          <w:tcPr>
            <w:tcW w:w="3118" w:type="dxa"/>
            <w:tcBorders/>
            <w:shd w:fill="auto" w:val="clear"/>
          </w:tcPr>
          <w:p>
            <w:pPr>
              <w:pStyle w:val="Normal"/>
              <w:autoSpaceDE w:val="false"/>
              <w:spacing w:lineRule="auto" w:line="312" w:before="120" w:after="120"/>
              <w:jc w:val="center"/>
              <w:rPr>
                <w:color w:val="000000"/>
              </w:rPr>
            </w:pPr>
            <w:r>
              <w:rPr>
                <w:color w:val="000000"/>
              </w:rPr>
              <w:t>P : Con mắt đỏ, tròn, cánh dài</w:t>
            </w:r>
          </w:p>
        </w:tc>
        <w:tc>
          <w:tcPr>
            <w:tcW w:w="709" w:type="dxa"/>
            <w:gridSpan w:val="2"/>
            <w:tcBorders/>
            <w:shd w:fill="auto" w:val="clear"/>
          </w:tcPr>
          <w:p>
            <w:pPr>
              <w:pStyle w:val="Normal"/>
              <w:autoSpaceDE w:val="false"/>
              <w:spacing w:lineRule="auto" w:line="312" w:before="120" w:after="120"/>
              <w:jc w:val="center"/>
              <w:rPr>
                <w:color w:val="000000"/>
              </w:rPr>
            </w:pPr>
            <w:r>
              <w:rPr>
                <w:color w:val="000000"/>
              </w:rPr>
              <w:t>x</w:t>
            </w:r>
          </w:p>
        </w:tc>
        <w:tc>
          <w:tcPr>
            <w:tcW w:w="3064" w:type="dxa"/>
            <w:tcBorders/>
            <w:shd w:fill="auto" w:val="clear"/>
          </w:tcPr>
          <w:p>
            <w:pPr>
              <w:pStyle w:val="Normal"/>
              <w:autoSpaceDE w:val="false"/>
              <w:spacing w:lineRule="auto" w:line="312" w:before="120" w:after="120"/>
              <w:jc w:val="center"/>
              <w:rPr>
                <w:color w:val="000000"/>
              </w:rPr>
            </w:pPr>
            <w:r>
              <w:rPr>
                <w:color w:val="000000"/>
              </w:rPr>
              <w:t>Con mắt trắng, dẹt, cánh cụt</w:t>
            </w:r>
          </w:p>
        </w:tc>
      </w:tr>
      <w:tr>
        <w:trPr/>
        <w:tc>
          <w:tcPr>
            <w:tcW w:w="3491" w:type="dxa"/>
            <w:gridSpan w:val="2"/>
            <w:tcBorders/>
            <w:shd w:fill="auto" w:val="clear"/>
          </w:tcPr>
          <w:p>
            <w:pPr>
              <w:pStyle w:val="Normal"/>
              <w:autoSpaceDE w:val="false"/>
              <w:spacing w:lineRule="auto" w:line="312" w:before="120" w:after="120"/>
              <w:jc w:val="center"/>
              <w:rPr>
                <w:color w:val="000000"/>
              </w:rPr>
            </w:pPr>
            <w:r>
              <w:rPr>
                <w:color w:val="000000"/>
              </w:rPr>
              <w:t>AD/ADX</w:t>
            </w:r>
            <w:r>
              <w:rPr>
                <w:color w:val="000000"/>
                <w:vertAlign w:val="superscript"/>
              </w:rPr>
              <w:t>BE</w:t>
            </w:r>
            <w:r>
              <w:rPr>
                <w:color w:val="000000"/>
              </w:rPr>
              <w:t>X</w:t>
            </w:r>
            <w:r>
              <w:rPr>
                <w:color w:val="000000"/>
                <w:vertAlign w:val="superscript"/>
              </w:rPr>
              <w:t>BE</w:t>
            </w:r>
          </w:p>
        </w:tc>
        <w:tc>
          <w:tcPr>
            <w:tcW w:w="3400" w:type="dxa"/>
            <w:gridSpan w:val="2"/>
            <w:tcBorders/>
            <w:shd w:fill="auto" w:val="clear"/>
          </w:tcPr>
          <w:p>
            <w:pPr>
              <w:pStyle w:val="Normal"/>
              <w:autoSpaceDE w:val="false"/>
              <w:spacing w:lineRule="auto" w:line="312" w:before="120" w:after="120"/>
              <w:jc w:val="center"/>
              <w:rPr/>
            </w:pPr>
            <w:r>
              <w:rPr>
                <w:color w:val="000000"/>
              </w:rPr>
              <w:t>Ad/adX</w:t>
            </w:r>
            <w:r>
              <w:rPr>
                <w:color w:val="000000"/>
                <w:vertAlign w:val="superscript"/>
              </w:rPr>
              <w:t>be</w:t>
            </w:r>
            <w:r>
              <w:rPr>
                <w:color w:val="000000"/>
              </w:rPr>
              <w:t>Y</w:t>
            </w:r>
          </w:p>
        </w:tc>
      </w:tr>
    </w:tbl>
    <w:p>
      <w:pPr>
        <w:pStyle w:val="Normal"/>
        <w:spacing w:lineRule="auto" w:line="264"/>
        <w:jc w:val="both"/>
        <w:rPr>
          <w:color w:val="FF0000"/>
        </w:rPr>
      </w:pPr>
      <w:r>
        <w:rPr>
          <w:b/>
        </w:rPr>
        <w:t xml:space="preserve">Bài 7: </w:t>
      </w:r>
    </w:p>
    <w:p>
      <w:pPr>
        <w:pStyle w:val="Normal"/>
        <w:spacing w:lineRule="auto" w:line="264"/>
        <w:ind w:firstLine="284"/>
        <w:jc w:val="both"/>
        <w:rPr/>
      </w:pPr>
      <w:r>
        <w:rPr>
          <w:color w:val="FF0000"/>
        </w:rPr>
        <w:t>1. Cho P: con cái (XX) lông dài, đen thuần chủng lai với con đực (XY) lông ngắn, trắng. Tất cả F</w:t>
      </w:r>
      <w:r>
        <w:rPr>
          <w:color w:val="FF0000"/>
          <w:vertAlign w:val="subscript"/>
        </w:rPr>
        <w:t>1</w:t>
      </w:r>
      <w:r>
        <w:rPr>
          <w:b/>
          <w:color w:val="FF0000"/>
        </w:rPr>
        <w:t xml:space="preserve"> </w:t>
      </w:r>
      <w:r>
        <w:rPr>
          <w:color w:val="FF0000"/>
        </w:rPr>
        <w:t>đều lông dài, đen. Lai phân tích con đực F</w:t>
      </w:r>
      <w:r>
        <w:rPr>
          <w:b/>
          <w:color w:val="FF0000"/>
          <w:vertAlign w:val="subscript"/>
        </w:rPr>
        <w:t>1</w:t>
      </w:r>
      <w:r>
        <w:rPr>
          <w:color w:val="FF0000"/>
        </w:rPr>
        <w:t xml:space="preserve"> thu được F</w:t>
      </w:r>
      <w:r>
        <w:rPr>
          <w:color w:val="FF0000"/>
          <w:vertAlign w:val="subscript"/>
        </w:rPr>
        <w:t>a</w:t>
      </w:r>
      <w:r>
        <w:rPr>
          <w:color w:val="FF0000"/>
        </w:rPr>
        <w:t xml:space="preserve"> có tỉ lệ: 1 con cái dài, đen: 1 con cái ngắn, đen: 2 đực ngắn, trắng.</w:t>
      </w:r>
    </w:p>
    <w:p>
      <w:pPr>
        <w:pStyle w:val="Normal"/>
        <w:spacing w:lineRule="auto" w:line="264"/>
        <w:ind w:firstLine="284"/>
        <w:jc w:val="both"/>
        <w:rPr>
          <w:color w:val="FF0000"/>
          <w:spacing w:val="-4"/>
        </w:rPr>
      </w:pPr>
      <w:r>
        <w:rPr>
          <w:color w:val="FF0000"/>
          <w:spacing w:val="-4"/>
        </w:rPr>
        <w:t>Hãy biện luận để xác định quy luật di truyền chi phối các tính trạng trên, viết kiểu gen của P.</w:t>
      </w:r>
    </w:p>
    <w:p>
      <w:pPr>
        <w:pStyle w:val="Normal"/>
        <w:spacing w:lineRule="auto" w:line="264"/>
        <w:ind w:firstLine="284"/>
        <w:jc w:val="both"/>
        <w:rPr>
          <w:color w:val="FF0000"/>
          <w:spacing w:val="-4"/>
        </w:rPr>
      </w:pPr>
      <w:r>
        <w:rPr>
          <w:color w:val="FF0000"/>
          <w:spacing w:val="-4"/>
        </w:rPr>
      </w:r>
    </w:p>
    <w:tbl>
      <w:tblPr>
        <w:tblW w:w="101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3" w:type="dxa"/>
          <w:bottom w:w="0" w:type="dxa"/>
          <w:right w:w="28" w:type="dxa"/>
        </w:tblCellMar>
      </w:tblPr>
      <w:tblGrid>
        <w:gridCol w:w="10160"/>
      </w:tblGrid>
      <w:tr>
        <w:trPr/>
        <w:tc>
          <w:tcPr>
            <w:tcW w:w="101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Normal"/>
              <w:jc w:val="both"/>
              <w:rPr/>
            </w:pPr>
            <w:r>
              <w:rPr/>
              <w:tab/>
              <w:t xml:space="preserve">- Xét kích thước lông ở Fa: dài : ngắn = 1:3 </w:t>
            </w:r>
            <w:r>
              <w:rPr>
                <w:rFonts w:eastAsia="Symbol" w:cs="Symbol" w:ascii="Symbol" w:hAnsi="Symbol"/>
              </w:rPr>
              <w:t></w:t>
            </w:r>
            <w:r>
              <w:rPr/>
              <w:t xml:space="preserve"> F</w:t>
            </w:r>
            <w:r>
              <w:rPr>
                <w:b/>
                <w:vertAlign w:val="subscript"/>
              </w:rPr>
              <w:t>1</w:t>
            </w:r>
            <w:r>
              <w:rPr/>
              <w:t xml:space="preserve"> cho 4 loại giao tử </w:t>
            </w:r>
            <w:r>
              <w:rPr>
                <w:rFonts w:eastAsia="Symbol" w:cs="Symbol" w:ascii="Symbol" w:hAnsi="Symbol"/>
              </w:rPr>
              <w:t></w:t>
            </w:r>
            <w:r>
              <w:rPr/>
              <w:t xml:space="preserve"> F</w:t>
            </w:r>
            <w:r>
              <w:rPr>
                <w:b/>
                <w:vertAlign w:val="subscript"/>
              </w:rPr>
              <w:t>1</w:t>
            </w:r>
            <w:r>
              <w:rPr/>
              <w:t xml:space="preserve"> dị hợp 2 cặp gen phân li độc lập </w:t>
            </w:r>
            <w:r>
              <w:rPr>
                <w:rFonts w:eastAsia="Symbol" w:cs="Symbol" w:ascii="Symbol" w:hAnsi="Symbol"/>
              </w:rPr>
              <w:t></w:t>
            </w:r>
            <w:r>
              <w:rPr/>
              <w:t xml:space="preserve"> tính trạng màu sắc di truyền tuân theo quy luật tương tác bổ sung kiểu 9:7. Mặt khác tỉ lệ kiểu hình ở 2 giới không đều </w:t>
            </w:r>
            <w:r>
              <w:rPr>
                <w:rFonts w:eastAsia="Symbol" w:cs="Symbol" w:ascii="Symbol" w:hAnsi="Symbol"/>
              </w:rPr>
              <w:t></w:t>
            </w:r>
            <w:r>
              <w:rPr/>
              <w:t xml:space="preserve"> có 1 trong 2 gen nằm trên nhiếm sắc thể X. </w:t>
            </w:r>
          </w:p>
          <w:p>
            <w:pPr>
              <w:pStyle w:val="Normal"/>
              <w:jc w:val="both"/>
              <w:rPr/>
            </w:pPr>
            <w:r>
              <w:rPr/>
              <w:tab/>
              <w:t>Quy ước: A-B- : lông dài, A-bb, aaB-, aabb: lông ngắn.</w:t>
            </w:r>
          </w:p>
        </w:tc>
      </w:tr>
      <w:tr>
        <w:trPr/>
        <w:tc>
          <w:tcPr>
            <w:tcW w:w="101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Normal"/>
              <w:jc w:val="both"/>
              <w:rPr/>
            </w:pPr>
            <w:r>
              <w:rPr/>
              <w:tab/>
              <w:t xml:space="preserve">- Xét tính trạng màu lông ở Fa: 100% ♀đen: 100% ♂ trắng </w:t>
            </w:r>
            <w:r>
              <w:rPr>
                <w:rFonts w:eastAsia="Symbol" w:cs="Symbol" w:ascii="Symbol" w:hAnsi="Symbol"/>
              </w:rPr>
              <w:t></w:t>
            </w:r>
            <w:r>
              <w:rPr/>
              <w:t xml:space="preserve"> gen quy định tính trạng màu lông nằm trên NST giới tính X </w:t>
            </w:r>
            <w:r>
              <w:rPr>
                <w:rFonts w:eastAsia="Symbol" w:cs="Symbol" w:ascii="Symbol" w:hAnsi="Symbol"/>
              </w:rPr>
              <w:t></w:t>
            </w:r>
            <w:r>
              <w:rPr/>
              <w:t xml:space="preserve"> di truyền liên kết với giới tính. Gen D: lông đen, gen d: lông trắng</w:t>
            </w:r>
          </w:p>
        </w:tc>
      </w:tr>
      <w:tr>
        <w:trPr/>
        <w:tc>
          <w:tcPr>
            <w:tcW w:w="101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Normal"/>
              <w:jc w:val="both"/>
              <w:rPr/>
            </w:pPr>
            <w:r>
              <w:rPr/>
              <w:tab/>
              <w:t>- Xét đồng thời của 2 tính trạng: gen quy định màu sắc lông liên kết với 1 trong 2 gen quy định tính trạng kích thước lông nằm trên NST X.</w:t>
            </w:r>
          </w:p>
        </w:tc>
      </w:tr>
      <w:tr>
        <w:trPr/>
        <w:tc>
          <w:tcPr>
            <w:tcW w:w="101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Normal"/>
              <w:jc w:val="both"/>
              <w:rPr/>
            </w:pPr>
            <w:r>
              <w:rPr/>
              <w:tab/>
              <w:t>- Kiểu gen của P: ♀AAX</w:t>
            </w:r>
            <w:r>
              <w:rPr>
                <w:vertAlign w:val="superscript"/>
              </w:rPr>
              <w:t>BD</w:t>
            </w:r>
            <w:r>
              <w:rPr/>
              <w:t>X</w:t>
            </w:r>
            <w:r>
              <w:rPr>
                <w:vertAlign w:val="superscript"/>
              </w:rPr>
              <w:t>BD</w:t>
            </w:r>
            <w:r>
              <w:rPr/>
              <w:t xml:space="preserve"> x ♂ aaX</w:t>
            </w:r>
            <w:r>
              <w:rPr>
                <w:vertAlign w:val="superscript"/>
              </w:rPr>
              <w:t>bd</w:t>
            </w:r>
            <w:r>
              <w:rPr/>
              <w:t>Y</w:t>
            </w:r>
          </w:p>
        </w:tc>
      </w:tr>
    </w:tbl>
    <w:p>
      <w:pPr>
        <w:pStyle w:val="Normal"/>
        <w:rPr>
          <w:b/>
          <w:b/>
          <w:lang w:val="es-DO"/>
        </w:rPr>
      </w:pPr>
      <w:r>
        <w:rPr>
          <w:b/>
          <w:lang w:val="es-DO"/>
        </w:rPr>
      </w:r>
    </w:p>
    <w:p>
      <w:pPr>
        <w:pStyle w:val="Normal"/>
        <w:spacing w:lineRule="auto" w:line="264"/>
        <w:jc w:val="both"/>
        <w:rPr>
          <w:color w:val="FF0000"/>
        </w:rPr>
      </w:pPr>
      <w:r>
        <w:rPr>
          <w:b/>
        </w:rPr>
        <w:t xml:space="preserve">Bài 8: </w:t>
      </w:r>
    </w:p>
    <w:p>
      <w:pPr>
        <w:pStyle w:val="Normal"/>
        <w:rPr/>
      </w:pPr>
      <w:r>
        <w:rPr>
          <w:lang w:val="es-DO"/>
        </w:rPr>
        <w:t>Cho lai ruồi giấm P:♀mắt đỏ tươi x ♂mắt đỏ thẫm được F1:♀mẳt đỏ thẫm♂ mắt đỏ tươi. Cho F1 giao phối với nhau được F2:</w:t>
        <w:br/>
        <w:t>A. 1 đỏ thẫm : 6 đỏ tươi : 1 mắt nâu           B. 2 đỏ thẫm : 5 đỏ tươi : 1 nâu</w:t>
        <w:br/>
        <w:t>C. 3 đỏ thẫm : 4 đỏ tươi : 1nâu                   D. 4 đỏ thẫm : 3 đỏ tươi : 1 nâu</w:t>
        <w:br/>
      </w:r>
      <w:r>
        <w:rPr>
          <w:b/>
          <w:color w:val="FF0000"/>
          <w:lang w:val="es-DO"/>
        </w:rPr>
        <w:t>HD:</w:t>
      </w:r>
    </w:p>
    <w:p>
      <w:pPr>
        <w:pStyle w:val="Normal"/>
        <w:rPr>
          <w:color w:val="FF0000"/>
          <w:lang w:val="es-DO"/>
        </w:rPr>
      </w:pPr>
      <w:r>
        <w:rPr>
          <w:color w:val="FF0000"/>
          <w:lang w:val="es-DO"/>
        </w:rPr>
        <w:t>Do đời con thu được 8 tổ hợp, suy ra tính trạng do 2 gene không allele quy định. Vậy đã xảy ra hiện tượng tương tác giữa 2 gene cùng quy định màu mắt ở ruồi giấm.</w:t>
      </w:r>
    </w:p>
    <w:p>
      <w:pPr>
        <w:pStyle w:val="Normal"/>
        <w:rPr>
          <w:color w:val="FF0000"/>
          <w:lang w:val="es-DO"/>
        </w:rPr>
      </w:pPr>
      <w:r>
        <w:rPr>
          <w:color w:val="FF0000"/>
          <w:lang w:val="es-DO"/>
        </w:rPr>
        <w:t>Do tính trạng F1 biểu hiện không đồng đều ở 2 giới nên có gene quy định nằm trên vùng không tương đồng của NST giới tính.</w:t>
      </w:r>
    </w:p>
    <w:p>
      <w:pPr>
        <w:pStyle w:val="Normal"/>
        <w:rPr>
          <w:color w:val="FF0000"/>
          <w:lang w:val="es-DO"/>
        </w:rPr>
      </w:pPr>
      <w:r>
        <w:rPr>
          <w:color w:val="FF0000"/>
          <w:lang w:val="es-DO"/>
        </w:rPr>
        <w:t>Vì tỉ lệ KH thu được ở F2 phân ly có tính độc lập nên một gene nằm trên NST thường, một gene nằm trên vùng không tương đồng của NST giới tính.</w:t>
      </w:r>
    </w:p>
    <w:p>
      <w:pPr>
        <w:pStyle w:val="Normal"/>
        <w:rPr>
          <w:color w:val="FF0000"/>
          <w:lang w:val="es-DO"/>
        </w:rPr>
      </w:pPr>
      <w:r>
        <w:rPr>
          <w:color w:val="FF0000"/>
          <w:lang w:val="es-DO"/>
        </w:rPr>
        <w:t>Do tính trạng biểu hiện ở cả 2 giới nên gene nằm trên vùng không tương đồng của NST X.</w:t>
      </w:r>
    </w:p>
    <w:p>
      <w:pPr>
        <w:pStyle w:val="Normal"/>
        <w:rPr>
          <w:color w:val="FF0000"/>
          <w:lang w:val="es-DO"/>
        </w:rPr>
      </w:pPr>
      <w:r>
        <w:rPr>
          <w:color w:val="FF0000"/>
          <w:lang w:val="es-DO"/>
        </w:rPr>
        <w:t>Quy ước tính trạng do 2 gene không allele: A, a, B, b quy định. Trong đó gene B, b nằm trên vùng không tương đồng của X.</w:t>
      </w:r>
    </w:p>
    <w:p>
      <w:pPr>
        <w:pStyle w:val="Normal"/>
        <w:rPr>
          <w:color w:val="FF0000"/>
          <w:lang w:val="es-DO"/>
        </w:rPr>
      </w:pPr>
      <w:r>
        <w:rPr>
          <w:color w:val="FF0000"/>
          <w:lang w:val="es-DO"/>
        </w:rPr>
        <w:t>F1 thu được 2 tổ hợp mà ♂mắt đỏ thẫm luôn luôn cho ít nhất 2 giao tử nên ♀mắt đỏ tươi phải cho 1 giao tử.</w:t>
      </w:r>
    </w:p>
    <w:p>
      <w:pPr>
        <w:pStyle w:val="Normal"/>
        <w:rPr>
          <w:color w:val="FF0000"/>
          <w:lang w:val="es-DO"/>
        </w:rPr>
      </w:pPr>
      <w:r>
        <w:rPr>
          <w:color w:val="FF0000"/>
          <w:lang w:val="es-DO"/>
        </w:rPr>
      </w:r>
    </w:p>
    <w:p>
      <w:pPr>
        <w:pStyle w:val="Normal"/>
        <w:rPr>
          <w:color w:val="FF0000"/>
          <w:lang w:val="es-DO"/>
        </w:rPr>
      </w:pPr>
      <w:r>
        <w:rPr>
          <w:color w:val="FF0000"/>
          <w:lang w:val="es-DO"/>
        </w:rPr>
        <w:t xml:space="preserve">Do tính chất lập của 2 gene, mà F2 có 8 tổ hợp = 2x4 suy ra ở F2 một gene cho 2 tổ hợp, một gene cho 4 tổ hợp KG. </w:t>
      </w:r>
    </w:p>
    <w:p>
      <w:pPr>
        <w:pStyle w:val="Normal"/>
        <w:rPr>
          <w:color w:val="FF0000"/>
          <w:lang w:val="es-DO"/>
        </w:rPr>
      </w:pPr>
      <w:r>
        <w:rPr>
          <w:color w:val="FF0000"/>
          <w:lang w:val="es-DO"/>
        </w:rPr>
      </w:r>
    </w:p>
    <w:p>
      <w:pPr>
        <w:pStyle w:val="Normal"/>
        <w:rPr>
          <w:b/>
          <w:b/>
          <w:color w:val="FF0000"/>
          <w:lang w:val="es-DO"/>
        </w:rPr>
      </w:pPr>
      <w:r>
        <w:rPr>
          <w:b/>
          <w:color w:val="FF0000"/>
          <w:lang w:val="es-DO"/>
        </w:rPr>
        <w:t xml:space="preserve">- Xét gene A, a: </w:t>
      </w:r>
    </w:p>
    <w:p>
      <w:pPr>
        <w:pStyle w:val="Normal"/>
        <w:rPr>
          <w:color w:val="FF0000"/>
          <w:lang w:val="es-DO"/>
        </w:rPr>
      </w:pPr>
      <w:r>
        <w:rPr>
          <w:color w:val="FF0000"/>
          <w:lang w:val="es-DO"/>
        </w:rPr>
        <w:t xml:space="preserve">Phép lai P: </w:t>
      </w:r>
    </w:p>
    <w:p>
      <w:pPr>
        <w:pStyle w:val="Normal"/>
        <w:rPr>
          <w:color w:val="FF0000"/>
          <w:lang w:val="es-DO"/>
        </w:rPr>
      </w:pPr>
      <w:r>
        <w:rPr>
          <w:color w:val="FF0000"/>
          <w:lang w:val="es-DO"/>
        </w:rPr>
        <w:t>+ AA x AA =&gt; F1: AA =&gt;F2: AA ( loại do F2 chỉ có 1 tổ hợp)</w:t>
      </w:r>
    </w:p>
    <w:p>
      <w:pPr>
        <w:pStyle w:val="Normal"/>
        <w:rPr>
          <w:color w:val="FF0000"/>
          <w:lang w:val="es-DO"/>
        </w:rPr>
      </w:pPr>
      <w:r>
        <w:rPr>
          <w:color w:val="FF0000"/>
          <w:lang w:val="es-DO"/>
        </w:rPr>
        <w:t>+ aa x aa =&gt; F1: aa =&gt;F2: aa ( loại do F2 chỉ có 1 tổ hợp)</w:t>
      </w:r>
    </w:p>
    <w:p>
      <w:pPr>
        <w:pStyle w:val="Normal"/>
        <w:rPr>
          <w:b/>
          <w:b/>
          <w:color w:val="FF0000"/>
          <w:lang w:val="es-DO"/>
        </w:rPr>
      </w:pPr>
      <w:r>
        <w:rPr>
          <w:b/>
          <w:color w:val="FF0000"/>
          <w:lang w:val="es-DO"/>
        </w:rPr>
        <w:t>+ AA x aa =&gt; F1: Aa =&gt; F2: 1AA : 2Aa : 1aa ( nhận do F2 có 4 tổ hợp KG, KH)</w:t>
      </w:r>
    </w:p>
    <w:p>
      <w:pPr>
        <w:pStyle w:val="Normal"/>
        <w:rPr>
          <w:b/>
          <w:b/>
          <w:color w:val="FF0000"/>
          <w:lang w:val="es-DO"/>
        </w:rPr>
      </w:pPr>
      <w:r>
        <w:rPr>
          <w:b/>
          <w:color w:val="FF0000"/>
          <w:lang w:val="es-DO"/>
        </w:rPr>
      </w:r>
    </w:p>
    <w:p>
      <w:pPr>
        <w:pStyle w:val="Normal"/>
        <w:rPr>
          <w:b/>
          <w:b/>
          <w:color w:val="FF0000"/>
          <w:lang w:val="es-DO"/>
        </w:rPr>
      </w:pPr>
      <w:r>
        <w:rPr>
          <w:b/>
          <w:color w:val="FF0000"/>
          <w:lang w:val="es-DO"/>
        </w:rPr>
        <w:t>- Xét gene B, b: Suy ra cần cho 2 tổ hợp KG, KH.</w:t>
      </w:r>
    </w:p>
    <w:p>
      <w:pPr>
        <w:pStyle w:val="Normal"/>
        <w:rPr>
          <w:color w:val="FF0000"/>
          <w:lang w:val="es-DO"/>
        </w:rPr>
      </w:pPr>
      <w:r>
        <w:rPr>
          <w:color w:val="FF0000"/>
          <w:lang w:val="es-DO"/>
        </w:rPr>
        <w:t xml:space="preserve">Phép lai P: </w:t>
      </w:r>
    </w:p>
    <w:p>
      <w:pPr>
        <w:pStyle w:val="Normal"/>
        <w:rPr/>
      </w:pPr>
      <w:r>
        <w:rPr>
          <w:color w:val="FF0000"/>
          <w:lang w:val="es-DO"/>
        </w:rPr>
        <w:t>+ X</w:t>
      </w:r>
      <w:r>
        <w:rPr>
          <w:color w:val="FF0000"/>
          <w:vertAlign w:val="superscript"/>
          <w:lang w:val="es-DO"/>
        </w:rPr>
        <w:t>B</w:t>
      </w:r>
      <w:r>
        <w:rPr>
          <w:color w:val="FF0000"/>
          <w:lang w:val="es-DO"/>
        </w:rPr>
        <w:t>X</w:t>
      </w:r>
      <w:r>
        <w:rPr>
          <w:color w:val="FF0000"/>
          <w:vertAlign w:val="superscript"/>
          <w:lang w:val="es-DO"/>
        </w:rPr>
        <w:t>B</w:t>
      </w:r>
      <w:r>
        <w:rPr>
          <w:color w:val="FF0000"/>
          <w:lang w:val="es-DO"/>
        </w:rPr>
        <w:t xml:space="preserve">  x X</w:t>
      </w:r>
      <w:r>
        <w:rPr>
          <w:color w:val="FF0000"/>
          <w:vertAlign w:val="superscript"/>
          <w:lang w:val="es-DO"/>
        </w:rPr>
        <w:t>B</w:t>
      </w:r>
      <w:r>
        <w:rPr>
          <w:color w:val="FF0000"/>
          <w:lang w:val="es-DO"/>
        </w:rPr>
        <w:t>Y =&gt; F1: X</w:t>
      </w:r>
      <w:r>
        <w:rPr>
          <w:color w:val="FF0000"/>
          <w:vertAlign w:val="superscript"/>
          <w:lang w:val="es-DO"/>
        </w:rPr>
        <w:t>B</w:t>
      </w:r>
      <w:r>
        <w:rPr>
          <w:color w:val="FF0000"/>
          <w:lang w:val="es-DO"/>
        </w:rPr>
        <w:t>X</w:t>
      </w:r>
      <w:r>
        <w:rPr>
          <w:color w:val="FF0000"/>
          <w:vertAlign w:val="superscript"/>
          <w:lang w:val="es-DO"/>
        </w:rPr>
        <w:t>B</w:t>
      </w:r>
      <w:r>
        <w:rPr>
          <w:color w:val="FF0000"/>
          <w:lang w:val="es-DO"/>
        </w:rPr>
        <w:t xml:space="preserve">  x X</w:t>
      </w:r>
      <w:r>
        <w:rPr>
          <w:color w:val="FF0000"/>
          <w:vertAlign w:val="superscript"/>
          <w:lang w:val="es-DO"/>
        </w:rPr>
        <w:t>B</w:t>
      </w:r>
      <w:r>
        <w:rPr>
          <w:color w:val="FF0000"/>
          <w:lang w:val="es-DO"/>
        </w:rPr>
        <w:t>Y =&gt; F2: X</w:t>
      </w:r>
      <w:r>
        <w:rPr>
          <w:color w:val="FF0000"/>
          <w:vertAlign w:val="superscript"/>
          <w:lang w:val="es-DO"/>
        </w:rPr>
        <w:t>B</w:t>
      </w:r>
      <w:r>
        <w:rPr>
          <w:color w:val="FF0000"/>
          <w:lang w:val="es-DO"/>
        </w:rPr>
        <w:t>X</w:t>
      </w:r>
      <w:r>
        <w:rPr>
          <w:color w:val="FF0000"/>
          <w:vertAlign w:val="superscript"/>
          <w:lang w:val="es-DO"/>
        </w:rPr>
        <w:t>B</w:t>
      </w:r>
      <w:r>
        <w:rPr>
          <w:color w:val="FF0000"/>
          <w:lang w:val="es-DO"/>
        </w:rPr>
        <w:t xml:space="preserve">  x X</w:t>
      </w:r>
      <w:r>
        <w:rPr>
          <w:color w:val="FF0000"/>
          <w:vertAlign w:val="superscript"/>
          <w:lang w:val="es-DO"/>
        </w:rPr>
        <w:t>B</w:t>
      </w:r>
      <w:r>
        <w:rPr>
          <w:color w:val="FF0000"/>
          <w:lang w:val="es-DO"/>
        </w:rPr>
        <w:t>Y (Loại do có cùng 1 loại KH)</w:t>
      </w:r>
    </w:p>
    <w:p>
      <w:pPr>
        <w:pStyle w:val="Normal"/>
        <w:rPr/>
      </w:pPr>
      <w:r>
        <w:rPr>
          <w:color w:val="FF0000"/>
          <w:lang w:val="es-DO"/>
        </w:rPr>
        <w:t>+ X</w:t>
      </w:r>
      <w:r>
        <w:rPr>
          <w:color w:val="FF0000"/>
          <w:vertAlign w:val="superscript"/>
          <w:lang w:val="es-DO"/>
        </w:rPr>
        <w:t>B</w:t>
      </w:r>
      <w:r>
        <w:rPr>
          <w:color w:val="FF0000"/>
          <w:lang w:val="es-DO"/>
        </w:rPr>
        <w:t>X</w:t>
      </w:r>
      <w:r>
        <w:rPr>
          <w:color w:val="FF0000"/>
          <w:vertAlign w:val="superscript"/>
          <w:lang w:val="es-DO"/>
        </w:rPr>
        <w:t>B</w:t>
      </w:r>
      <w:r>
        <w:rPr>
          <w:color w:val="FF0000"/>
          <w:lang w:val="es-DO"/>
        </w:rPr>
        <w:t xml:space="preserve"> x X</w:t>
      </w:r>
      <w:r>
        <w:rPr>
          <w:color w:val="FF0000"/>
          <w:vertAlign w:val="superscript"/>
          <w:lang w:val="es-DO"/>
        </w:rPr>
        <w:t>b</w:t>
      </w:r>
      <w:r>
        <w:rPr>
          <w:color w:val="FF0000"/>
          <w:lang w:val="es-DO"/>
        </w:rPr>
        <w:t>Y =&gt; F1: X</w:t>
      </w:r>
      <w:r>
        <w:rPr>
          <w:color w:val="FF0000"/>
          <w:vertAlign w:val="superscript"/>
          <w:lang w:val="es-DO"/>
        </w:rPr>
        <w:t>B</w:t>
      </w:r>
      <w:r>
        <w:rPr>
          <w:color w:val="FF0000"/>
          <w:lang w:val="es-DO"/>
        </w:rPr>
        <w:t>X</w:t>
      </w:r>
      <w:r>
        <w:rPr>
          <w:color w:val="FF0000"/>
          <w:vertAlign w:val="superscript"/>
          <w:lang w:val="es-DO"/>
        </w:rPr>
        <w:t>b</w:t>
      </w:r>
      <w:r>
        <w:rPr>
          <w:color w:val="FF0000"/>
          <w:lang w:val="es-DO"/>
        </w:rPr>
        <w:t xml:space="preserve">  x X</w:t>
      </w:r>
      <w:r>
        <w:rPr>
          <w:color w:val="FF0000"/>
          <w:vertAlign w:val="superscript"/>
          <w:lang w:val="es-DO"/>
        </w:rPr>
        <w:t>B</w:t>
      </w:r>
      <w:r>
        <w:rPr>
          <w:color w:val="FF0000"/>
          <w:lang w:val="es-DO"/>
        </w:rPr>
        <w:t>Y =&gt; F2: 1 X</w:t>
      </w:r>
      <w:r>
        <w:rPr>
          <w:color w:val="FF0000"/>
          <w:vertAlign w:val="superscript"/>
          <w:lang w:val="es-DO"/>
        </w:rPr>
        <w:t>B</w:t>
      </w:r>
      <w:r>
        <w:rPr>
          <w:color w:val="FF0000"/>
          <w:lang w:val="es-DO"/>
        </w:rPr>
        <w:t>X</w:t>
      </w:r>
      <w:r>
        <w:rPr>
          <w:color w:val="FF0000"/>
          <w:vertAlign w:val="superscript"/>
          <w:lang w:val="es-DO"/>
        </w:rPr>
        <w:t>B</w:t>
      </w:r>
      <w:r>
        <w:rPr>
          <w:color w:val="FF0000"/>
          <w:lang w:val="es-DO"/>
        </w:rPr>
        <w:t xml:space="preserve"> : 1 X</w:t>
      </w:r>
      <w:r>
        <w:rPr>
          <w:color w:val="FF0000"/>
          <w:vertAlign w:val="superscript"/>
          <w:lang w:val="es-DO"/>
        </w:rPr>
        <w:t>B</w:t>
      </w:r>
      <w:r>
        <w:rPr>
          <w:color w:val="FF0000"/>
          <w:lang w:val="es-DO"/>
        </w:rPr>
        <w:t>X</w:t>
      </w:r>
      <w:r>
        <w:rPr>
          <w:color w:val="FF0000"/>
          <w:vertAlign w:val="superscript"/>
          <w:lang w:val="es-DO"/>
        </w:rPr>
        <w:t>b</w:t>
      </w:r>
      <w:r>
        <w:rPr>
          <w:color w:val="FF0000"/>
          <w:lang w:val="es-DO"/>
        </w:rPr>
        <w:t xml:space="preserve"> : 1 X</w:t>
      </w:r>
      <w:r>
        <w:rPr>
          <w:color w:val="FF0000"/>
          <w:vertAlign w:val="superscript"/>
          <w:lang w:val="es-DO"/>
        </w:rPr>
        <w:t>B</w:t>
      </w:r>
      <w:r>
        <w:rPr>
          <w:color w:val="FF0000"/>
          <w:lang w:val="es-DO"/>
        </w:rPr>
        <w:t>Y : 1 X</w:t>
      </w:r>
      <w:r>
        <w:rPr>
          <w:color w:val="FF0000"/>
          <w:vertAlign w:val="superscript"/>
          <w:lang w:val="es-DO"/>
        </w:rPr>
        <w:t>b</w:t>
      </w:r>
      <w:r>
        <w:rPr>
          <w:color w:val="FF0000"/>
          <w:lang w:val="es-DO"/>
        </w:rPr>
        <w:t>Y  ( Loại do cho 4 tổ hợp)</w:t>
      </w:r>
    </w:p>
    <w:p>
      <w:pPr>
        <w:pStyle w:val="Normal"/>
        <w:rPr/>
      </w:pPr>
      <w:r>
        <w:rPr>
          <w:b/>
          <w:color w:val="FF0000"/>
          <w:lang w:val="es-DO"/>
        </w:rPr>
        <w:t>+ X</w:t>
      </w:r>
      <w:r>
        <w:rPr>
          <w:b/>
          <w:color w:val="FF0000"/>
          <w:vertAlign w:val="superscript"/>
          <w:lang w:val="es-DO"/>
        </w:rPr>
        <w:t>b</w:t>
      </w:r>
      <w:r>
        <w:rPr>
          <w:b/>
          <w:color w:val="FF0000"/>
          <w:lang w:val="es-DO"/>
        </w:rPr>
        <w:t>X</w:t>
      </w:r>
      <w:r>
        <w:rPr>
          <w:b/>
          <w:color w:val="FF0000"/>
          <w:vertAlign w:val="superscript"/>
          <w:lang w:val="es-DO"/>
        </w:rPr>
        <w:t>b</w:t>
      </w:r>
      <w:r>
        <w:rPr>
          <w:b/>
          <w:color w:val="FF0000"/>
          <w:lang w:val="es-DO"/>
        </w:rPr>
        <w:t xml:space="preserve"> x X</w:t>
      </w:r>
      <w:r>
        <w:rPr>
          <w:b/>
          <w:color w:val="FF0000"/>
          <w:vertAlign w:val="superscript"/>
          <w:lang w:val="es-DO"/>
        </w:rPr>
        <w:t>B</w:t>
      </w:r>
      <w:r>
        <w:rPr>
          <w:b/>
          <w:color w:val="FF0000"/>
          <w:lang w:val="es-DO"/>
        </w:rPr>
        <w:t>Y =&gt; F1: X</w:t>
      </w:r>
      <w:r>
        <w:rPr>
          <w:b/>
          <w:color w:val="FF0000"/>
          <w:vertAlign w:val="superscript"/>
          <w:lang w:val="es-DO"/>
        </w:rPr>
        <w:t>B</w:t>
      </w:r>
      <w:r>
        <w:rPr>
          <w:b/>
          <w:color w:val="FF0000"/>
          <w:lang w:val="es-DO"/>
        </w:rPr>
        <w:t>X</w:t>
      </w:r>
      <w:r>
        <w:rPr>
          <w:b/>
          <w:color w:val="FF0000"/>
          <w:vertAlign w:val="superscript"/>
          <w:lang w:val="es-DO"/>
        </w:rPr>
        <w:t>b</w:t>
      </w:r>
      <w:r>
        <w:rPr>
          <w:b/>
          <w:color w:val="FF0000"/>
          <w:lang w:val="es-DO"/>
        </w:rPr>
        <w:t xml:space="preserve">  x X</w:t>
      </w:r>
      <w:r>
        <w:rPr>
          <w:b/>
          <w:color w:val="FF0000"/>
          <w:vertAlign w:val="superscript"/>
          <w:lang w:val="es-DO"/>
        </w:rPr>
        <w:t>b</w:t>
      </w:r>
      <w:r>
        <w:rPr>
          <w:b/>
          <w:color w:val="FF0000"/>
          <w:lang w:val="es-DO"/>
        </w:rPr>
        <w:t>Y =&gt; F2: 1X</w:t>
      </w:r>
      <w:r>
        <w:rPr>
          <w:b/>
          <w:color w:val="FF0000"/>
          <w:vertAlign w:val="superscript"/>
          <w:lang w:val="es-DO"/>
        </w:rPr>
        <w:t>B</w:t>
      </w:r>
      <w:r>
        <w:rPr>
          <w:b/>
          <w:color w:val="FF0000"/>
          <w:lang w:val="es-DO"/>
        </w:rPr>
        <w:t>-:1X</w:t>
      </w:r>
      <w:r>
        <w:rPr>
          <w:b/>
          <w:color w:val="FF0000"/>
          <w:vertAlign w:val="superscript"/>
          <w:lang w:val="es-DO"/>
        </w:rPr>
        <w:t>b</w:t>
      </w:r>
      <w:r>
        <w:rPr>
          <w:b/>
          <w:color w:val="FF0000"/>
          <w:lang w:val="es-DO"/>
        </w:rPr>
        <w:t>- (Nhận, do cho 2 tổ hợp KG, KH)</w:t>
      </w:r>
    </w:p>
    <w:p>
      <w:pPr>
        <w:pStyle w:val="Normal"/>
        <w:rPr/>
      </w:pPr>
      <w:r>
        <w:rPr>
          <w:color w:val="FF0000"/>
        </w:rPr>
        <w:t>+ X</w:t>
      </w:r>
      <w:r>
        <w:rPr>
          <w:color w:val="FF0000"/>
          <w:vertAlign w:val="superscript"/>
        </w:rPr>
        <w:t>b</w:t>
      </w:r>
      <w:r>
        <w:rPr>
          <w:color w:val="FF0000"/>
        </w:rPr>
        <w:t>X</w:t>
      </w:r>
      <w:r>
        <w:rPr>
          <w:color w:val="FF0000"/>
          <w:vertAlign w:val="superscript"/>
        </w:rPr>
        <w:t>b</w:t>
      </w:r>
      <w:r>
        <w:rPr>
          <w:color w:val="FF0000"/>
        </w:rPr>
        <w:t xml:space="preserve"> x X</w:t>
      </w:r>
      <w:r>
        <w:rPr>
          <w:color w:val="FF0000"/>
          <w:vertAlign w:val="superscript"/>
        </w:rPr>
        <w:t>b</w:t>
      </w:r>
      <w:r>
        <w:rPr>
          <w:color w:val="FF0000"/>
        </w:rPr>
        <w:t>Y =&gt; F1: X</w:t>
      </w:r>
      <w:r>
        <w:rPr>
          <w:color w:val="FF0000"/>
          <w:vertAlign w:val="superscript"/>
        </w:rPr>
        <w:t>b</w:t>
      </w:r>
      <w:r>
        <w:rPr>
          <w:color w:val="FF0000"/>
        </w:rPr>
        <w:t>X</w:t>
      </w:r>
      <w:r>
        <w:rPr>
          <w:color w:val="FF0000"/>
          <w:vertAlign w:val="superscript"/>
        </w:rPr>
        <w:t>b</w:t>
      </w:r>
      <w:r>
        <w:rPr>
          <w:color w:val="FF0000"/>
        </w:rPr>
        <w:t xml:space="preserve">  x X</w:t>
      </w:r>
      <w:r>
        <w:rPr>
          <w:color w:val="FF0000"/>
          <w:vertAlign w:val="superscript"/>
        </w:rPr>
        <w:t>b</w:t>
      </w:r>
      <w:r>
        <w:rPr>
          <w:color w:val="FF0000"/>
        </w:rPr>
        <w:t>Y =&gt; F2: X</w:t>
      </w:r>
      <w:r>
        <w:rPr>
          <w:color w:val="FF0000"/>
          <w:vertAlign w:val="superscript"/>
        </w:rPr>
        <w:t>b</w:t>
      </w:r>
      <w:r>
        <w:rPr>
          <w:color w:val="FF0000"/>
        </w:rPr>
        <w:t>X</w:t>
      </w:r>
      <w:r>
        <w:rPr>
          <w:color w:val="FF0000"/>
          <w:vertAlign w:val="superscript"/>
        </w:rPr>
        <w:t>b</w:t>
      </w:r>
      <w:r>
        <w:rPr>
          <w:color w:val="FF0000"/>
        </w:rPr>
        <w:t xml:space="preserve">  : X</w:t>
      </w:r>
      <w:r>
        <w:rPr>
          <w:color w:val="FF0000"/>
          <w:vertAlign w:val="superscript"/>
        </w:rPr>
        <w:t>b</w:t>
      </w:r>
      <w:r>
        <w:rPr>
          <w:color w:val="FF0000"/>
        </w:rPr>
        <w:t>Y (Loại do có cùng 1 loại KH)</w:t>
      </w:r>
    </w:p>
    <w:p>
      <w:pPr>
        <w:pStyle w:val="Normal"/>
        <w:rPr>
          <w:color w:val="FF0000"/>
        </w:rPr>
      </w:pPr>
      <w:r>
        <w:rPr>
          <w:color w:val="FF0000"/>
        </w:rPr>
      </w:r>
    </w:p>
    <w:p>
      <w:pPr>
        <w:pStyle w:val="Normal"/>
        <w:rPr/>
      </w:pPr>
      <w:r>
        <w:rPr>
          <w:color w:val="FF0000"/>
        </w:rPr>
        <w:t xml:space="preserve">Vậy phép lai phép lai F1 là: </w:t>
      </w:r>
      <w:r>
        <w:rPr>
          <w:b/>
          <w:color w:val="FF0000"/>
        </w:rPr>
        <w:t>AaX</w:t>
      </w:r>
      <w:r>
        <w:rPr>
          <w:b/>
          <w:color w:val="FF0000"/>
          <w:vertAlign w:val="superscript"/>
        </w:rPr>
        <w:t>B</w:t>
      </w:r>
      <w:r>
        <w:rPr>
          <w:b/>
          <w:color w:val="FF0000"/>
        </w:rPr>
        <w:t>X</w:t>
      </w:r>
      <w:r>
        <w:rPr>
          <w:b/>
          <w:color w:val="FF0000"/>
          <w:vertAlign w:val="superscript"/>
        </w:rPr>
        <w:t>b</w:t>
      </w:r>
      <w:r>
        <w:rPr>
          <w:b/>
          <w:color w:val="FF0000"/>
        </w:rPr>
        <w:t xml:space="preserve">  x AaX</w:t>
      </w:r>
      <w:r>
        <w:rPr>
          <w:b/>
          <w:color w:val="FF0000"/>
          <w:vertAlign w:val="superscript"/>
        </w:rPr>
        <w:t>b</w:t>
      </w:r>
      <w:r>
        <w:rPr>
          <w:b/>
          <w:color w:val="FF0000"/>
        </w:rPr>
        <w:t>Y =&gt; P: AAX</w:t>
      </w:r>
      <w:r>
        <w:rPr>
          <w:b/>
          <w:color w:val="FF0000"/>
          <w:vertAlign w:val="superscript"/>
        </w:rPr>
        <w:t>b</w:t>
      </w:r>
      <w:r>
        <w:rPr>
          <w:b/>
          <w:color w:val="FF0000"/>
        </w:rPr>
        <w:t>X</w:t>
      </w:r>
      <w:r>
        <w:rPr>
          <w:b/>
          <w:color w:val="FF0000"/>
          <w:vertAlign w:val="superscript"/>
        </w:rPr>
        <w:t>b</w:t>
      </w:r>
      <w:r>
        <w:rPr>
          <w:b/>
          <w:color w:val="FF0000"/>
        </w:rPr>
        <w:t xml:space="preserve"> x aaX</w:t>
      </w:r>
      <w:r>
        <w:rPr>
          <w:b/>
          <w:color w:val="FF0000"/>
          <w:vertAlign w:val="superscript"/>
        </w:rPr>
        <w:t>B</w:t>
      </w:r>
      <w:r>
        <w:rPr>
          <w:b/>
          <w:color w:val="FF0000"/>
        </w:rPr>
        <w:t>Y hoặc aaX</w:t>
      </w:r>
      <w:r>
        <w:rPr>
          <w:b/>
          <w:color w:val="FF0000"/>
          <w:vertAlign w:val="superscript"/>
        </w:rPr>
        <w:t>b</w:t>
      </w:r>
      <w:r>
        <w:rPr>
          <w:b/>
          <w:color w:val="FF0000"/>
        </w:rPr>
        <w:t>X</w:t>
      </w:r>
      <w:r>
        <w:rPr>
          <w:b/>
          <w:color w:val="FF0000"/>
          <w:vertAlign w:val="superscript"/>
        </w:rPr>
        <w:t>b</w:t>
      </w:r>
      <w:r>
        <w:rPr>
          <w:b/>
          <w:color w:val="FF0000"/>
        </w:rPr>
        <w:t xml:space="preserve"> x AAX</w:t>
      </w:r>
      <w:r>
        <w:rPr>
          <w:b/>
          <w:color w:val="FF0000"/>
          <w:vertAlign w:val="superscript"/>
        </w:rPr>
        <w:t>B</w:t>
      </w:r>
      <w:r>
        <w:rPr>
          <w:b/>
          <w:color w:val="FF0000"/>
        </w:rPr>
        <w:t>Y.</w:t>
      </w:r>
    </w:p>
    <w:p>
      <w:pPr>
        <w:pStyle w:val="Normal"/>
        <w:rPr/>
      </w:pPr>
      <w:r>
        <w:rPr>
          <w:b/>
          <w:color w:val="FF0000"/>
        </w:rPr>
        <w:t>Ta có tỉ lệ KH ở F2: (3A-:1aa)(1X</w:t>
      </w:r>
      <w:r>
        <w:rPr>
          <w:b/>
          <w:color w:val="FF0000"/>
          <w:vertAlign w:val="superscript"/>
        </w:rPr>
        <w:t>B</w:t>
      </w:r>
      <w:r>
        <w:rPr>
          <w:b/>
          <w:color w:val="FF0000"/>
        </w:rPr>
        <w:t>-:1X</w:t>
      </w:r>
      <w:r>
        <w:rPr>
          <w:b/>
          <w:color w:val="FF0000"/>
          <w:vertAlign w:val="superscript"/>
        </w:rPr>
        <w:t>b</w:t>
      </w:r>
      <w:r>
        <w:rPr>
          <w:b/>
          <w:color w:val="FF0000"/>
        </w:rPr>
        <w:t>-) = 3A-X</w:t>
      </w:r>
      <w:r>
        <w:rPr>
          <w:b/>
          <w:color w:val="FF0000"/>
          <w:vertAlign w:val="superscript"/>
        </w:rPr>
        <w:t>B</w:t>
      </w:r>
      <w:r>
        <w:rPr>
          <w:b/>
          <w:color w:val="FF0000"/>
        </w:rPr>
        <w:t>-:3A-X</w:t>
      </w:r>
      <w:r>
        <w:rPr>
          <w:b/>
          <w:color w:val="FF0000"/>
          <w:vertAlign w:val="superscript"/>
        </w:rPr>
        <w:t>b</w:t>
      </w:r>
      <w:r>
        <w:rPr>
          <w:b/>
          <w:color w:val="FF0000"/>
        </w:rPr>
        <w:t>-:1aaX</w:t>
      </w:r>
      <w:r>
        <w:rPr>
          <w:b/>
          <w:color w:val="FF0000"/>
          <w:vertAlign w:val="superscript"/>
        </w:rPr>
        <w:t>B</w:t>
      </w:r>
      <w:r>
        <w:rPr>
          <w:b/>
          <w:color w:val="FF0000"/>
        </w:rPr>
        <w:t>-:1aaX</w:t>
      </w:r>
      <w:r>
        <w:rPr>
          <w:b/>
          <w:color w:val="FF0000"/>
          <w:vertAlign w:val="superscript"/>
        </w:rPr>
        <w:t>b</w:t>
      </w:r>
      <w:r>
        <w:rPr>
          <w:b/>
          <w:color w:val="FF0000"/>
        </w:rPr>
        <w:t>-</w:t>
      </w:r>
    </w:p>
    <w:tbl>
      <w:tblPr>
        <w:tblW w:w="9568"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974"/>
        <w:gridCol w:w="1204"/>
        <w:gridCol w:w="934"/>
        <w:gridCol w:w="1142"/>
        <w:gridCol w:w="1086"/>
        <w:gridCol w:w="1005"/>
        <w:gridCol w:w="767"/>
        <w:gridCol w:w="1186"/>
        <w:gridCol w:w="1270"/>
      </w:tblGrid>
      <w:tr>
        <w:trPr/>
        <w:tc>
          <w:tcPr>
            <w:tcW w:w="97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b/>
                <w:b/>
                <w:color w:val="FF0000"/>
              </w:rPr>
            </w:pPr>
            <w:r>
              <w:rPr>
                <w:b/>
                <w:color w:val="FF0000"/>
              </w:rPr>
            </w:r>
          </w:p>
        </w:tc>
        <w:tc>
          <w:tcPr>
            <w:tcW w:w="3280"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center"/>
              <w:rPr>
                <w:b/>
                <w:b/>
                <w:color w:val="FF0000"/>
              </w:rPr>
            </w:pPr>
            <w:r>
              <w:rPr>
                <w:b/>
                <w:color w:val="FF0000"/>
              </w:rPr>
              <w:t>Trường hợp 1</w:t>
            </w:r>
          </w:p>
        </w:tc>
        <w:tc>
          <w:tcPr>
            <w:tcW w:w="108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center"/>
              <w:rPr>
                <w:b/>
                <w:b/>
                <w:color w:val="FF0000"/>
              </w:rPr>
            </w:pPr>
            <w:r>
              <w:rPr>
                <w:b/>
                <w:color w:val="FF0000"/>
              </w:rPr>
            </w:r>
          </w:p>
        </w:tc>
        <w:tc>
          <w:tcPr>
            <w:tcW w:w="2958"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center"/>
              <w:rPr>
                <w:b/>
                <w:b/>
                <w:color w:val="FF0000"/>
              </w:rPr>
            </w:pPr>
            <w:r>
              <w:rPr>
                <w:b/>
                <w:color w:val="FF0000"/>
              </w:rPr>
              <w:t>Trưởng hợp 2</w:t>
            </w:r>
          </w:p>
        </w:tc>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b/>
                <w:b/>
                <w:color w:val="FF0000"/>
              </w:rPr>
            </w:pPr>
            <w:r>
              <w:rPr>
                <w:b/>
                <w:color w:val="FF0000"/>
              </w:rPr>
            </w:r>
          </w:p>
        </w:tc>
      </w:tr>
      <w:tr>
        <w:trPr/>
        <w:tc>
          <w:tcPr>
            <w:tcW w:w="97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b/>
                <w:b/>
                <w:color w:val="FF0000"/>
              </w:rPr>
            </w:pPr>
            <w:r>
              <w:rPr>
                <w:b/>
                <w:color w:val="FF0000"/>
              </w:rPr>
              <w:t>P</w:t>
            </w:r>
          </w:p>
        </w:tc>
        <w:tc>
          <w:tcPr>
            <w:tcW w:w="120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b/>
                <w:b/>
                <w:color w:val="FF0000"/>
              </w:rPr>
            </w:pPr>
            <w:r>
              <w:rPr>
                <w:b/>
                <w:color w:val="FF0000"/>
              </w:rPr>
              <w:t>AAX</w:t>
            </w:r>
            <w:r>
              <w:rPr>
                <w:b/>
                <w:color w:val="FF0000"/>
                <w:vertAlign w:val="superscript"/>
              </w:rPr>
              <w:t>b</w:t>
            </w:r>
            <w:r>
              <w:rPr>
                <w:b/>
                <w:color w:val="FF0000"/>
              </w:rPr>
              <w:t>X</w:t>
            </w:r>
            <w:r>
              <w:rPr>
                <w:b/>
                <w:color w:val="FF0000"/>
                <w:vertAlign w:val="superscript"/>
              </w:rPr>
              <w:t>b</w:t>
            </w:r>
          </w:p>
        </w:tc>
        <w:tc>
          <w:tcPr>
            <w:tcW w:w="93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b/>
                <w:b/>
                <w:color w:val="FF0000"/>
              </w:rPr>
            </w:pPr>
            <w:r>
              <w:rPr>
                <w:b/>
                <w:color w:val="FF0000"/>
              </w:rPr>
              <w:t>x</w:t>
            </w:r>
          </w:p>
        </w:tc>
        <w:tc>
          <w:tcPr>
            <w:tcW w:w="11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b/>
                <w:color w:val="FF0000"/>
              </w:rPr>
              <w:t>aaX</w:t>
            </w:r>
            <w:r>
              <w:rPr>
                <w:b/>
                <w:color w:val="FF0000"/>
                <w:vertAlign w:val="superscript"/>
              </w:rPr>
              <w:t>B</w:t>
            </w:r>
            <w:r>
              <w:rPr>
                <w:b/>
                <w:color w:val="FF0000"/>
              </w:rPr>
              <w:t>Y</w:t>
            </w:r>
          </w:p>
        </w:tc>
        <w:tc>
          <w:tcPr>
            <w:tcW w:w="108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b/>
                <w:b/>
                <w:color w:val="FF0000"/>
              </w:rPr>
            </w:pPr>
            <w:r>
              <w:rPr>
                <w:b/>
                <w:color w:val="FF0000"/>
              </w:rPr>
              <w:t xml:space="preserve"> </w:t>
            </w:r>
            <w:r>
              <w:rPr>
                <w:b/>
                <w:color w:val="FF0000"/>
              </w:rPr>
              <w:t>hoặc</w:t>
            </w:r>
          </w:p>
        </w:tc>
        <w:tc>
          <w:tcPr>
            <w:tcW w:w="10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b/>
                <w:b/>
                <w:color w:val="FF0000"/>
              </w:rPr>
            </w:pPr>
            <w:r>
              <w:rPr>
                <w:b/>
                <w:color w:val="FF0000"/>
              </w:rPr>
              <w:t>aaX</w:t>
            </w:r>
            <w:r>
              <w:rPr>
                <w:b/>
                <w:color w:val="FF0000"/>
                <w:vertAlign w:val="superscript"/>
              </w:rPr>
              <w:t>b</w:t>
            </w:r>
            <w:r>
              <w:rPr>
                <w:b/>
                <w:color w:val="FF0000"/>
              </w:rPr>
              <w:t>X</w:t>
            </w:r>
            <w:r>
              <w:rPr>
                <w:b/>
                <w:color w:val="FF0000"/>
                <w:vertAlign w:val="superscript"/>
              </w:rPr>
              <w:t>b</w:t>
            </w:r>
          </w:p>
        </w:tc>
        <w:tc>
          <w:tcPr>
            <w:tcW w:w="76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b/>
                <w:b/>
                <w:color w:val="FF0000"/>
              </w:rPr>
            </w:pPr>
            <w:r>
              <w:rPr>
                <w:b/>
                <w:color w:val="FF0000"/>
              </w:rPr>
              <w:t>x</w:t>
            </w:r>
          </w:p>
        </w:tc>
        <w:tc>
          <w:tcPr>
            <w:tcW w:w="118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b/>
                <w:color w:val="FF0000"/>
              </w:rPr>
              <w:t>AAX</w:t>
            </w:r>
            <w:r>
              <w:rPr>
                <w:b/>
                <w:color w:val="FF0000"/>
                <w:vertAlign w:val="superscript"/>
              </w:rPr>
              <w:t>B</w:t>
            </w:r>
            <w:r>
              <w:rPr>
                <w:b/>
                <w:color w:val="FF0000"/>
              </w:rPr>
              <w:t>Y</w:t>
            </w:r>
          </w:p>
        </w:tc>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b/>
                <w:b/>
                <w:color w:val="FF0000"/>
              </w:rPr>
            </w:pPr>
            <w:r>
              <w:rPr>
                <w:b/>
                <w:color w:val="FF0000"/>
              </w:rPr>
            </w:r>
          </w:p>
        </w:tc>
      </w:tr>
      <w:tr>
        <w:trPr/>
        <w:tc>
          <w:tcPr>
            <w:tcW w:w="97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b/>
                <w:b/>
                <w:color w:val="FF0000"/>
              </w:rPr>
            </w:pPr>
            <w:r>
              <w:rPr>
                <w:b/>
                <w:color w:val="FF0000"/>
              </w:rPr>
            </w:r>
          </w:p>
        </w:tc>
        <w:tc>
          <w:tcPr>
            <w:tcW w:w="120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b/>
                <w:b/>
                <w:color w:val="FF0000"/>
              </w:rPr>
            </w:pPr>
            <w:r>
              <w:rPr>
                <w:b/>
                <w:color w:val="FF0000"/>
              </w:rPr>
              <w:t>(tươi)</w:t>
            </w:r>
          </w:p>
        </w:tc>
        <w:tc>
          <w:tcPr>
            <w:tcW w:w="93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b/>
                <w:b/>
                <w:color w:val="FF0000"/>
              </w:rPr>
            </w:pPr>
            <w:r>
              <w:rPr>
                <w:b/>
                <w:color w:val="FF0000"/>
              </w:rPr>
            </w:r>
          </w:p>
        </w:tc>
        <w:tc>
          <w:tcPr>
            <w:tcW w:w="11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b/>
                <w:b/>
                <w:color w:val="FF0000"/>
              </w:rPr>
            </w:pPr>
            <w:r>
              <w:rPr>
                <w:b/>
                <w:color w:val="FF0000"/>
              </w:rPr>
              <w:t>(thẫm)</w:t>
            </w:r>
          </w:p>
        </w:tc>
        <w:tc>
          <w:tcPr>
            <w:tcW w:w="108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b/>
                <w:b/>
                <w:color w:val="FF0000"/>
              </w:rPr>
            </w:pPr>
            <w:r>
              <w:rPr>
                <w:b/>
                <w:color w:val="FF0000"/>
              </w:rPr>
            </w:r>
          </w:p>
        </w:tc>
        <w:tc>
          <w:tcPr>
            <w:tcW w:w="10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b/>
                <w:b/>
                <w:color w:val="FF0000"/>
              </w:rPr>
            </w:pPr>
            <w:r>
              <w:rPr>
                <w:b/>
                <w:color w:val="FF0000"/>
              </w:rPr>
              <w:t>(tươi)</w:t>
            </w:r>
          </w:p>
        </w:tc>
        <w:tc>
          <w:tcPr>
            <w:tcW w:w="76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b/>
                <w:b/>
                <w:color w:val="FF0000"/>
              </w:rPr>
            </w:pPr>
            <w:r>
              <w:rPr>
                <w:b/>
                <w:color w:val="FF0000"/>
              </w:rPr>
            </w:r>
          </w:p>
        </w:tc>
        <w:tc>
          <w:tcPr>
            <w:tcW w:w="118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b/>
                <w:b/>
                <w:color w:val="FF0000"/>
              </w:rPr>
            </w:pPr>
            <w:r>
              <w:rPr>
                <w:b/>
                <w:color w:val="FF0000"/>
              </w:rPr>
              <w:t>(thẫm)</w:t>
            </w:r>
          </w:p>
        </w:tc>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b/>
                <w:b/>
                <w:color w:val="FF0000"/>
              </w:rPr>
            </w:pPr>
            <w:r>
              <w:rPr>
                <w:b/>
                <w:color w:val="FF0000"/>
              </w:rPr>
            </w:r>
          </w:p>
        </w:tc>
      </w:tr>
      <w:tr>
        <w:trPr/>
        <w:tc>
          <w:tcPr>
            <w:tcW w:w="974" w:type="dxa"/>
            <w:tcBorders>
              <w:top w:val="single" w:sz="4" w:space="0" w:color="000000"/>
              <w:left w:val="single" w:sz="4" w:space="0" w:color="000000"/>
              <w:bottom w:val="single" w:sz="4" w:space="0" w:color="000000"/>
              <w:insideH w:val="single" w:sz="4" w:space="0" w:color="000000"/>
            </w:tcBorders>
            <w:shd w:fill="9BBB59" w:val="clear"/>
            <w:tcMar>
              <w:left w:w="103" w:type="dxa"/>
            </w:tcMar>
          </w:tcPr>
          <w:p>
            <w:pPr>
              <w:pStyle w:val="Normal"/>
              <w:snapToGrid w:val="false"/>
              <w:rPr>
                <w:b/>
                <w:b/>
                <w:color w:val="FF0000"/>
              </w:rPr>
            </w:pPr>
            <w:r>
              <w:rPr>
                <w:b/>
                <w:color w:val="FF0000"/>
              </w:rPr>
            </w:r>
          </w:p>
        </w:tc>
        <w:tc>
          <w:tcPr>
            <w:tcW w:w="1204" w:type="dxa"/>
            <w:tcBorders>
              <w:top w:val="single" w:sz="4" w:space="0" w:color="000000"/>
              <w:left w:val="single" w:sz="4" w:space="0" w:color="000000"/>
              <w:bottom w:val="single" w:sz="4" w:space="0" w:color="000000"/>
              <w:insideH w:val="single" w:sz="4" w:space="0" w:color="000000"/>
            </w:tcBorders>
            <w:shd w:fill="9BBB59" w:val="clear"/>
            <w:tcMar>
              <w:left w:w="103" w:type="dxa"/>
            </w:tcMar>
          </w:tcPr>
          <w:p>
            <w:pPr>
              <w:pStyle w:val="Normal"/>
              <w:snapToGrid w:val="false"/>
              <w:rPr>
                <w:b/>
                <w:b/>
                <w:color w:val="FF0000"/>
              </w:rPr>
            </w:pPr>
            <w:r>
              <w:rPr>
                <w:b/>
                <w:color w:val="FF0000"/>
              </w:rPr>
            </w:r>
          </w:p>
        </w:tc>
        <w:tc>
          <w:tcPr>
            <w:tcW w:w="934" w:type="dxa"/>
            <w:tcBorders>
              <w:top w:val="single" w:sz="4" w:space="0" w:color="000000"/>
              <w:left w:val="single" w:sz="4" w:space="0" w:color="000000"/>
              <w:bottom w:val="single" w:sz="4" w:space="0" w:color="000000"/>
              <w:insideH w:val="single" w:sz="4" w:space="0" w:color="000000"/>
            </w:tcBorders>
            <w:shd w:fill="9BBB59" w:val="clear"/>
            <w:tcMar>
              <w:left w:w="103" w:type="dxa"/>
            </w:tcMar>
          </w:tcPr>
          <w:p>
            <w:pPr>
              <w:pStyle w:val="Normal"/>
              <w:snapToGrid w:val="false"/>
              <w:rPr>
                <w:b/>
                <w:b/>
                <w:color w:val="FF0000"/>
              </w:rPr>
            </w:pPr>
            <w:r>
              <w:rPr>
                <w:b/>
                <w:color w:val="FF0000"/>
              </w:rPr>
            </w:r>
          </w:p>
        </w:tc>
        <w:tc>
          <w:tcPr>
            <w:tcW w:w="1142" w:type="dxa"/>
            <w:tcBorders>
              <w:top w:val="single" w:sz="4" w:space="0" w:color="000000"/>
              <w:left w:val="single" w:sz="4" w:space="0" w:color="000000"/>
              <w:bottom w:val="single" w:sz="4" w:space="0" w:color="000000"/>
              <w:insideH w:val="single" w:sz="4" w:space="0" w:color="000000"/>
            </w:tcBorders>
            <w:shd w:fill="9BBB59" w:val="clear"/>
            <w:tcMar>
              <w:left w:w="103" w:type="dxa"/>
            </w:tcMar>
          </w:tcPr>
          <w:p>
            <w:pPr>
              <w:pStyle w:val="Normal"/>
              <w:snapToGrid w:val="false"/>
              <w:rPr>
                <w:b/>
                <w:b/>
                <w:color w:val="FF0000"/>
              </w:rPr>
            </w:pPr>
            <w:r>
              <w:rPr>
                <w:b/>
                <w:color w:val="FF0000"/>
              </w:rPr>
            </w:r>
          </w:p>
        </w:tc>
        <w:tc>
          <w:tcPr>
            <w:tcW w:w="1086" w:type="dxa"/>
            <w:tcBorders>
              <w:top w:val="single" w:sz="4" w:space="0" w:color="000000"/>
              <w:left w:val="single" w:sz="4" w:space="0" w:color="000000"/>
              <w:bottom w:val="single" w:sz="4" w:space="0" w:color="000000"/>
              <w:insideH w:val="single" w:sz="4" w:space="0" w:color="000000"/>
            </w:tcBorders>
            <w:shd w:fill="9BBB59" w:val="clear"/>
            <w:tcMar>
              <w:left w:w="103" w:type="dxa"/>
            </w:tcMar>
          </w:tcPr>
          <w:p>
            <w:pPr>
              <w:pStyle w:val="Normal"/>
              <w:snapToGrid w:val="false"/>
              <w:rPr>
                <w:b/>
                <w:b/>
                <w:color w:val="FF0000"/>
              </w:rPr>
            </w:pPr>
            <w:r>
              <w:rPr>
                <w:b/>
                <w:color w:val="FF0000"/>
              </w:rPr>
            </w:r>
          </w:p>
        </w:tc>
        <w:tc>
          <w:tcPr>
            <w:tcW w:w="1005" w:type="dxa"/>
            <w:tcBorders>
              <w:top w:val="single" w:sz="4" w:space="0" w:color="000000"/>
              <w:left w:val="single" w:sz="4" w:space="0" w:color="000000"/>
              <w:bottom w:val="single" w:sz="4" w:space="0" w:color="000000"/>
              <w:insideH w:val="single" w:sz="4" w:space="0" w:color="000000"/>
            </w:tcBorders>
            <w:shd w:fill="9BBB59" w:val="clear"/>
            <w:tcMar>
              <w:left w:w="103" w:type="dxa"/>
            </w:tcMar>
          </w:tcPr>
          <w:p>
            <w:pPr>
              <w:pStyle w:val="Normal"/>
              <w:snapToGrid w:val="false"/>
              <w:rPr>
                <w:b/>
                <w:b/>
                <w:color w:val="FF0000"/>
              </w:rPr>
            </w:pPr>
            <w:r>
              <w:rPr>
                <w:b/>
                <w:color w:val="FF0000"/>
              </w:rPr>
            </w:r>
          </w:p>
        </w:tc>
        <w:tc>
          <w:tcPr>
            <w:tcW w:w="767" w:type="dxa"/>
            <w:tcBorders>
              <w:top w:val="single" w:sz="4" w:space="0" w:color="000000"/>
              <w:left w:val="single" w:sz="4" w:space="0" w:color="000000"/>
              <w:bottom w:val="single" w:sz="4" w:space="0" w:color="000000"/>
              <w:insideH w:val="single" w:sz="4" w:space="0" w:color="000000"/>
            </w:tcBorders>
            <w:shd w:fill="9BBB59" w:val="clear"/>
            <w:tcMar>
              <w:left w:w="103" w:type="dxa"/>
            </w:tcMar>
          </w:tcPr>
          <w:p>
            <w:pPr>
              <w:pStyle w:val="Normal"/>
              <w:snapToGrid w:val="false"/>
              <w:rPr>
                <w:b/>
                <w:b/>
                <w:color w:val="FF0000"/>
              </w:rPr>
            </w:pPr>
            <w:r>
              <w:rPr>
                <w:b/>
                <w:color w:val="FF0000"/>
              </w:rPr>
            </w:r>
          </w:p>
        </w:tc>
        <w:tc>
          <w:tcPr>
            <w:tcW w:w="1186" w:type="dxa"/>
            <w:tcBorders>
              <w:top w:val="single" w:sz="4" w:space="0" w:color="000000"/>
              <w:left w:val="single" w:sz="4" w:space="0" w:color="000000"/>
              <w:bottom w:val="single" w:sz="4" w:space="0" w:color="000000"/>
              <w:insideH w:val="single" w:sz="4" w:space="0" w:color="000000"/>
            </w:tcBorders>
            <w:shd w:fill="9BBB59" w:val="clear"/>
            <w:tcMar>
              <w:left w:w="103" w:type="dxa"/>
            </w:tcMar>
          </w:tcPr>
          <w:p>
            <w:pPr>
              <w:pStyle w:val="Normal"/>
              <w:snapToGrid w:val="false"/>
              <w:rPr>
                <w:b/>
                <w:b/>
                <w:color w:val="FF0000"/>
              </w:rPr>
            </w:pPr>
            <w:r>
              <w:rPr>
                <w:b/>
                <w:color w:val="FF0000"/>
              </w:rPr>
            </w:r>
          </w:p>
        </w:tc>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9BBB59" w:val="clear"/>
            <w:tcMar>
              <w:left w:w="103" w:type="dxa"/>
            </w:tcMar>
          </w:tcPr>
          <w:p>
            <w:pPr>
              <w:pStyle w:val="Normal"/>
              <w:snapToGrid w:val="false"/>
              <w:rPr>
                <w:b/>
                <w:b/>
                <w:color w:val="FF0000"/>
              </w:rPr>
            </w:pPr>
            <w:r>
              <w:rPr>
                <w:b/>
                <w:color w:val="FF0000"/>
              </w:rPr>
            </w:r>
          </w:p>
        </w:tc>
      </w:tr>
      <w:tr>
        <w:trPr/>
        <w:tc>
          <w:tcPr>
            <w:tcW w:w="97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b/>
                <w:b/>
                <w:color w:val="FF0000"/>
              </w:rPr>
            </w:pPr>
            <w:r>
              <w:rPr>
                <w:b/>
                <w:color w:val="FF0000"/>
              </w:rPr>
              <w:t>F1:</w:t>
            </w:r>
          </w:p>
        </w:tc>
        <w:tc>
          <w:tcPr>
            <w:tcW w:w="120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b/>
                <w:b/>
                <w:color w:val="FF0000"/>
              </w:rPr>
            </w:pPr>
            <w:r>
              <w:rPr>
                <w:b/>
                <w:color w:val="FF0000"/>
              </w:rPr>
              <w:t>1AaX</w:t>
            </w:r>
            <w:r>
              <w:rPr>
                <w:b/>
                <w:color w:val="FF0000"/>
                <w:vertAlign w:val="superscript"/>
              </w:rPr>
              <w:t>B</w:t>
            </w:r>
            <w:r>
              <w:rPr>
                <w:b/>
                <w:color w:val="FF0000"/>
              </w:rPr>
              <w:t>X</w:t>
            </w:r>
            <w:r>
              <w:rPr>
                <w:b/>
                <w:color w:val="FF0000"/>
                <w:vertAlign w:val="superscript"/>
              </w:rPr>
              <w:t>b</w:t>
            </w:r>
          </w:p>
        </w:tc>
        <w:tc>
          <w:tcPr>
            <w:tcW w:w="93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b/>
                <w:b/>
                <w:color w:val="FF0000"/>
              </w:rPr>
            </w:pPr>
            <w:r>
              <w:rPr>
                <w:b/>
                <w:color w:val="FF0000"/>
              </w:rPr>
            </w:r>
          </w:p>
        </w:tc>
        <w:tc>
          <w:tcPr>
            <w:tcW w:w="11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b/>
                <w:color w:val="FF0000"/>
              </w:rPr>
              <w:t>1AaX</w:t>
            </w:r>
            <w:r>
              <w:rPr>
                <w:b/>
                <w:color w:val="FF0000"/>
                <w:vertAlign w:val="superscript"/>
              </w:rPr>
              <w:t>b</w:t>
            </w:r>
            <w:r>
              <w:rPr>
                <w:b/>
                <w:color w:val="FF0000"/>
              </w:rPr>
              <w:t>Y</w:t>
            </w:r>
          </w:p>
        </w:tc>
        <w:tc>
          <w:tcPr>
            <w:tcW w:w="108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b/>
                <w:b/>
                <w:color w:val="FF0000"/>
              </w:rPr>
            </w:pPr>
            <w:r>
              <w:rPr>
                <w:b/>
                <w:color w:val="FF0000"/>
              </w:rPr>
            </w:r>
          </w:p>
        </w:tc>
        <w:tc>
          <w:tcPr>
            <w:tcW w:w="10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b/>
                <w:b/>
                <w:color w:val="FF0000"/>
              </w:rPr>
            </w:pPr>
            <w:r>
              <w:rPr>
                <w:b/>
                <w:color w:val="FF0000"/>
              </w:rPr>
            </w:r>
          </w:p>
        </w:tc>
        <w:tc>
          <w:tcPr>
            <w:tcW w:w="76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b/>
                <w:b/>
                <w:color w:val="FF0000"/>
              </w:rPr>
            </w:pPr>
            <w:r>
              <w:rPr>
                <w:b/>
                <w:color w:val="FF0000"/>
              </w:rPr>
            </w:r>
          </w:p>
        </w:tc>
        <w:tc>
          <w:tcPr>
            <w:tcW w:w="118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b/>
                <w:b/>
                <w:color w:val="FF0000"/>
              </w:rPr>
            </w:pPr>
            <w:r>
              <w:rPr>
                <w:b/>
                <w:color w:val="FF0000"/>
              </w:rPr>
            </w:r>
          </w:p>
        </w:tc>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b/>
                <w:b/>
                <w:color w:val="FF0000"/>
              </w:rPr>
            </w:pPr>
            <w:r>
              <w:rPr>
                <w:b/>
                <w:color w:val="FF0000"/>
              </w:rPr>
            </w:r>
          </w:p>
        </w:tc>
      </w:tr>
      <w:tr>
        <w:trPr/>
        <w:tc>
          <w:tcPr>
            <w:tcW w:w="97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b/>
                <w:b/>
                <w:color w:val="FF0000"/>
              </w:rPr>
            </w:pPr>
            <w:r>
              <w:rPr>
                <w:b/>
                <w:color w:val="FF0000"/>
              </w:rPr>
            </w:r>
          </w:p>
        </w:tc>
        <w:tc>
          <w:tcPr>
            <w:tcW w:w="120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b/>
                <w:b/>
                <w:color w:val="FF0000"/>
              </w:rPr>
            </w:pPr>
            <w:r>
              <w:rPr>
                <w:b/>
                <w:color w:val="FF0000"/>
              </w:rPr>
              <w:t>(thẫm)</w:t>
            </w:r>
          </w:p>
        </w:tc>
        <w:tc>
          <w:tcPr>
            <w:tcW w:w="93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b/>
                <w:b/>
                <w:color w:val="FF0000"/>
              </w:rPr>
            </w:pPr>
            <w:r>
              <w:rPr>
                <w:b/>
                <w:color w:val="FF0000"/>
              </w:rPr>
            </w:r>
          </w:p>
        </w:tc>
        <w:tc>
          <w:tcPr>
            <w:tcW w:w="11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b/>
                <w:b/>
                <w:color w:val="FF0000"/>
              </w:rPr>
            </w:pPr>
            <w:r>
              <w:rPr>
                <w:b/>
                <w:color w:val="FF0000"/>
              </w:rPr>
              <w:t>(tươi)</w:t>
            </w:r>
          </w:p>
        </w:tc>
        <w:tc>
          <w:tcPr>
            <w:tcW w:w="108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b/>
                <w:b/>
                <w:color w:val="FF0000"/>
              </w:rPr>
            </w:pPr>
            <w:r>
              <w:rPr>
                <w:b/>
                <w:color w:val="FF0000"/>
              </w:rPr>
            </w:r>
          </w:p>
        </w:tc>
        <w:tc>
          <w:tcPr>
            <w:tcW w:w="10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b/>
                <w:b/>
                <w:color w:val="FF0000"/>
              </w:rPr>
            </w:pPr>
            <w:r>
              <w:rPr>
                <w:b/>
                <w:color w:val="FF0000"/>
              </w:rPr>
            </w:r>
          </w:p>
        </w:tc>
        <w:tc>
          <w:tcPr>
            <w:tcW w:w="76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b/>
                <w:b/>
                <w:color w:val="FF0000"/>
              </w:rPr>
            </w:pPr>
            <w:r>
              <w:rPr>
                <w:b/>
                <w:color w:val="FF0000"/>
              </w:rPr>
            </w:r>
          </w:p>
        </w:tc>
        <w:tc>
          <w:tcPr>
            <w:tcW w:w="118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b/>
                <w:b/>
                <w:color w:val="FF0000"/>
              </w:rPr>
            </w:pPr>
            <w:r>
              <w:rPr>
                <w:b/>
                <w:color w:val="FF0000"/>
              </w:rPr>
            </w:r>
          </w:p>
        </w:tc>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b/>
                <w:b/>
                <w:color w:val="FF0000"/>
              </w:rPr>
            </w:pPr>
            <w:r>
              <w:rPr>
                <w:b/>
                <w:color w:val="FF0000"/>
              </w:rPr>
            </w:r>
          </w:p>
        </w:tc>
      </w:tr>
      <w:tr>
        <w:trPr/>
        <w:tc>
          <w:tcPr>
            <w:tcW w:w="97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b/>
                <w:b/>
                <w:color w:val="FF0000"/>
              </w:rPr>
            </w:pPr>
            <w:r>
              <w:rPr>
                <w:b/>
                <w:color w:val="FF0000"/>
              </w:rPr>
              <w:t>F2:</w:t>
            </w:r>
          </w:p>
        </w:tc>
        <w:tc>
          <w:tcPr>
            <w:tcW w:w="120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b/>
                <w:color w:val="FF0000"/>
              </w:rPr>
              <w:t>3A-X</w:t>
            </w:r>
            <w:r>
              <w:rPr>
                <w:b/>
                <w:color w:val="FF0000"/>
                <w:vertAlign w:val="superscript"/>
              </w:rPr>
              <w:t>B</w:t>
            </w:r>
            <w:r>
              <w:rPr>
                <w:b/>
                <w:color w:val="FF0000"/>
              </w:rPr>
              <w:t>-</w:t>
            </w:r>
          </w:p>
        </w:tc>
        <w:tc>
          <w:tcPr>
            <w:tcW w:w="93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b/>
                <w:color w:val="FF0000"/>
              </w:rPr>
              <w:t>3A-X</w:t>
            </w:r>
            <w:r>
              <w:rPr>
                <w:b/>
                <w:color w:val="FF0000"/>
                <w:vertAlign w:val="superscript"/>
              </w:rPr>
              <w:t>b</w:t>
            </w:r>
            <w:r>
              <w:rPr>
                <w:b/>
                <w:color w:val="FF0000"/>
              </w:rPr>
              <w:t>-</w:t>
            </w:r>
          </w:p>
        </w:tc>
        <w:tc>
          <w:tcPr>
            <w:tcW w:w="11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b/>
                <w:color w:val="FF0000"/>
              </w:rPr>
              <w:t>1aaX</w:t>
            </w:r>
            <w:r>
              <w:rPr>
                <w:b/>
                <w:color w:val="FF0000"/>
                <w:vertAlign w:val="superscript"/>
              </w:rPr>
              <w:t>B</w:t>
            </w:r>
            <w:r>
              <w:rPr>
                <w:b/>
                <w:color w:val="FF0000"/>
              </w:rPr>
              <w:t>-</w:t>
            </w:r>
          </w:p>
        </w:tc>
        <w:tc>
          <w:tcPr>
            <w:tcW w:w="108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b/>
                <w:color w:val="FF0000"/>
              </w:rPr>
              <w:t>1aaX</w:t>
            </w:r>
            <w:r>
              <w:rPr>
                <w:b/>
                <w:color w:val="FF0000"/>
                <w:vertAlign w:val="superscript"/>
              </w:rPr>
              <w:t>b</w:t>
            </w:r>
            <w:r>
              <w:rPr>
                <w:b/>
                <w:color w:val="FF0000"/>
              </w:rPr>
              <w:t>-</w:t>
            </w:r>
          </w:p>
        </w:tc>
        <w:tc>
          <w:tcPr>
            <w:tcW w:w="10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b/>
                <w:b/>
                <w:color w:val="FF0000"/>
              </w:rPr>
            </w:pPr>
            <w:r>
              <w:rPr>
                <w:b/>
                <w:color w:val="FF0000"/>
              </w:rPr>
            </w:r>
          </w:p>
        </w:tc>
        <w:tc>
          <w:tcPr>
            <w:tcW w:w="76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b/>
                <w:b/>
                <w:color w:val="FF0000"/>
              </w:rPr>
            </w:pPr>
            <w:r>
              <w:rPr>
                <w:b/>
                <w:color w:val="FF0000"/>
              </w:rPr>
            </w:r>
          </w:p>
        </w:tc>
        <w:tc>
          <w:tcPr>
            <w:tcW w:w="118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b/>
                <w:b/>
                <w:color w:val="FF0000"/>
              </w:rPr>
            </w:pPr>
            <w:r>
              <w:rPr>
                <w:b/>
                <w:color w:val="FF0000"/>
              </w:rPr>
            </w:r>
          </w:p>
        </w:tc>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b/>
                <w:b/>
                <w:color w:val="FF0000"/>
              </w:rPr>
            </w:pPr>
            <w:r>
              <w:rPr>
                <w:b/>
                <w:color w:val="FF0000"/>
              </w:rPr>
            </w:r>
          </w:p>
        </w:tc>
      </w:tr>
      <w:tr>
        <w:trPr/>
        <w:tc>
          <w:tcPr>
            <w:tcW w:w="97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b/>
                <w:b/>
                <w:color w:val="FF0000"/>
              </w:rPr>
            </w:pPr>
            <w:r>
              <w:rPr>
                <w:b/>
                <w:color w:val="FF0000"/>
              </w:rPr>
              <w:t>TH1:</w:t>
            </w:r>
          </w:p>
        </w:tc>
        <w:tc>
          <w:tcPr>
            <w:tcW w:w="120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b/>
                <w:b/>
                <w:color w:val="FF0000"/>
              </w:rPr>
            </w:pPr>
            <w:r>
              <w:rPr>
                <w:b/>
                <w:color w:val="FF0000"/>
              </w:rPr>
              <w:t>3 thẫm</w:t>
            </w:r>
          </w:p>
        </w:tc>
        <w:tc>
          <w:tcPr>
            <w:tcW w:w="93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b/>
                <w:b/>
                <w:color w:val="FF0000"/>
              </w:rPr>
            </w:pPr>
            <w:r>
              <w:rPr>
                <w:b/>
                <w:color w:val="FF0000"/>
              </w:rPr>
              <w:t>3 tươi</w:t>
            </w:r>
          </w:p>
        </w:tc>
        <w:tc>
          <w:tcPr>
            <w:tcW w:w="11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b/>
                <w:b/>
                <w:color w:val="FF0000"/>
              </w:rPr>
            </w:pPr>
            <w:r>
              <w:rPr>
                <w:b/>
                <w:color w:val="FF0000"/>
              </w:rPr>
              <w:t>1 thẫm</w:t>
            </w:r>
          </w:p>
        </w:tc>
        <w:tc>
          <w:tcPr>
            <w:tcW w:w="108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b/>
                <w:b/>
                <w:color w:val="FF0000"/>
              </w:rPr>
            </w:pPr>
            <w:r>
              <w:rPr>
                <w:b/>
                <w:color w:val="FF0000"/>
              </w:rPr>
              <w:t>1 nâu</w:t>
            </w:r>
          </w:p>
        </w:tc>
        <w:tc>
          <w:tcPr>
            <w:tcW w:w="2958"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b/>
                <w:b/>
                <w:color w:val="FF0000"/>
              </w:rPr>
            </w:pPr>
            <w:r>
              <w:rPr>
                <w:b/>
                <w:color w:val="FF0000"/>
              </w:rPr>
              <w:t>=&gt; 4 thẫm : 3 tươi : 1 nâu</w:t>
            </w:r>
          </w:p>
        </w:tc>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rPr>
                <w:b/>
                <w:b/>
                <w:color w:val="FF0000"/>
              </w:rPr>
            </w:pPr>
            <w:r>
              <w:rPr>
                <w:b/>
                <w:color w:val="FF0000"/>
              </w:rPr>
              <w:t>=&gt; D</w:t>
            </w:r>
          </w:p>
        </w:tc>
      </w:tr>
      <w:tr>
        <w:trPr/>
        <w:tc>
          <w:tcPr>
            <w:tcW w:w="97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b/>
                <w:b/>
                <w:color w:val="FF0000"/>
              </w:rPr>
            </w:pPr>
            <w:r>
              <w:rPr>
                <w:b/>
                <w:color w:val="FF0000"/>
              </w:rPr>
              <w:t xml:space="preserve">TH2: </w:t>
            </w:r>
          </w:p>
        </w:tc>
        <w:tc>
          <w:tcPr>
            <w:tcW w:w="120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b/>
                <w:b/>
                <w:color w:val="FF0000"/>
              </w:rPr>
            </w:pPr>
            <w:r>
              <w:rPr>
                <w:b/>
                <w:color w:val="FF0000"/>
              </w:rPr>
              <w:t>3 thẫm</w:t>
            </w:r>
          </w:p>
        </w:tc>
        <w:tc>
          <w:tcPr>
            <w:tcW w:w="93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b/>
                <w:b/>
                <w:color w:val="FF0000"/>
              </w:rPr>
            </w:pPr>
            <w:r>
              <w:rPr>
                <w:b/>
                <w:color w:val="FF0000"/>
              </w:rPr>
              <w:t>3 tươi</w:t>
            </w:r>
          </w:p>
        </w:tc>
        <w:tc>
          <w:tcPr>
            <w:tcW w:w="11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b/>
                <w:b/>
                <w:color w:val="FF0000"/>
              </w:rPr>
            </w:pPr>
            <w:r>
              <w:rPr>
                <w:b/>
                <w:color w:val="FF0000"/>
              </w:rPr>
              <w:t>1 nâu</w:t>
            </w:r>
          </w:p>
        </w:tc>
        <w:tc>
          <w:tcPr>
            <w:tcW w:w="108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b/>
                <w:b/>
                <w:color w:val="FF0000"/>
              </w:rPr>
            </w:pPr>
            <w:r>
              <w:rPr>
                <w:b/>
                <w:color w:val="FF0000"/>
              </w:rPr>
              <w:t>1 tươi</w:t>
            </w:r>
          </w:p>
        </w:tc>
        <w:tc>
          <w:tcPr>
            <w:tcW w:w="2958"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b/>
                <w:b/>
                <w:color w:val="FF0000"/>
              </w:rPr>
            </w:pPr>
            <w:r>
              <w:rPr>
                <w:b/>
                <w:color w:val="FF0000"/>
              </w:rPr>
              <w:t>=&gt; 3 thẫm : 4 tươi : 1 nâu</w:t>
            </w:r>
          </w:p>
        </w:tc>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rPr>
                <w:b/>
                <w:b/>
                <w:color w:val="FF0000"/>
              </w:rPr>
            </w:pPr>
            <w:r>
              <w:rPr>
                <w:b/>
                <w:color w:val="FF0000"/>
              </w:rPr>
              <w:t>=&gt; C</w:t>
            </w:r>
          </w:p>
        </w:tc>
      </w:tr>
    </w:tbl>
    <w:p>
      <w:pPr>
        <w:pStyle w:val="Normal"/>
        <w:rPr>
          <w:b/>
          <w:b/>
          <w:color w:val="FF0000"/>
        </w:rPr>
      </w:pPr>
      <w:r>
        <w:rPr>
          <w:b/>
          <w:color w:val="FF0000"/>
        </w:rPr>
        <w:t>TH1 tương ứng với tỉ lệ: 12:3:1 khi 2 gene nằm trên 2 cặp NST thường.</w:t>
      </w:r>
    </w:p>
    <w:p>
      <w:pPr>
        <w:pStyle w:val="Normal"/>
        <w:rPr>
          <w:b/>
          <w:b/>
          <w:color w:val="FF0000"/>
        </w:rPr>
      </w:pPr>
      <w:r>
        <w:rPr>
          <w:b/>
          <w:color w:val="FF0000"/>
        </w:rPr>
        <w:t>TH2 tương ứng với tỉ lệ: 9:3:4 khi 2 gene nằm trên 2 cặp NST thường.</w:t>
      </w:r>
    </w:p>
    <w:p>
      <w:pPr>
        <w:pStyle w:val="Normal"/>
        <w:rPr>
          <w:b/>
          <w:b/>
        </w:rPr>
      </w:pPr>
      <w:r>
        <w:rPr>
          <w:b/>
        </w:rPr>
        <w:t>(Vậy ta có cả 2 đáp án C và D)</w:t>
      </w:r>
    </w:p>
    <w:p>
      <w:pPr>
        <w:pStyle w:val="Normal"/>
        <w:spacing w:lineRule="auto" w:line="264"/>
        <w:jc w:val="both"/>
        <w:rPr>
          <w:color w:val="FF0000"/>
        </w:rPr>
      </w:pPr>
      <w:r>
        <w:rPr>
          <w:b/>
        </w:rPr>
        <w:t xml:space="preserve">Bài 9: </w:t>
      </w:r>
    </w:p>
    <w:p>
      <w:pPr>
        <w:pStyle w:val="ListParagraph"/>
        <w:ind w:left="0" w:hanging="0"/>
        <w:rPr>
          <w:color w:val="000000"/>
          <w:szCs w:val="24"/>
        </w:rPr>
      </w:pPr>
      <w:r>
        <w:rPr>
          <w:color w:val="000000"/>
          <w:szCs w:val="24"/>
        </w:rPr>
        <w:t>Cho con cái( XX) lông dài, đen thuần chủng giao phối với con đực (XY) lông trắng ngắn đc F1 đều lông đen, dài. cho F1 lai phân tích tu đc:</w:t>
      </w:r>
    </w:p>
    <w:p>
      <w:pPr>
        <w:pStyle w:val="ListParagraph"/>
        <w:ind w:left="0" w:hanging="0"/>
        <w:rPr>
          <w:color w:val="000000"/>
          <w:szCs w:val="24"/>
        </w:rPr>
      </w:pPr>
      <w:r>
        <w:rPr>
          <w:color w:val="000000"/>
          <w:szCs w:val="24"/>
        </w:rPr>
        <w:t xml:space="preserve">93 con cái lông ngắn, đen </w:t>
        <w:tab/>
        <w:t>29 con đực lông dài, trắng</w:t>
      </w:r>
    </w:p>
    <w:p>
      <w:pPr>
        <w:pStyle w:val="ListParagraph"/>
        <w:ind w:left="0" w:hanging="0"/>
        <w:rPr>
          <w:color w:val="000000"/>
          <w:szCs w:val="24"/>
        </w:rPr>
      </w:pPr>
      <w:r>
        <w:rPr>
          <w:color w:val="000000"/>
          <w:szCs w:val="24"/>
        </w:rPr>
        <w:t>32 con cái lông dài, đen</w:t>
        <w:tab/>
        <w:t>91 con đực lông ngắn, trắng.</w:t>
      </w:r>
    </w:p>
    <w:p>
      <w:pPr>
        <w:pStyle w:val="ListParagraph"/>
        <w:numPr>
          <w:ilvl w:val="0"/>
          <w:numId w:val="10"/>
        </w:numPr>
        <w:rPr>
          <w:color w:val="000000"/>
          <w:szCs w:val="24"/>
        </w:rPr>
      </w:pPr>
      <w:r>
        <w:rPr>
          <w:color w:val="000000"/>
          <w:szCs w:val="24"/>
        </w:rPr>
        <w:t>Biện luận và viết SĐL tù P → Fb</w:t>
      </w:r>
    </w:p>
    <w:p>
      <w:pPr>
        <w:pStyle w:val="ListParagraph"/>
        <w:numPr>
          <w:ilvl w:val="0"/>
          <w:numId w:val="10"/>
        </w:numPr>
        <w:rPr>
          <w:color w:val="000000"/>
          <w:szCs w:val="24"/>
        </w:rPr>
      </w:pPr>
      <w:r>
        <w:rPr>
          <w:color w:val="000000"/>
          <w:szCs w:val="24"/>
        </w:rPr>
        <w:t>Cho con cái F1 lai phân tích thì kết quả lai sẽ như thế nào ? cho biết màu lông do 1 gen quy định.</w:t>
      </w:r>
    </w:p>
    <w:p>
      <w:pPr>
        <w:pStyle w:val="ListParagraph"/>
        <w:jc w:val="center"/>
        <w:rPr>
          <w:b/>
          <w:b/>
          <w:color w:val="000000"/>
          <w:szCs w:val="24"/>
        </w:rPr>
      </w:pPr>
      <w:r>
        <w:rPr>
          <w:b/>
          <w:color w:val="000000"/>
          <w:szCs w:val="24"/>
        </w:rPr>
        <w:t>Bài làm</w:t>
      </w:r>
    </w:p>
    <w:p>
      <w:pPr>
        <w:pStyle w:val="ListParagraph"/>
        <w:numPr>
          <w:ilvl w:val="0"/>
          <w:numId w:val="9"/>
        </w:numPr>
        <w:rPr>
          <w:color w:val="000000"/>
          <w:szCs w:val="24"/>
        </w:rPr>
      </w:pPr>
      <w:r>
        <w:rPr>
          <w:color w:val="000000"/>
          <w:szCs w:val="24"/>
        </w:rPr>
        <w:t xml:space="preserve">Xét riêng từng cặp tính trạng </w:t>
      </w:r>
    </w:p>
    <w:p>
      <w:pPr>
        <w:pStyle w:val="ListParagraph"/>
        <w:rPr>
          <w:color w:val="000000"/>
          <w:szCs w:val="24"/>
        </w:rPr>
      </w:pPr>
      <w:r>
        <w:rPr>
          <w:color w:val="000000"/>
          <w:szCs w:val="24"/>
        </w:rPr>
        <w:t>Ptc → F1 đồng tính lông đen, dài → đen, dài là trội so với trắng, ngắn</w:t>
      </w:r>
    </w:p>
    <w:p>
      <w:pPr>
        <w:pStyle w:val="ListParagraph"/>
        <w:rPr>
          <w:color w:val="000000"/>
          <w:szCs w:val="24"/>
        </w:rPr>
      </w:pPr>
      <w:r>
        <w:rPr>
          <w:color w:val="000000"/>
          <w:szCs w:val="24"/>
        </w:rPr>
        <w:t xml:space="preserve">Xét tỷ lệ: </w:t>
      </w:r>
    </w:p>
    <w:p>
      <w:pPr>
        <w:pStyle w:val="ListParagraph"/>
        <w:numPr>
          <w:ilvl w:val="0"/>
          <w:numId w:val="7"/>
        </w:numPr>
        <w:rPr>
          <w:color w:val="000000"/>
          <w:szCs w:val="24"/>
        </w:rPr>
      </w:pPr>
      <w:r>
        <w:rPr>
          <w:color w:val="000000"/>
          <w:szCs w:val="24"/>
        </w:rPr>
        <w:t>Đen: trắng = 1:1</w:t>
      </w:r>
    </w:p>
    <w:p>
      <w:pPr>
        <w:pStyle w:val="ListParagraph"/>
        <w:numPr>
          <w:ilvl w:val="0"/>
          <w:numId w:val="7"/>
        </w:numPr>
        <w:rPr>
          <w:color w:val="000000"/>
          <w:szCs w:val="24"/>
        </w:rPr>
      </w:pPr>
      <w:r>
        <w:rPr>
          <w:color w:val="000000"/>
          <w:szCs w:val="24"/>
        </w:rPr>
        <w:t>Quy ước: D : đen</w:t>
      </w:r>
    </w:p>
    <w:p>
      <w:pPr>
        <w:pStyle w:val="ListParagraph"/>
        <w:ind w:left="2160" w:hanging="0"/>
        <w:rPr>
          <w:color w:val="000000"/>
          <w:szCs w:val="24"/>
        </w:rPr>
      </w:pPr>
      <w:r>
        <w:rPr>
          <w:rFonts w:eastAsia="Times New Roman"/>
          <w:color w:val="000000"/>
          <w:szCs w:val="24"/>
        </w:rPr>
        <w:t xml:space="preserve">  </w:t>
      </w:r>
      <w:r>
        <w:rPr>
          <w:color w:val="000000"/>
          <w:szCs w:val="24"/>
        </w:rPr>
        <w:t>D : trắng</w:t>
      </w:r>
    </w:p>
    <w:p>
      <w:pPr>
        <w:pStyle w:val="ListParagraph"/>
        <w:rPr>
          <w:color w:val="000000"/>
          <w:szCs w:val="24"/>
        </w:rPr>
      </w:pPr>
      <w:r>
        <w:rPr>
          <w:color w:val="000000"/>
          <w:szCs w:val="24"/>
        </w:rPr>
        <w:t xml:space="preserve">P : Dd </w:t>
        <w:tab/>
        <w:tab/>
        <w:t xml:space="preserve">x </w:t>
        <w:tab/>
        <w:tab/>
        <w:t>dd</w:t>
      </w:r>
    </w:p>
    <w:p>
      <w:pPr>
        <w:pStyle w:val="ListParagraph"/>
        <w:rPr>
          <w:color w:val="000000"/>
          <w:szCs w:val="24"/>
        </w:rPr>
      </w:pPr>
      <w:r>
        <w:rPr>
          <w:color w:val="000000"/>
          <w:szCs w:val="24"/>
        </w:rPr>
        <w:t xml:space="preserve">F1 : </w:t>
        <w:tab/>
        <w:tab/>
        <w:t>1Dd  : 1dd</w:t>
      </w:r>
    </w:p>
    <w:p>
      <w:pPr>
        <w:pStyle w:val="ListParagraph"/>
        <w:rPr>
          <w:color w:val="000000"/>
          <w:szCs w:val="24"/>
        </w:rPr>
      </w:pPr>
      <w:r>
        <w:rPr>
          <w:color w:val="000000"/>
          <w:szCs w:val="24"/>
        </w:rPr>
        <w:t>Mà tính trạng màu sắc lông phân bố không đèu ở 2 giới → nằm trên NST X và liên kết với giới tính.</w:t>
      </w:r>
    </w:p>
    <w:p>
      <w:pPr>
        <w:pStyle w:val="ListParagraph"/>
        <w:rPr>
          <w:color w:val="000000"/>
          <w:szCs w:val="24"/>
        </w:rPr>
      </w:pPr>
      <w:r>
        <w:rPr>
          <w:color w:val="000000"/>
          <w:szCs w:val="24"/>
        </w:rPr>
        <w:t>Dài : ngắn = (32 + 29) : (91 + 93) = 1:3.</w:t>
      </w:r>
    </w:p>
    <w:p>
      <w:pPr>
        <w:pStyle w:val="ListParagraph"/>
        <w:rPr>
          <w:color w:val="000000"/>
          <w:szCs w:val="24"/>
        </w:rPr>
      </w:pPr>
      <w:r>
        <w:rPr>
          <w:color w:val="000000"/>
          <w:szCs w:val="24"/>
        </w:rPr>
        <w:t>Cái F1 phải cho 4 tổ hợp giao tử.</w:t>
      </w:r>
    </w:p>
    <w:p>
      <w:pPr>
        <w:pStyle w:val="ListParagraph"/>
        <w:rPr>
          <w:color w:val="000000"/>
          <w:szCs w:val="24"/>
        </w:rPr>
      </w:pPr>
      <w:r>
        <w:rPr>
          <w:color w:val="000000"/>
          <w:szCs w:val="24"/>
        </w:rPr>
        <w:t>→</w:t>
      </w:r>
      <w:r>
        <w:rPr>
          <w:color w:val="000000"/>
          <w:szCs w:val="24"/>
        </w:rPr>
        <w:t>có hiện tượng 2 cặp gen tương tác bổ trợ 9:7 cùng quy định 1 tính trạng.</w:t>
      </w:r>
    </w:p>
    <w:p>
      <w:pPr>
        <w:pStyle w:val="ListParagraph"/>
        <w:rPr/>
      </w:pPr>
      <w:r>
        <w:rPr>
          <w:color w:val="000000"/>
          <w:szCs w:val="24"/>
        </w:rPr>
        <w:t>Quy ước : A_B_ lông dài      A_bb lông ngắn           aaB_ lông ngắn                   aabb lông ngắn</w:t>
      </w:r>
    </w:p>
    <w:p>
      <w:pPr>
        <w:pStyle w:val="ListParagraph"/>
        <w:rPr/>
      </w:pPr>
      <w:r>
        <w:rPr>
          <w:color w:val="000000"/>
          <w:szCs w:val="24"/>
        </w:rPr>
        <w:t>tổ hợp 2 cặp tính trạng Fb 3:3:1:1 → KG đực F1 : AaBbX</w:t>
      </w:r>
      <w:r>
        <w:rPr>
          <w:color w:val="000000"/>
          <w:szCs w:val="24"/>
          <w:vertAlign w:val="superscript"/>
        </w:rPr>
        <w:t>D</w:t>
      </w:r>
      <w:r>
        <w:rPr>
          <w:color w:val="000000"/>
          <w:szCs w:val="24"/>
        </w:rPr>
        <w:t>Y cho 8 loại giao tử</w:t>
      </w:r>
    </w:p>
    <w:p>
      <w:pPr>
        <w:pStyle w:val="ListParagraph"/>
        <w:tabs>
          <w:tab w:val="left" w:pos="6558" w:leader="none"/>
        </w:tabs>
        <w:rPr>
          <w:color w:val="000000"/>
          <w:szCs w:val="24"/>
        </w:rPr>
      </w:pPr>
      <w:r>
        <w:rPr>
          <w:color w:val="000000"/>
          <w:szCs w:val="24"/>
        </w:rPr>
        <w:t>Cá thể đem lai phân tích : aabbX</w:t>
      </w:r>
      <w:r>
        <w:rPr>
          <w:color w:val="000000"/>
          <w:szCs w:val="24"/>
          <w:vertAlign w:val="superscript"/>
        </w:rPr>
        <w:t>d</w:t>
      </w:r>
      <w:r>
        <w:rPr>
          <w:color w:val="000000"/>
          <w:szCs w:val="24"/>
        </w:rPr>
        <w:t>X</w:t>
      </w:r>
      <w:r>
        <w:rPr>
          <w:color w:val="000000"/>
          <w:szCs w:val="24"/>
          <w:vertAlign w:val="superscript"/>
        </w:rPr>
        <w:t>d</w:t>
        <w:tab/>
      </w:r>
    </w:p>
    <w:p>
      <w:pPr>
        <w:pStyle w:val="ListParagraph"/>
        <w:ind w:left="567" w:hanging="0"/>
        <w:rPr>
          <w:color w:val="000000"/>
          <w:szCs w:val="24"/>
        </w:rPr>
      </w:pPr>
      <w:r>
        <w:rPr>
          <w:color w:val="000000"/>
          <w:szCs w:val="24"/>
        </w:rPr>
        <w:t>P : AABBX</w:t>
      </w:r>
      <w:r>
        <w:rPr>
          <w:color w:val="000000"/>
          <w:szCs w:val="24"/>
          <w:vertAlign w:val="superscript"/>
        </w:rPr>
        <w:t>D</w:t>
      </w:r>
      <w:r>
        <w:rPr>
          <w:color w:val="000000"/>
          <w:szCs w:val="24"/>
        </w:rPr>
        <w:t>X</w:t>
      </w:r>
      <w:r>
        <w:rPr>
          <w:color w:val="000000"/>
          <w:szCs w:val="24"/>
          <w:vertAlign w:val="superscript"/>
        </w:rPr>
        <w:t>D</w:t>
      </w:r>
      <w:r>
        <w:rPr>
          <w:color w:val="000000"/>
          <w:szCs w:val="24"/>
        </w:rPr>
        <w:t xml:space="preserve"> </w:t>
        <w:tab/>
        <w:tab/>
        <w:t xml:space="preserve">x </w:t>
        <w:tab/>
        <w:tab/>
        <w:t>aabbX</w:t>
      </w:r>
      <w:r>
        <w:rPr>
          <w:color w:val="000000"/>
          <w:szCs w:val="24"/>
          <w:vertAlign w:val="superscript"/>
        </w:rPr>
        <w:t>d</w:t>
      </w:r>
      <w:r>
        <w:rPr>
          <w:color w:val="000000"/>
          <w:szCs w:val="24"/>
        </w:rPr>
        <w:t>X</w:t>
      </w:r>
      <w:r>
        <w:rPr>
          <w:color w:val="000000"/>
          <w:szCs w:val="24"/>
          <w:vertAlign w:val="superscript"/>
        </w:rPr>
        <w:t>d</w:t>
      </w:r>
    </w:p>
    <w:p>
      <w:pPr>
        <w:pStyle w:val="ListParagraph"/>
        <w:ind w:left="567" w:hanging="0"/>
        <w:rPr/>
      </w:pPr>
      <w:r>
        <w:rPr>
          <w:color w:val="000000"/>
          <w:szCs w:val="24"/>
        </w:rPr>
        <w:t xml:space="preserve">F1 : </w:t>
        <w:tab/>
        <w:t>AaBbX</w:t>
      </w:r>
      <w:r>
        <w:rPr>
          <w:color w:val="000000"/>
          <w:szCs w:val="24"/>
          <w:vertAlign w:val="superscript"/>
        </w:rPr>
        <w:t>D</w:t>
      </w:r>
      <w:r>
        <w:rPr>
          <w:color w:val="000000"/>
          <w:szCs w:val="24"/>
        </w:rPr>
        <w:t>X</w:t>
      </w:r>
      <w:r>
        <w:rPr>
          <w:color w:val="000000"/>
          <w:szCs w:val="24"/>
          <w:vertAlign w:val="superscript"/>
        </w:rPr>
        <w:t xml:space="preserve">d             </w:t>
      </w:r>
      <w:r>
        <w:rPr>
          <w:color w:val="000000"/>
          <w:szCs w:val="24"/>
        </w:rPr>
        <w:t xml:space="preserve">: </w:t>
        <w:tab/>
        <w:t>AaBbX</w:t>
      </w:r>
      <w:r>
        <w:rPr>
          <w:color w:val="000000"/>
          <w:szCs w:val="24"/>
          <w:vertAlign w:val="superscript"/>
        </w:rPr>
        <w:t>D</w:t>
      </w:r>
      <w:r>
        <w:rPr>
          <w:color w:val="000000"/>
          <w:szCs w:val="24"/>
        </w:rPr>
        <w:t>Y</w:t>
      </w:r>
    </w:p>
    <w:p>
      <w:pPr>
        <w:pStyle w:val="ListParagraph"/>
        <w:ind w:left="567" w:hanging="0"/>
        <w:rPr>
          <w:color w:val="000000"/>
          <w:szCs w:val="24"/>
        </w:rPr>
      </w:pPr>
      <w:r>
        <w:rPr>
          <w:color w:val="000000"/>
          <w:szCs w:val="24"/>
        </w:rPr>
        <w:t xml:space="preserve">Lai phân tích </w:t>
      </w:r>
    </w:p>
    <w:p>
      <w:pPr>
        <w:pStyle w:val="ListParagraph"/>
        <w:ind w:left="567" w:hanging="0"/>
        <w:rPr>
          <w:color w:val="000000"/>
          <w:szCs w:val="24"/>
        </w:rPr>
      </w:pPr>
      <w:r>
        <w:rPr>
          <w:color w:val="000000"/>
          <w:szCs w:val="24"/>
        </w:rPr>
        <w:t>Pb: đực AaBbX</w:t>
      </w:r>
      <w:r>
        <w:rPr>
          <w:color w:val="000000"/>
          <w:szCs w:val="24"/>
          <w:vertAlign w:val="superscript"/>
        </w:rPr>
        <w:t>d</w:t>
      </w:r>
      <w:r>
        <w:rPr>
          <w:color w:val="000000"/>
          <w:szCs w:val="24"/>
        </w:rPr>
        <w:t xml:space="preserve">Y </w:t>
        <w:tab/>
        <w:t xml:space="preserve">x </w:t>
        <w:tab/>
        <w:tab/>
        <w:t>cái aabbX</w:t>
      </w:r>
      <w:r>
        <w:rPr>
          <w:color w:val="000000"/>
          <w:szCs w:val="24"/>
          <w:vertAlign w:val="superscript"/>
        </w:rPr>
        <w:t>d</w:t>
      </w:r>
      <w:r>
        <w:rPr>
          <w:color w:val="000000"/>
          <w:szCs w:val="24"/>
        </w:rPr>
        <w:t>X</w:t>
      </w:r>
      <w:r>
        <w:rPr>
          <w:color w:val="000000"/>
          <w:szCs w:val="24"/>
          <w:vertAlign w:val="superscript"/>
        </w:rPr>
        <w:t>d</w:t>
      </w:r>
    </w:p>
    <w:p>
      <w:pPr>
        <w:pStyle w:val="ListParagraph"/>
        <w:ind w:left="567" w:hanging="0"/>
        <w:rPr/>
      </w:pPr>
      <w:r>
        <w:rPr>
          <w:color w:val="000000"/>
          <w:szCs w:val="24"/>
        </w:rPr>
        <w:t>Gb: ABX</w:t>
      </w:r>
      <w:r>
        <w:rPr>
          <w:color w:val="000000"/>
          <w:szCs w:val="24"/>
          <w:vertAlign w:val="superscript"/>
        </w:rPr>
        <w:t>D</w:t>
      </w:r>
      <w:r>
        <w:rPr>
          <w:color w:val="000000"/>
          <w:szCs w:val="24"/>
        </w:rPr>
        <w:t>, ABY</w:t>
        <w:tab/>
        <w:tab/>
        <w:tab/>
        <w:tab/>
        <w:t xml:space="preserve">       abX</w:t>
      </w:r>
      <w:r>
        <w:rPr>
          <w:color w:val="000000"/>
          <w:szCs w:val="24"/>
          <w:vertAlign w:val="superscript"/>
        </w:rPr>
        <w:t>d</w:t>
      </w:r>
    </w:p>
    <w:p>
      <w:pPr>
        <w:pStyle w:val="ListParagraph"/>
        <w:ind w:left="567" w:hanging="0"/>
        <w:rPr/>
      </w:pPr>
      <w:r>
        <w:rPr>
          <w:rFonts w:eastAsia="Times New Roman"/>
          <w:color w:val="000000"/>
          <w:szCs w:val="24"/>
        </w:rPr>
        <w:t xml:space="preserve">      </w:t>
      </w:r>
      <w:r>
        <w:rPr>
          <w:color w:val="000000"/>
          <w:szCs w:val="24"/>
        </w:rPr>
        <w:t>abX</w:t>
      </w:r>
      <w:r>
        <w:rPr>
          <w:color w:val="000000"/>
          <w:szCs w:val="24"/>
          <w:vertAlign w:val="superscript"/>
        </w:rPr>
        <w:t>D</w:t>
      </w:r>
      <w:r>
        <w:rPr>
          <w:color w:val="000000"/>
          <w:szCs w:val="24"/>
        </w:rPr>
        <w:t>, abY</w:t>
      </w:r>
    </w:p>
    <w:p>
      <w:pPr>
        <w:pStyle w:val="ListParagraph"/>
        <w:ind w:left="567" w:hanging="0"/>
        <w:rPr/>
      </w:pPr>
      <w:r>
        <w:rPr>
          <w:rFonts w:eastAsia="Times New Roman"/>
          <w:color w:val="000000"/>
          <w:szCs w:val="24"/>
        </w:rPr>
        <w:t xml:space="preserve">      </w:t>
      </w:r>
      <w:r>
        <w:rPr>
          <w:color w:val="000000"/>
          <w:szCs w:val="24"/>
        </w:rPr>
        <w:t>AbX</w:t>
      </w:r>
      <w:r>
        <w:rPr>
          <w:color w:val="000000"/>
          <w:szCs w:val="24"/>
          <w:vertAlign w:val="superscript"/>
        </w:rPr>
        <w:t>D</w:t>
      </w:r>
      <w:r>
        <w:rPr>
          <w:color w:val="000000"/>
          <w:szCs w:val="24"/>
        </w:rPr>
        <w:t>, AbY</w:t>
      </w:r>
    </w:p>
    <w:p>
      <w:pPr>
        <w:pStyle w:val="ListParagraph"/>
        <w:ind w:left="567" w:hanging="0"/>
        <w:rPr/>
      </w:pPr>
      <w:r>
        <w:rPr>
          <w:color w:val="000000"/>
          <w:szCs w:val="24"/>
        </w:rPr>
        <w:tab/>
        <w:t xml:space="preserve">   aBX</w:t>
      </w:r>
      <w:r>
        <w:rPr>
          <w:color w:val="000000"/>
          <w:szCs w:val="24"/>
          <w:vertAlign w:val="superscript"/>
        </w:rPr>
        <w:t>D</w:t>
      </w:r>
      <w:r>
        <w:rPr>
          <w:color w:val="000000"/>
          <w:szCs w:val="24"/>
        </w:rPr>
        <w:t>, aBY</w:t>
      </w:r>
    </w:p>
    <w:p>
      <w:pPr>
        <w:pStyle w:val="ListParagraph"/>
        <w:ind w:left="567" w:hanging="0"/>
        <w:rPr>
          <w:color w:val="000000"/>
          <w:szCs w:val="24"/>
        </w:rPr>
      </w:pPr>
      <w:r>
        <w:rPr>
          <w:color w:val="000000"/>
          <w:szCs w:val="24"/>
        </w:rPr>
        <w:t>Fb : tự viết sản phẩm.</w:t>
      </w:r>
    </w:p>
    <w:p>
      <w:pPr>
        <w:pStyle w:val="ListParagraph"/>
        <w:numPr>
          <w:ilvl w:val="0"/>
          <w:numId w:val="9"/>
        </w:numPr>
        <w:rPr>
          <w:color w:val="000000"/>
          <w:szCs w:val="24"/>
        </w:rPr>
      </w:pPr>
      <w:r>
        <w:rPr>
          <w:color w:val="000000"/>
          <w:szCs w:val="24"/>
        </w:rPr>
        <w:t>Con cái F1 lai phân tích</w:t>
      </w:r>
    </w:p>
    <w:p>
      <w:pPr>
        <w:pStyle w:val="ListParagraph"/>
        <w:ind w:left="1080" w:hanging="0"/>
        <w:rPr/>
      </w:pPr>
      <w:r>
        <w:rPr>
          <w:rFonts w:eastAsia="Times New Roman"/>
          <w:color w:val="000000"/>
          <w:szCs w:val="24"/>
        </w:rPr>
        <w:t xml:space="preserve"> </w:t>
      </w:r>
      <w:r>
        <w:rPr>
          <w:color w:val="000000"/>
          <w:szCs w:val="24"/>
        </w:rPr>
        <w:t>Pb : AaBbX</w:t>
      </w:r>
      <w:r>
        <w:rPr>
          <w:color w:val="000000"/>
          <w:szCs w:val="24"/>
          <w:vertAlign w:val="superscript"/>
        </w:rPr>
        <w:t>D</w:t>
      </w:r>
      <w:r>
        <w:rPr>
          <w:color w:val="000000"/>
          <w:szCs w:val="24"/>
        </w:rPr>
        <w:t>X</w:t>
      </w:r>
      <w:r>
        <w:rPr>
          <w:color w:val="000000"/>
          <w:szCs w:val="24"/>
          <w:vertAlign w:val="superscript"/>
        </w:rPr>
        <w:t xml:space="preserve">d </w:t>
      </w:r>
      <w:r>
        <w:rPr>
          <w:color w:val="000000"/>
          <w:szCs w:val="24"/>
        </w:rPr>
        <w:tab/>
        <w:tab/>
        <w:tab/>
        <w:t xml:space="preserve">x </w:t>
        <w:tab/>
        <w:tab/>
        <w:t>aabbX</w:t>
      </w:r>
      <w:r>
        <w:rPr>
          <w:color w:val="000000"/>
          <w:szCs w:val="24"/>
          <w:vertAlign w:val="superscript"/>
        </w:rPr>
        <w:t>d</w:t>
      </w:r>
      <w:r>
        <w:rPr>
          <w:color w:val="000000"/>
          <w:szCs w:val="24"/>
        </w:rPr>
        <w:t>Y</w:t>
      </w:r>
    </w:p>
    <w:p>
      <w:pPr>
        <w:pStyle w:val="ListParagraph"/>
        <w:rPr/>
      </w:pPr>
      <w:r>
        <w:rPr>
          <w:rFonts w:eastAsia="Times New Roman"/>
          <w:color w:val="000000"/>
          <w:szCs w:val="24"/>
        </w:rPr>
        <w:t xml:space="preserve"> </w:t>
      </w:r>
      <w:r>
        <w:rPr>
          <w:color w:val="000000"/>
          <w:szCs w:val="24"/>
        </w:rPr>
        <w:t>Gb : ABX</w:t>
      </w:r>
      <w:r>
        <w:rPr>
          <w:color w:val="000000"/>
          <w:szCs w:val="24"/>
          <w:vertAlign w:val="superscript"/>
        </w:rPr>
        <w:t>D</w:t>
      </w:r>
      <w:r>
        <w:rPr>
          <w:color w:val="000000"/>
          <w:szCs w:val="24"/>
        </w:rPr>
        <w:t>, AbX</w:t>
      </w:r>
      <w:r>
        <w:rPr>
          <w:color w:val="000000"/>
          <w:szCs w:val="24"/>
          <w:vertAlign w:val="superscript"/>
        </w:rPr>
        <w:t>D</w:t>
      </w:r>
      <w:r>
        <w:rPr>
          <w:color w:val="000000"/>
          <w:szCs w:val="24"/>
        </w:rPr>
        <w:t>, aBX</w:t>
      </w:r>
      <w:r>
        <w:rPr>
          <w:color w:val="000000"/>
          <w:szCs w:val="24"/>
          <w:vertAlign w:val="superscript"/>
        </w:rPr>
        <w:t>D</w:t>
      </w:r>
      <w:r>
        <w:rPr>
          <w:color w:val="000000"/>
          <w:szCs w:val="24"/>
        </w:rPr>
        <w:t>, abX</w:t>
      </w:r>
      <w:r>
        <w:rPr>
          <w:color w:val="000000"/>
          <w:szCs w:val="24"/>
          <w:vertAlign w:val="superscript"/>
        </w:rPr>
        <w:t>D</w:t>
      </w:r>
      <w:r>
        <w:rPr>
          <w:color w:val="000000"/>
          <w:szCs w:val="24"/>
        </w:rPr>
        <w:t xml:space="preserve"> </w:t>
        <w:tab/>
        <w:tab/>
        <w:tab/>
        <w:t>abX</w:t>
      </w:r>
      <w:r>
        <w:rPr>
          <w:color w:val="000000"/>
          <w:szCs w:val="24"/>
          <w:vertAlign w:val="superscript"/>
        </w:rPr>
        <w:t>d</w:t>
      </w:r>
      <w:r>
        <w:rPr>
          <w:color w:val="000000"/>
          <w:szCs w:val="24"/>
        </w:rPr>
        <w:t>, abY</w:t>
      </w:r>
    </w:p>
    <w:p>
      <w:pPr>
        <w:pStyle w:val="ListParagraph"/>
        <w:rPr/>
      </w:pPr>
      <w:r>
        <w:rPr>
          <w:color w:val="000000"/>
          <w:szCs w:val="24"/>
        </w:rPr>
        <w:tab/>
        <w:t>ABX</w:t>
      </w:r>
      <w:r>
        <w:rPr>
          <w:color w:val="000000"/>
          <w:szCs w:val="24"/>
          <w:vertAlign w:val="superscript"/>
        </w:rPr>
        <w:t>d</w:t>
      </w:r>
      <w:r>
        <w:rPr>
          <w:color w:val="000000"/>
          <w:szCs w:val="24"/>
        </w:rPr>
        <w:t>, AbX</w:t>
      </w:r>
      <w:r>
        <w:rPr>
          <w:color w:val="000000"/>
          <w:szCs w:val="24"/>
          <w:vertAlign w:val="superscript"/>
        </w:rPr>
        <w:t>d</w:t>
      </w:r>
      <w:r>
        <w:rPr>
          <w:color w:val="000000"/>
          <w:szCs w:val="24"/>
        </w:rPr>
        <w:t>, aBX</w:t>
      </w:r>
      <w:r>
        <w:rPr>
          <w:color w:val="000000"/>
          <w:szCs w:val="24"/>
          <w:vertAlign w:val="superscript"/>
        </w:rPr>
        <w:t>d</w:t>
      </w:r>
      <w:r>
        <w:rPr>
          <w:color w:val="000000"/>
          <w:szCs w:val="24"/>
        </w:rPr>
        <w:t>, abX</w:t>
      </w:r>
      <w:r>
        <w:rPr>
          <w:color w:val="000000"/>
          <w:szCs w:val="24"/>
          <w:vertAlign w:val="superscript"/>
        </w:rPr>
        <w:t>d</w:t>
      </w:r>
    </w:p>
    <w:p>
      <w:pPr>
        <w:pStyle w:val="ListParagraph"/>
        <w:ind w:left="1080" w:hanging="0"/>
        <w:rPr>
          <w:color w:val="000000"/>
          <w:szCs w:val="24"/>
        </w:rPr>
      </w:pPr>
      <w:r>
        <w:rPr>
          <w:color w:val="000000"/>
          <w:szCs w:val="24"/>
        </w:rPr>
        <w:t>Sản phẩm tự viết.</w:t>
      </w:r>
    </w:p>
    <w:p>
      <w:pPr>
        <w:pStyle w:val="Normal"/>
        <w:spacing w:lineRule="auto" w:line="312" w:before="120" w:after="120"/>
        <w:jc w:val="both"/>
        <w:rPr>
          <w:b/>
          <w:b/>
          <w:bCs/>
          <w:color w:val="000000"/>
          <w:szCs w:val="24"/>
        </w:rPr>
      </w:pPr>
      <w:r>
        <w:rPr>
          <w:b/>
          <w:bCs/>
          <w:color w:val="000000"/>
          <w:szCs w:val="24"/>
        </w:rPr>
      </w:r>
    </w:p>
    <w:p>
      <w:pPr>
        <w:pStyle w:val="Normal"/>
        <w:jc w:val="center"/>
        <w:rPr>
          <w:b/>
          <w:b/>
          <w:color w:val="0000FF"/>
          <w:u w:val="single"/>
        </w:rPr>
      </w:pPr>
      <w:r>
        <w:rPr>
          <w:b/>
          <w:color w:val="0000FF"/>
          <w:u w:val="single"/>
        </w:rPr>
        <w:t>F/ BÀI TẬP LIÊN KẾT VỚI GIỚI TÍNH KHÁC</w:t>
      </w:r>
    </w:p>
    <w:p>
      <w:pPr>
        <w:pStyle w:val="ListParagraph"/>
        <w:ind w:left="0" w:hanging="0"/>
        <w:rPr>
          <w:color w:val="000000"/>
          <w:szCs w:val="24"/>
        </w:rPr>
      </w:pPr>
      <w:r>
        <w:rPr>
          <w:color w:val="000000"/>
          <w:szCs w:val="24"/>
        </w:rPr>
      </w:r>
    </w:p>
    <w:p>
      <w:pPr>
        <w:pStyle w:val="Normal"/>
        <w:rPr>
          <w:color w:val="000000"/>
          <w:szCs w:val="24"/>
          <w:lang w:val="pt-BR"/>
        </w:rPr>
      </w:pPr>
      <w:r>
        <w:rPr>
          <w:color w:val="000000"/>
          <w:szCs w:val="24"/>
          <w:lang w:val="pt-BR"/>
        </w:rPr>
      </w:r>
    </w:p>
    <w:p>
      <w:pPr>
        <w:pStyle w:val="Normal"/>
        <w:spacing w:lineRule="auto" w:line="264"/>
        <w:jc w:val="both"/>
        <w:rPr>
          <w:color w:val="FF0000"/>
        </w:rPr>
      </w:pPr>
      <w:r>
        <w:rPr>
          <w:b/>
        </w:rPr>
        <w:t xml:space="preserve">Bài 1: </w:t>
      </w:r>
    </w:p>
    <w:p>
      <w:pPr>
        <w:pStyle w:val="TextBodyIndent"/>
        <w:rPr/>
      </w:pPr>
      <w:r>
        <w:rPr>
          <w:rFonts w:cs="Times New Roman" w:ascii="Times New Roman" w:hAnsi="Times New Roman"/>
          <w:sz w:val="24"/>
          <w:szCs w:val="24"/>
          <w:lang w:val="nl-NL"/>
        </w:rPr>
        <w:t>Một tế bào sinh tinh có kiểu gen : AB/ab X</w:t>
      </w:r>
      <w:r>
        <w:rPr>
          <w:rFonts w:cs="Times New Roman" w:ascii="Times New Roman" w:hAnsi="Times New Roman"/>
          <w:sz w:val="24"/>
          <w:szCs w:val="24"/>
          <w:vertAlign w:val="superscript"/>
          <w:lang w:val="nl-NL"/>
        </w:rPr>
        <w:t>M</w:t>
      </w:r>
      <w:r>
        <w:rPr>
          <w:rFonts w:cs="Times New Roman" w:ascii="Times New Roman" w:hAnsi="Times New Roman"/>
          <w:sz w:val="24"/>
          <w:szCs w:val="24"/>
          <w:lang w:val="nl-NL"/>
        </w:rPr>
        <w:t>Y.</w:t>
      </w:r>
    </w:p>
    <w:p>
      <w:pPr>
        <w:pStyle w:val="Normal"/>
        <w:spacing w:lineRule="exact" w:line="360"/>
        <w:ind w:firstLine="336"/>
        <w:jc w:val="both"/>
        <w:rPr>
          <w:lang w:val="nl-NL"/>
        </w:rPr>
      </w:pPr>
      <w:r>
        <w:rPr>
          <w:lang w:val="nl-NL"/>
        </w:rPr>
        <w:t>a) Trong thực tế khi giảm phân bình thư</w:t>
        <w:softHyphen/>
        <w:t>ờng cho mấy loại tinh trùng? Viết thành phần gen của các loại tinh trùng đó?</w:t>
      </w:r>
    </w:p>
    <w:p>
      <w:pPr>
        <w:pStyle w:val="Normal"/>
        <w:spacing w:lineRule="exact" w:line="360"/>
        <w:ind w:firstLine="336"/>
        <w:jc w:val="both"/>
        <w:rPr>
          <w:lang w:val="nl-NL"/>
        </w:rPr>
      </w:pPr>
      <w:r>
        <w:rPr>
          <w:lang w:val="nl-NL"/>
        </w:rPr>
        <w:t>b) Vào kì giữa ở lần phân bào II của quá trình giảm phân, các NST sắp xếp như</w:t>
        <w:softHyphen/>
        <w:t xml:space="preserve"> thế nào?</w:t>
      </w:r>
    </w:p>
    <w:p>
      <w:pPr>
        <w:pStyle w:val="Normal"/>
        <w:spacing w:lineRule="auto" w:line="264"/>
        <w:jc w:val="both"/>
        <w:rPr>
          <w:color w:val="FF0000"/>
        </w:rPr>
      </w:pPr>
      <w:r>
        <w:rPr>
          <w:b/>
        </w:rPr>
        <w:t>Giải</w:t>
      </w:r>
    </w:p>
    <w:p>
      <w:pPr>
        <w:pStyle w:val="Normal"/>
        <w:spacing w:lineRule="exact" w:line="360"/>
        <w:jc w:val="both"/>
        <w:rPr>
          <w:lang w:val="nl-NL"/>
        </w:rPr>
      </w:pPr>
      <w:r>
        <w:rPr>
          <w:lang w:val="nl-NL"/>
        </w:rPr>
        <w:t>a) Số loại tinh trùng thực tế và kiểu gen của chúng:</w:t>
      </w:r>
    </w:p>
    <w:p>
      <w:pPr>
        <w:pStyle w:val="Normal"/>
        <w:spacing w:lineRule="exact" w:line="360"/>
        <w:jc w:val="both"/>
        <w:rPr>
          <w:lang w:val="nl-NL"/>
        </w:rPr>
      </w:pPr>
      <w:r>
        <w:rPr>
          <w:lang w:val="nl-NL"/>
        </w:rPr>
        <w:t>- Trư</w:t>
        <w:softHyphen/>
        <w:t>ờng hợp liên kết hoàn toàn : 2 loại</w:t>
      </w:r>
    </w:p>
    <w:p>
      <w:pPr>
        <w:pStyle w:val="Normal"/>
        <w:spacing w:lineRule="exact" w:line="360"/>
        <w:jc w:val="both"/>
        <w:rPr/>
      </w:pPr>
      <w:r>
        <w:rPr>
          <w:lang w:val="nl-NL"/>
        </w:rPr>
        <w:t xml:space="preserve">                         </w:t>
      </w:r>
      <w:r>
        <w:rPr>
          <w:u w:val="single"/>
          <w:lang w:val="nl-NL"/>
        </w:rPr>
        <w:t xml:space="preserve">AB </w:t>
      </w:r>
      <w:r>
        <w:rPr>
          <w:lang w:val="nl-NL"/>
        </w:rPr>
        <w:t xml:space="preserve"> X</w:t>
      </w:r>
      <w:r>
        <w:rPr>
          <w:vertAlign w:val="superscript"/>
          <w:lang w:val="nl-NL"/>
        </w:rPr>
        <w:t>M</w:t>
      </w:r>
      <w:r>
        <w:rPr>
          <w:lang w:val="nl-NL"/>
        </w:rPr>
        <w:t xml:space="preserve"> và  </w:t>
      </w:r>
      <w:r>
        <w:rPr>
          <w:u w:val="single"/>
          <w:lang w:val="nl-NL"/>
        </w:rPr>
        <w:t xml:space="preserve">ab </w:t>
      </w:r>
      <w:r>
        <w:rPr>
          <w:lang w:val="nl-NL"/>
        </w:rPr>
        <w:t>Y</w:t>
      </w:r>
    </w:p>
    <w:p>
      <w:pPr>
        <w:pStyle w:val="Normal"/>
        <w:spacing w:lineRule="exact" w:line="360"/>
        <w:jc w:val="both"/>
        <w:rPr/>
      </w:pPr>
      <w:r>
        <w:rPr>
          <w:lang w:val="nl-NL"/>
        </w:rPr>
        <w:t xml:space="preserve">           </w:t>
      </w:r>
      <w:r>
        <w:rPr>
          <w:lang w:val="nl-NL"/>
        </w:rPr>
        <w:t xml:space="preserve">Hoặc:     </w:t>
      </w:r>
      <w:r>
        <w:rPr>
          <w:u w:val="single"/>
          <w:lang w:val="nl-NL"/>
        </w:rPr>
        <w:t>ab</w:t>
      </w:r>
      <w:r>
        <w:rPr>
          <w:lang w:val="nl-NL"/>
        </w:rPr>
        <w:t xml:space="preserve"> X</w:t>
      </w:r>
      <w:r>
        <w:rPr>
          <w:vertAlign w:val="superscript"/>
          <w:lang w:val="nl-NL"/>
        </w:rPr>
        <w:t>M</w:t>
      </w:r>
      <w:r>
        <w:rPr>
          <w:lang w:val="nl-NL"/>
        </w:rPr>
        <w:t xml:space="preserve"> và  </w:t>
      </w:r>
      <w:r>
        <w:rPr>
          <w:u w:val="single"/>
          <w:lang w:val="nl-NL"/>
        </w:rPr>
        <w:t xml:space="preserve">AB </w:t>
      </w:r>
      <w:r>
        <w:rPr>
          <w:lang w:val="nl-NL"/>
        </w:rPr>
        <w:t>Y</w:t>
      </w:r>
    </w:p>
    <w:p>
      <w:pPr>
        <w:pStyle w:val="Normal"/>
        <w:spacing w:lineRule="exact" w:line="360"/>
        <w:jc w:val="both"/>
        <w:rPr>
          <w:lang w:val="nl-NL"/>
        </w:rPr>
      </w:pPr>
      <w:r>
        <w:rPr>
          <w:lang w:val="nl-NL"/>
        </w:rPr>
        <w:t>- Trư</w:t>
        <w:softHyphen/>
        <w:t>ờng hợp liên kết không hoàn toàn : 4 loại</w:t>
      </w:r>
    </w:p>
    <w:p>
      <w:pPr>
        <w:pStyle w:val="Normal"/>
        <w:spacing w:lineRule="exact" w:line="360"/>
        <w:jc w:val="both"/>
        <w:rPr/>
      </w:pPr>
      <w:r>
        <w:rPr>
          <w:lang w:val="nl-NL"/>
        </w:rPr>
        <w:t xml:space="preserve">                  </w:t>
      </w:r>
      <w:r>
        <w:rPr>
          <w:u w:val="single"/>
          <w:lang w:val="nl-NL"/>
        </w:rPr>
        <w:t xml:space="preserve">AB </w:t>
      </w:r>
      <w:r>
        <w:rPr>
          <w:lang w:val="nl-NL"/>
        </w:rPr>
        <w:t xml:space="preserve"> X</w:t>
      </w:r>
      <w:r>
        <w:rPr>
          <w:vertAlign w:val="superscript"/>
          <w:lang w:val="nl-NL"/>
        </w:rPr>
        <w:t>M</w:t>
      </w:r>
      <w:r>
        <w:rPr>
          <w:lang w:val="nl-NL"/>
        </w:rPr>
        <w:t xml:space="preserve">,  </w:t>
      </w:r>
      <w:r>
        <w:rPr>
          <w:u w:val="single"/>
          <w:lang w:val="nl-NL"/>
        </w:rPr>
        <w:t>Ab</w:t>
      </w:r>
      <w:r>
        <w:rPr>
          <w:lang w:val="nl-NL"/>
        </w:rPr>
        <w:t xml:space="preserve"> X</w:t>
      </w:r>
      <w:r>
        <w:rPr>
          <w:vertAlign w:val="superscript"/>
          <w:lang w:val="nl-NL"/>
        </w:rPr>
        <w:t>M</w:t>
      </w:r>
      <w:r>
        <w:rPr>
          <w:lang w:val="nl-NL"/>
        </w:rPr>
        <w:t xml:space="preserve">, </w:t>
      </w:r>
      <w:r>
        <w:rPr>
          <w:u w:val="single"/>
          <w:lang w:val="nl-NL"/>
        </w:rPr>
        <w:t xml:space="preserve">aB </w:t>
      </w:r>
      <w:r>
        <w:rPr>
          <w:lang w:val="nl-NL"/>
        </w:rPr>
        <w:t xml:space="preserve">Y, </w:t>
      </w:r>
      <w:r>
        <w:rPr>
          <w:u w:val="single"/>
          <w:lang w:val="nl-NL"/>
        </w:rPr>
        <w:t>ab</w:t>
      </w:r>
      <w:r>
        <w:rPr>
          <w:lang w:val="nl-NL"/>
        </w:rPr>
        <w:t xml:space="preserve"> Y</w:t>
      </w:r>
    </w:p>
    <w:p>
      <w:pPr>
        <w:pStyle w:val="Normal"/>
        <w:spacing w:lineRule="exact" w:line="360"/>
        <w:jc w:val="both"/>
        <w:rPr/>
      </w:pPr>
      <w:r>
        <w:rPr>
          <w:lang w:val="nl-NL"/>
        </w:rPr>
        <w:t xml:space="preserve">       </w:t>
      </w:r>
      <w:r>
        <w:rPr>
          <w:lang w:val="nl-NL"/>
        </w:rPr>
        <w:t xml:space="preserve">Hoặc:  </w:t>
      </w:r>
      <w:r>
        <w:rPr>
          <w:u w:val="single"/>
          <w:lang w:val="nl-NL"/>
        </w:rPr>
        <w:t xml:space="preserve">aB </w:t>
      </w:r>
      <w:r>
        <w:rPr>
          <w:lang w:val="nl-NL"/>
        </w:rPr>
        <w:t xml:space="preserve"> X</w:t>
      </w:r>
      <w:r>
        <w:rPr>
          <w:vertAlign w:val="superscript"/>
          <w:lang w:val="nl-NL"/>
        </w:rPr>
        <w:t>M</w:t>
      </w:r>
      <w:r>
        <w:rPr>
          <w:lang w:val="nl-NL"/>
        </w:rPr>
        <w:t xml:space="preserve">,  </w:t>
      </w:r>
      <w:r>
        <w:rPr>
          <w:u w:val="single"/>
          <w:lang w:val="nl-NL"/>
        </w:rPr>
        <w:t>ab</w:t>
      </w:r>
      <w:r>
        <w:rPr>
          <w:lang w:val="nl-NL"/>
        </w:rPr>
        <w:t xml:space="preserve"> X</w:t>
      </w:r>
      <w:r>
        <w:rPr>
          <w:vertAlign w:val="superscript"/>
          <w:lang w:val="nl-NL"/>
        </w:rPr>
        <w:t>M</w:t>
      </w:r>
      <w:r>
        <w:rPr>
          <w:lang w:val="nl-NL"/>
        </w:rPr>
        <w:t xml:space="preserve">, </w:t>
      </w:r>
      <w:r>
        <w:rPr>
          <w:u w:val="single"/>
          <w:lang w:val="nl-NL"/>
        </w:rPr>
        <w:t xml:space="preserve">AB </w:t>
      </w:r>
      <w:r>
        <w:rPr>
          <w:lang w:val="nl-NL"/>
        </w:rPr>
        <w:t xml:space="preserve">Y, </w:t>
      </w:r>
      <w:r>
        <w:rPr>
          <w:u w:val="single"/>
          <w:lang w:val="nl-NL"/>
        </w:rPr>
        <w:t>Ab</w:t>
      </w:r>
      <w:r>
        <w:rPr>
          <w:lang w:val="nl-NL"/>
        </w:rPr>
        <w:t xml:space="preserve"> Y</w:t>
      </w:r>
    </w:p>
    <w:p>
      <w:pPr>
        <w:pStyle w:val="Normal"/>
        <w:spacing w:lineRule="exact" w:line="360"/>
        <w:jc w:val="both"/>
        <w:rPr>
          <w:lang w:val="nl-NL"/>
        </w:rPr>
      </w:pPr>
      <w:r>
        <w:rPr>
          <w:lang w:val="nl-NL"/>
        </w:rPr>
        <w:t>b) ở kì giữa của giảm phân II, các NST sắp xếp như</w:t>
        <w:softHyphen/>
        <w:t xml:space="preserve"> sau:</w:t>
      </w:r>
    </w:p>
    <w:p>
      <w:pPr>
        <w:pStyle w:val="Normal"/>
        <w:jc w:val="both"/>
        <w:rPr>
          <w:lang w:val="nl-NL"/>
        </w:rPr>
      </w:pPr>
      <w:r>
        <w:rPr>
          <w:lang w:val="nl-NL"/>
        </w:rPr>
        <w:t xml:space="preserve">  </w:t>
      </w:r>
      <w:r>
        <w:rPr>
          <w:lang w:val="nl-NL"/>
        </w:rPr>
        <w:t>- Trư</w:t>
        <w:softHyphen/>
        <w:t>ờng hợp liên kết hoàn toàn:</w:t>
      </w:r>
    </w:p>
    <w:p>
      <w:pPr>
        <w:pStyle w:val="Normal"/>
        <w:jc w:val="both"/>
        <w:rPr>
          <w:lang w:val="nl-NL"/>
        </w:rPr>
      </w:pPr>
      <w:r>
        <w:rPr>
          <w:lang w:val="nl-NL"/>
        </w:rPr>
        <w:t xml:space="preserve">           </w:t>
      </w:r>
      <w:r>
        <w:rPr>
          <w:lang w:val="nl-NL"/>
        </w:rPr>
      </w:r>
      <m:oMath xmlns:m="http://schemas.openxmlformats.org/officeDocument/2006/math">
        <m:f>
          <m:num>
            <m:r>
              <m:rPr>
                <m:lit/>
                <m:nor/>
              </m:rPr>
              <w:rPr>
                <w:rFonts w:ascii="Cambria Math" w:hAnsi="Cambria Math"/>
              </w:rPr>
              <m:t xml:space="preserve">AB</m:t>
            </m:r>
          </m:num>
          <m:den>
            <m:r>
              <m:rPr>
                <m:lit/>
                <m:nor/>
              </m:rPr>
              <w:rPr>
                <w:rFonts w:ascii="Cambria Math" w:hAnsi="Cambria Math"/>
              </w:rPr>
              <m:t xml:space="preserve">AB</m:t>
            </m:r>
          </m:den>
        </m:f>
      </m:oMath>
      <w:r>
        <w:rPr>
          <w:lang w:val="nl-NL"/>
        </w:rPr>
        <w:t xml:space="preserve">  </w:t>
      </w:r>
      <w:r>
        <w:rPr>
          <w:lang w:val="nl-NL"/>
        </w:rPr>
      </w:r>
      <m:oMath xmlns:m="http://schemas.openxmlformats.org/officeDocument/2006/math">
        <m:f>
          <m:num>
            <m:sSup>
              <m:e>
                <m:r>
                  <w:rPr>
                    <w:rFonts w:ascii="Cambria Math" w:hAnsi="Cambria Math"/>
                  </w:rPr>
                  <m:t xml:space="preserve">X</m:t>
                </m:r>
              </m:e>
              <m:sup>
                <m:r>
                  <w:rPr>
                    <w:rFonts w:ascii="Cambria Math" w:hAnsi="Cambria Math"/>
                  </w:rPr>
                  <m:t xml:space="preserve">M</m:t>
                </m:r>
              </m:sup>
            </m:sSup>
          </m:num>
          <m:den>
            <m:sSup>
              <m:e>
                <m:r>
                  <w:rPr>
                    <w:rFonts w:ascii="Cambria Math" w:hAnsi="Cambria Math"/>
                  </w:rPr>
                  <m:t xml:space="preserve">X</m:t>
                </m:r>
              </m:e>
              <m:sup>
                <m:r>
                  <w:rPr>
                    <w:rFonts w:ascii="Cambria Math" w:hAnsi="Cambria Math"/>
                  </w:rPr>
                  <m:t xml:space="preserve">M</m:t>
                </m:r>
              </m:sup>
            </m:sSup>
          </m:den>
        </m:f>
      </m:oMath>
      <w:r>
        <w:rPr>
          <w:lang w:val="nl-NL"/>
        </w:rPr>
        <w:t xml:space="preserve">       </w:t>
      </w:r>
      <w:r>
        <w:rPr>
          <w:lang w:val="nl-NL"/>
        </w:rPr>
        <w:t xml:space="preserve">và   </w:t>
      </w:r>
      <w:r>
        <w:rPr>
          <w:lang w:val="nl-NL"/>
        </w:rPr>
      </w:r>
      <m:oMath xmlns:m="http://schemas.openxmlformats.org/officeDocument/2006/math">
        <m:f>
          <m:num>
            <m:r>
              <m:rPr>
                <m:lit/>
                <m:nor/>
              </m:rPr>
              <w:rPr>
                <w:rFonts w:ascii="Cambria Math" w:hAnsi="Cambria Math"/>
              </w:rPr>
              <m:t xml:space="preserve">ab</m:t>
            </m:r>
          </m:num>
          <m:den>
            <m:r>
              <m:rPr>
                <m:lit/>
                <m:nor/>
              </m:rPr>
              <w:rPr>
                <w:rFonts w:ascii="Cambria Math" w:hAnsi="Cambria Math"/>
              </w:rPr>
              <m:t xml:space="preserve">ab</m:t>
            </m:r>
          </m:den>
        </m:f>
      </m:oMath>
      <w:r>
        <w:rPr>
          <w:lang w:val="nl-NL"/>
        </w:rPr>
        <w:t xml:space="preserve"> </w:t>
      </w:r>
      <w:r>
        <w:rPr>
          <w:lang w:val="nl-NL"/>
        </w:rPr>
      </w:r>
      <m:oMath xmlns:m="http://schemas.openxmlformats.org/officeDocument/2006/math">
        <m:f>
          <m:num>
            <m:r>
              <w:rPr>
                <w:rFonts w:ascii="Cambria Math" w:hAnsi="Cambria Math"/>
              </w:rPr>
              <m:t xml:space="preserve">Y</m:t>
            </m:r>
          </m:num>
          <m:den>
            <m:r>
              <w:rPr>
                <w:rFonts w:ascii="Cambria Math" w:hAnsi="Cambria Math"/>
              </w:rPr>
              <m:t xml:space="preserve">Y</m:t>
            </m:r>
          </m:den>
        </m:f>
      </m:oMath>
    </w:p>
    <w:p>
      <w:pPr>
        <w:pStyle w:val="Normal"/>
        <w:jc w:val="both"/>
        <w:rPr>
          <w:lang w:val="nl-NL"/>
        </w:rPr>
      </w:pPr>
      <w:r>
        <w:rPr>
          <w:lang w:val="nl-NL"/>
        </w:rPr>
        <w:t xml:space="preserve">hoặc:   </w:t>
      </w:r>
      <w:r>
        <w:rPr>
          <w:lang w:val="nl-NL"/>
        </w:rPr>
      </w:r>
      <m:oMath xmlns:m="http://schemas.openxmlformats.org/officeDocument/2006/math">
        <m:f>
          <m:num>
            <m:r>
              <m:rPr>
                <m:lit/>
                <m:nor/>
              </m:rPr>
              <w:rPr>
                <w:rFonts w:ascii="Cambria Math" w:hAnsi="Cambria Math"/>
              </w:rPr>
              <m:t xml:space="preserve">ab</m:t>
            </m:r>
          </m:num>
          <m:den>
            <m:r>
              <m:rPr>
                <m:lit/>
                <m:nor/>
              </m:rPr>
              <w:rPr>
                <w:rFonts w:ascii="Cambria Math" w:hAnsi="Cambria Math"/>
              </w:rPr>
              <m:t xml:space="preserve">ab</m:t>
            </m:r>
          </m:den>
        </m:f>
      </m:oMath>
      <w:r>
        <w:rPr>
          <w:lang w:val="nl-NL"/>
        </w:rPr>
        <w:t xml:space="preserve"> </w:t>
      </w:r>
      <w:r>
        <w:rPr>
          <w:lang w:val="nl-NL"/>
        </w:rPr>
      </w:r>
      <m:oMath xmlns:m="http://schemas.openxmlformats.org/officeDocument/2006/math">
        <m:f>
          <m:num>
            <m:sSup>
              <m:e>
                <m:r>
                  <w:rPr>
                    <w:rFonts w:ascii="Cambria Math" w:hAnsi="Cambria Math"/>
                  </w:rPr>
                  <m:t xml:space="preserve">X</m:t>
                </m:r>
              </m:e>
              <m:sup>
                <m:r>
                  <w:rPr>
                    <w:rFonts w:ascii="Cambria Math" w:hAnsi="Cambria Math"/>
                  </w:rPr>
                  <m:t xml:space="preserve">M</m:t>
                </m:r>
              </m:sup>
            </m:sSup>
          </m:num>
          <m:den>
            <m:sSup>
              <m:e>
                <m:r>
                  <w:rPr>
                    <w:rFonts w:ascii="Cambria Math" w:hAnsi="Cambria Math"/>
                  </w:rPr>
                  <m:t xml:space="preserve">X</m:t>
                </m:r>
              </m:e>
              <m:sup>
                <m:r>
                  <w:rPr>
                    <w:rFonts w:ascii="Cambria Math" w:hAnsi="Cambria Math"/>
                  </w:rPr>
                  <m:t xml:space="preserve">M</m:t>
                </m:r>
              </m:sup>
            </m:sSup>
          </m:den>
        </m:f>
      </m:oMath>
      <w:r>
        <w:rPr>
          <w:lang w:val="nl-NL"/>
        </w:rPr>
        <w:t xml:space="preserve">         và  </w:t>
      </w:r>
      <w:r>
        <w:rPr>
          <w:lang w:val="nl-NL"/>
        </w:rPr>
      </w:r>
      <m:oMath xmlns:m="http://schemas.openxmlformats.org/officeDocument/2006/math">
        <m:f>
          <m:num>
            <m:r>
              <m:rPr>
                <m:lit/>
                <m:nor/>
              </m:rPr>
              <w:rPr>
                <w:rFonts w:ascii="Cambria Math" w:hAnsi="Cambria Math"/>
              </w:rPr>
              <m:t xml:space="preserve">AB</m:t>
            </m:r>
          </m:num>
          <m:den>
            <m:r>
              <m:rPr>
                <m:lit/>
                <m:nor/>
              </m:rPr>
              <w:rPr>
                <w:rFonts w:ascii="Cambria Math" w:hAnsi="Cambria Math"/>
              </w:rPr>
              <m:t xml:space="preserve">AB</m:t>
            </m:r>
          </m:den>
        </m:f>
      </m:oMath>
      <w:r>
        <w:rPr>
          <w:lang w:val="nl-NL"/>
        </w:rPr>
        <w:t xml:space="preserve"> </w:t>
      </w:r>
      <w:r>
        <w:rPr>
          <w:lang w:val="nl-NL"/>
        </w:rPr>
      </w:r>
      <m:oMath xmlns:m="http://schemas.openxmlformats.org/officeDocument/2006/math">
        <m:f>
          <m:num>
            <m:r>
              <w:rPr>
                <w:rFonts w:ascii="Cambria Math" w:hAnsi="Cambria Math"/>
              </w:rPr>
              <m:t xml:space="preserve">Y</m:t>
            </m:r>
          </m:num>
          <m:den>
            <m:r>
              <w:rPr>
                <w:rFonts w:ascii="Cambria Math" w:hAnsi="Cambria Math"/>
              </w:rPr>
              <m:t xml:space="preserve">Y</m:t>
            </m:r>
          </m:den>
        </m:f>
      </m:oMath>
    </w:p>
    <w:p>
      <w:pPr>
        <w:pStyle w:val="Normal"/>
        <w:jc w:val="both"/>
        <w:rPr>
          <w:lang w:val="nl-NL"/>
        </w:rPr>
      </w:pPr>
      <w:r>
        <w:rPr>
          <w:lang w:val="nl-NL"/>
        </w:rPr>
        <w:t>- Trư</w:t>
        <w:softHyphen/>
        <w:t>ờng hợp liên kết không hoàn toàn:</w:t>
      </w:r>
    </w:p>
    <w:p>
      <w:pPr>
        <w:pStyle w:val="Normal"/>
        <w:jc w:val="both"/>
        <w:rPr>
          <w:lang w:val="nl-NL"/>
        </w:rPr>
      </w:pPr>
      <w:r>
        <w:rPr>
          <w:lang w:val="nl-NL"/>
        </w:rPr>
        <w:t xml:space="preserve">          </w:t>
      </w:r>
      <w:r>
        <w:rPr>
          <w:lang w:val="nl-NL"/>
        </w:rPr>
      </w:r>
      <m:oMath xmlns:m="http://schemas.openxmlformats.org/officeDocument/2006/math">
        <m:f>
          <m:num>
            <m:r>
              <m:rPr>
                <m:lit/>
                <m:nor/>
              </m:rPr>
              <w:rPr>
                <w:rFonts w:ascii="Cambria Math" w:hAnsi="Cambria Math"/>
              </w:rPr>
              <m:t xml:space="preserve">AB</m:t>
            </m:r>
          </m:num>
          <m:den>
            <m:r>
              <m:rPr>
                <m:lit/>
                <m:nor/>
              </m:rPr>
              <w:rPr>
                <w:rFonts w:ascii="Cambria Math" w:hAnsi="Cambria Math"/>
              </w:rPr>
              <m:t xml:space="preserve">Ab</m:t>
            </m:r>
          </m:den>
        </m:f>
      </m:oMath>
      <w:r>
        <w:rPr>
          <w:lang w:val="nl-NL"/>
        </w:rPr>
        <w:t xml:space="preserve">  </w:t>
      </w:r>
      <w:r>
        <w:rPr>
          <w:lang w:val="nl-NL"/>
        </w:rPr>
      </w:r>
      <m:oMath xmlns:m="http://schemas.openxmlformats.org/officeDocument/2006/math">
        <m:f>
          <m:num>
            <m:sSup>
              <m:e>
                <m:r>
                  <w:rPr>
                    <w:rFonts w:ascii="Cambria Math" w:hAnsi="Cambria Math"/>
                  </w:rPr>
                  <m:t xml:space="preserve">X</m:t>
                </m:r>
              </m:e>
              <m:sup>
                <m:r>
                  <w:rPr>
                    <w:rFonts w:ascii="Cambria Math" w:hAnsi="Cambria Math"/>
                  </w:rPr>
                  <m:t xml:space="preserve">M</m:t>
                </m:r>
              </m:sup>
            </m:sSup>
          </m:num>
          <m:den>
            <m:sSup>
              <m:e>
                <m:r>
                  <w:rPr>
                    <w:rFonts w:ascii="Cambria Math" w:hAnsi="Cambria Math"/>
                  </w:rPr>
                  <m:t xml:space="preserve">X</m:t>
                </m:r>
              </m:e>
              <m:sup>
                <m:r>
                  <w:rPr>
                    <w:rFonts w:ascii="Cambria Math" w:hAnsi="Cambria Math"/>
                  </w:rPr>
                  <m:t xml:space="preserve">M</m:t>
                </m:r>
              </m:sup>
            </m:sSup>
          </m:den>
        </m:f>
      </m:oMath>
      <w:r>
        <w:rPr>
          <w:lang w:val="nl-NL"/>
        </w:rPr>
        <w:t xml:space="preserve">   </w:t>
      </w:r>
      <w:r>
        <w:rPr>
          <w:lang w:val="nl-NL"/>
        </w:rPr>
        <w:t xml:space="preserve">và  </w:t>
      </w:r>
      <w:r>
        <w:rPr>
          <w:lang w:val="nl-NL"/>
        </w:rPr>
      </w:r>
      <m:oMath xmlns:m="http://schemas.openxmlformats.org/officeDocument/2006/math">
        <m:f>
          <m:num>
            <m:r>
              <m:rPr>
                <m:lit/>
                <m:nor/>
              </m:rPr>
              <w:rPr>
                <w:rFonts w:ascii="Cambria Math" w:hAnsi="Cambria Math"/>
              </w:rPr>
              <m:t xml:space="preserve">aB</m:t>
            </m:r>
          </m:num>
          <m:den>
            <m:r>
              <m:rPr>
                <m:lit/>
                <m:nor/>
              </m:rPr>
              <w:rPr>
                <w:rFonts w:ascii="Cambria Math" w:hAnsi="Cambria Math"/>
              </w:rPr>
              <m:t xml:space="preserve">ab</m:t>
            </m:r>
          </m:den>
        </m:f>
      </m:oMath>
      <w:r>
        <w:rPr>
          <w:lang w:val="nl-NL"/>
        </w:rPr>
        <w:t xml:space="preserve"> </w:t>
      </w:r>
      <w:r>
        <w:rPr>
          <w:lang w:val="nl-NL"/>
        </w:rPr>
      </w:r>
      <m:oMath xmlns:m="http://schemas.openxmlformats.org/officeDocument/2006/math">
        <m:f>
          <m:num>
            <m:r>
              <w:rPr>
                <w:rFonts w:ascii="Cambria Math" w:hAnsi="Cambria Math"/>
              </w:rPr>
              <m:t xml:space="preserve">Y</m:t>
            </m:r>
          </m:num>
          <m:den>
            <m:r>
              <w:rPr>
                <w:rFonts w:ascii="Cambria Math" w:hAnsi="Cambria Math"/>
              </w:rPr>
              <m:t xml:space="preserve">Y</m:t>
            </m:r>
          </m:den>
        </m:f>
      </m:oMath>
    </w:p>
    <w:p>
      <w:pPr>
        <w:pStyle w:val="Normal"/>
        <w:jc w:val="both"/>
        <w:rPr>
          <w:lang w:val="nl-NL"/>
        </w:rPr>
      </w:pPr>
      <w:r>
        <w:rPr>
          <w:lang w:val="nl-NL"/>
        </w:rPr>
        <w:t xml:space="preserve">    </w:t>
      </w:r>
    </w:p>
    <w:p>
      <w:pPr>
        <w:pStyle w:val="Normal"/>
        <w:jc w:val="both"/>
        <w:rPr>
          <w:lang w:val="nl-NL"/>
        </w:rPr>
      </w:pPr>
      <w:r>
        <w:rPr>
          <w:lang w:val="nl-NL"/>
        </w:rPr>
        <w:t xml:space="preserve">hoặc:  </w:t>
      </w:r>
      <w:r>
        <w:rPr>
          <w:lang w:val="nl-NL"/>
        </w:rPr>
      </w:r>
      <m:oMath xmlns:m="http://schemas.openxmlformats.org/officeDocument/2006/math">
        <m:f>
          <m:num>
            <m:r>
              <m:rPr>
                <m:lit/>
                <m:nor/>
              </m:rPr>
              <w:rPr>
                <w:rFonts w:ascii="Cambria Math" w:hAnsi="Cambria Math"/>
              </w:rPr>
              <m:t xml:space="preserve">aB</m:t>
            </m:r>
          </m:num>
          <m:den>
            <m:r>
              <m:rPr>
                <m:lit/>
                <m:nor/>
              </m:rPr>
              <w:rPr>
                <w:rFonts w:ascii="Cambria Math" w:hAnsi="Cambria Math"/>
              </w:rPr>
              <m:t xml:space="preserve">ab</m:t>
            </m:r>
          </m:den>
        </m:f>
      </m:oMath>
      <w:r>
        <w:rPr>
          <w:lang w:val="nl-NL"/>
        </w:rPr>
        <w:t xml:space="preserve"> </w:t>
      </w:r>
      <w:r>
        <w:rPr>
          <w:lang w:val="nl-NL"/>
        </w:rPr>
      </w:r>
      <m:oMath xmlns:m="http://schemas.openxmlformats.org/officeDocument/2006/math">
        <m:f>
          <m:num>
            <m:sSup>
              <m:e>
                <m:r>
                  <w:rPr>
                    <w:rFonts w:ascii="Cambria Math" w:hAnsi="Cambria Math"/>
                  </w:rPr>
                  <m:t xml:space="preserve">X</m:t>
                </m:r>
              </m:e>
              <m:sup>
                <m:r>
                  <w:rPr>
                    <w:rFonts w:ascii="Cambria Math" w:hAnsi="Cambria Math"/>
                  </w:rPr>
                  <m:t xml:space="preserve">M</m:t>
                </m:r>
              </m:sup>
            </m:sSup>
          </m:num>
          <m:den>
            <m:sSup>
              <m:e>
                <m:r>
                  <w:rPr>
                    <w:rFonts w:ascii="Cambria Math" w:hAnsi="Cambria Math"/>
                  </w:rPr>
                  <m:t xml:space="preserve">X</m:t>
                </m:r>
              </m:e>
              <m:sup>
                <m:r>
                  <w:rPr>
                    <w:rFonts w:ascii="Cambria Math" w:hAnsi="Cambria Math"/>
                  </w:rPr>
                  <m:t xml:space="preserve">M</m:t>
                </m:r>
              </m:sup>
            </m:sSup>
          </m:den>
        </m:f>
      </m:oMath>
      <w:r>
        <w:rPr>
          <w:lang w:val="nl-NL"/>
        </w:rPr>
        <w:t xml:space="preserve">     và   </w:t>
      </w:r>
      <w:r>
        <w:rPr>
          <w:lang w:val="nl-NL"/>
        </w:rPr>
      </w:r>
      <m:oMath xmlns:m="http://schemas.openxmlformats.org/officeDocument/2006/math">
        <m:f>
          <m:num>
            <m:r>
              <m:rPr>
                <m:lit/>
                <m:nor/>
              </m:rPr>
              <w:rPr>
                <w:rFonts w:ascii="Cambria Math" w:hAnsi="Cambria Math"/>
              </w:rPr>
              <m:t xml:space="preserve">AB</m:t>
            </m:r>
          </m:num>
          <m:den>
            <m:r>
              <m:rPr>
                <m:lit/>
                <m:nor/>
              </m:rPr>
              <w:rPr>
                <w:rFonts w:ascii="Cambria Math" w:hAnsi="Cambria Math"/>
              </w:rPr>
              <m:t xml:space="preserve">Ab</m:t>
            </m:r>
          </m:den>
        </m:f>
      </m:oMath>
      <w:r>
        <w:rPr>
          <w:lang w:val="nl-NL"/>
        </w:rPr>
        <w:t xml:space="preserve"> </w:t>
      </w:r>
      <w:r>
        <w:rPr>
          <w:lang w:val="nl-NL"/>
        </w:rPr>
      </w:r>
      <m:oMath xmlns:m="http://schemas.openxmlformats.org/officeDocument/2006/math">
        <m:f>
          <m:num>
            <m:r>
              <w:rPr>
                <w:rFonts w:ascii="Cambria Math" w:hAnsi="Cambria Math"/>
              </w:rPr>
              <m:t xml:space="preserve">Y</m:t>
            </m:r>
          </m:num>
          <m:den>
            <m:r>
              <w:rPr>
                <w:rFonts w:ascii="Cambria Math" w:hAnsi="Cambria Math"/>
              </w:rPr>
              <m:t xml:space="preserve">Y</m:t>
            </m:r>
          </m:den>
        </m:f>
      </m:oMath>
    </w:p>
    <w:p>
      <w:pPr>
        <w:pStyle w:val="Normal"/>
        <w:rPr/>
      </w:pPr>
      <w:r>
        <w:rPr/>
        <w:t xml:space="preserve">     </w:t>
      </w:r>
    </w:p>
    <w:p>
      <w:pPr>
        <w:pStyle w:val="Normal"/>
        <w:rPr/>
      </w:pPr>
      <w:r>
        <w:rPr/>
      </w:r>
    </w:p>
    <w:p>
      <w:pPr>
        <w:pStyle w:val="Normal"/>
        <w:spacing w:lineRule="auto" w:line="264"/>
        <w:jc w:val="both"/>
        <w:rPr>
          <w:color w:val="FF0000"/>
        </w:rPr>
      </w:pPr>
      <w:r>
        <w:rPr>
          <w:b/>
        </w:rPr>
        <w:t>Bài 2: (CĐ2010)</w:t>
      </w:r>
    </w:p>
    <w:p>
      <w:pPr>
        <w:pStyle w:val="Normal"/>
        <w:rPr/>
      </w:pPr>
      <w:r>
        <w:rPr/>
        <w:t>Biết mỗi gen-1 tính trạng, gen trội trộ hoàn toàn, không có đột biến, tính theo LT phép lai nào sau đay cho đời con có nhiều loại KH nhất.</w:t>
      </w:r>
    </w:p>
    <w:p>
      <w:pPr>
        <w:pStyle w:val="Normal"/>
        <w:rPr/>
      </w:pPr>
      <w:r>
        <w:rPr/>
        <w:t xml:space="preserve">A. </w:t>
      </w:r>
      <w:r>
        <w:rPr/>
      </w:r>
      <m:oMath xmlns:m="http://schemas.openxmlformats.org/officeDocument/2006/math">
        <m:r>
          <m:rPr>
            <m:lit/>
            <m:nor/>
          </m:rPr>
          <w:rPr>
            <w:rFonts w:ascii="Cambria Math" w:hAnsi="Cambria Math"/>
          </w:rPr>
          <m:t xml:space="preserve">AaBbDdxAaBbDd</m:t>
        </m:r>
      </m:oMath>
      <w:r>
        <w:rPr/>
        <w:tab/>
        <w:t xml:space="preserve">B, </w:t>
      </w:r>
      <w:r>
        <w:rPr/>
      </w:r>
      <m:oMath xmlns:m="http://schemas.openxmlformats.org/officeDocument/2006/math">
        <m:f>
          <m:num>
            <m:r>
              <m:rPr>
                <m:lit/>
                <m:nor/>
              </m:rPr>
              <w:rPr>
                <w:rFonts w:ascii="Cambria Math" w:hAnsi="Cambria Math"/>
              </w:rPr>
              <m:t xml:space="preserve">AB</m:t>
            </m:r>
          </m:num>
          <m:den>
            <m:r>
              <m:rPr>
                <m:lit/>
                <m:nor/>
              </m:rPr>
              <w:rPr>
                <w:rFonts w:ascii="Cambria Math" w:hAnsi="Cambria Math"/>
              </w:rPr>
              <m:t xml:space="preserve">ab</m:t>
            </m:r>
          </m:den>
        </m:f>
        <m:f>
          <m:num>
            <m:r>
              <m:rPr>
                <m:lit/>
                <m:nor/>
              </m:rPr>
              <w:rPr>
                <w:rFonts w:ascii="Cambria Math" w:hAnsi="Cambria Math"/>
              </w:rPr>
              <m:t xml:space="preserve">DE</m:t>
            </m:r>
          </m:num>
          <m:den>
            <m:r>
              <m:rPr>
                <m:lit/>
                <m:nor/>
              </m:rPr>
              <w:rPr>
                <w:rFonts w:ascii="Cambria Math" w:hAnsi="Cambria Math"/>
              </w:rPr>
              <m:t xml:space="preserve">dE</m:t>
            </m:r>
          </m:den>
        </m:f>
        <m:r>
          <w:rPr>
            <w:rFonts w:ascii="Cambria Math" w:hAnsi="Cambria Math"/>
          </w:rPr>
          <m:t xml:space="preserve">x</m:t>
        </m:r>
        <m:f>
          <m:num>
            <m:r>
              <m:rPr>
                <m:lit/>
                <m:nor/>
              </m:rPr>
              <w:rPr>
                <w:rFonts w:ascii="Cambria Math" w:hAnsi="Cambria Math"/>
              </w:rPr>
              <m:t xml:space="preserve">AB</m:t>
            </m:r>
          </m:num>
          <m:den>
            <m:r>
              <m:rPr>
                <m:lit/>
                <m:nor/>
              </m:rPr>
              <w:rPr>
                <w:rFonts w:ascii="Cambria Math" w:hAnsi="Cambria Math"/>
              </w:rPr>
              <m:t xml:space="preserve">ab</m:t>
            </m:r>
          </m:den>
        </m:f>
        <m:f>
          <m:num>
            <m:r>
              <m:rPr>
                <m:lit/>
                <m:nor/>
              </m:rPr>
              <w:rPr>
                <w:rFonts w:ascii="Cambria Math" w:hAnsi="Cambria Math"/>
              </w:rPr>
              <m:t xml:space="preserve">DE</m:t>
            </m:r>
          </m:num>
          <m:den>
            <m:r>
              <m:rPr>
                <m:lit/>
                <m:nor/>
              </m:rPr>
              <w:rPr>
                <w:rFonts w:ascii="Cambria Math" w:hAnsi="Cambria Math"/>
              </w:rPr>
              <m:t xml:space="preserve">dE</m:t>
            </m:r>
          </m:den>
        </m:f>
      </m:oMath>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30" w:leader="none"/>
        </w:tabs>
        <w:rPr>
          <w:color w:val="FF0000"/>
        </w:rPr>
      </w:pPr>
      <w:r>
        <w:rPr/>
        <w:t xml:space="preserve">C. </w:t>
      </w:r>
      <w:r>
        <w:rPr/>
      </w:r>
      <m:oMath xmlns:m="http://schemas.openxmlformats.org/officeDocument/2006/math">
        <m:f>
          <m:num>
            <m:r>
              <m:rPr>
                <m:lit/>
                <m:nor/>
              </m:rPr>
              <w:rPr>
                <w:rFonts w:ascii="Cambria Math" w:hAnsi="Cambria Math"/>
              </w:rPr>
              <m:t xml:space="preserve">Ab</m:t>
            </m:r>
          </m:num>
          <m:den>
            <m:r>
              <m:rPr>
                <m:lit/>
                <m:nor/>
              </m:rPr>
              <w:rPr>
                <w:rFonts w:ascii="Cambria Math" w:hAnsi="Cambria Math"/>
              </w:rPr>
              <m:t xml:space="preserve">aB</m:t>
            </m:r>
          </m:den>
        </m:f>
        <m:r>
          <m:rPr>
            <m:lit/>
            <m:nor/>
          </m:rPr>
          <w:rPr>
            <w:rFonts w:ascii="Cambria Math" w:hAnsi="Cambria Math"/>
          </w:rPr>
          <m:t xml:space="preserve">Ddx</m:t>
        </m:r>
        <m:f>
          <m:num>
            <m:r>
              <m:rPr>
                <m:lit/>
                <m:nor/>
              </m:rPr>
              <w:rPr>
                <w:rFonts w:ascii="Cambria Math" w:hAnsi="Cambria Math"/>
              </w:rPr>
              <m:t xml:space="preserve">AB</m:t>
            </m:r>
          </m:num>
          <m:den>
            <m:r>
              <m:rPr>
                <m:lit/>
                <m:nor/>
              </m:rPr>
              <w:rPr>
                <w:rFonts w:ascii="Cambria Math" w:hAnsi="Cambria Math"/>
              </w:rPr>
              <m:t xml:space="preserve">ab</m:t>
            </m:r>
          </m:den>
        </m:f>
        <m:r>
          <m:rPr>
            <m:lit/>
            <m:nor/>
          </m:rPr>
          <w:rPr>
            <w:rFonts w:ascii="Cambria Math" w:hAnsi="Cambria Math"/>
          </w:rPr>
          <m:t xml:space="preserve">dd</m:t>
        </m:r>
      </m:oMath>
      <w:r>
        <w:rPr/>
        <w:tab/>
        <w:tab/>
      </w:r>
      <w:r>
        <w:rPr>
          <w:color w:val="FF0000"/>
        </w:rPr>
        <w:t xml:space="preserve">D. </w:t>
      </w:r>
      <w:r>
        <w:rPr>
          <w:color w:val="FF0000"/>
        </w:rPr>
      </w:r>
      <m:oMath xmlns:m="http://schemas.openxmlformats.org/officeDocument/2006/math">
        <m:f>
          <m:num>
            <m:r>
              <m:rPr>
                <m:lit/>
                <m:nor/>
              </m:rPr>
              <w:rPr>
                <w:rFonts w:ascii="Cambria Math" w:hAnsi="Cambria Math"/>
              </w:rPr>
              <m:t xml:space="preserve">Ab</m:t>
            </m:r>
          </m:num>
          <m:den>
            <m:r>
              <m:rPr>
                <m:lit/>
                <m:nor/>
              </m:rPr>
              <w:rPr>
                <w:rFonts w:ascii="Cambria Math" w:hAnsi="Cambria Math"/>
              </w:rPr>
              <m:t xml:space="preserve">aB</m:t>
            </m:r>
          </m:den>
        </m:f>
        <m:sSup>
          <m:e>
            <m:r>
              <w:rPr>
                <w:rFonts w:ascii="Cambria Math" w:hAnsi="Cambria Math"/>
              </w:rPr>
              <m:t xml:space="preserve">X</m:t>
            </m:r>
          </m:e>
          <m:sup>
            <m:r>
              <w:rPr>
                <w:rFonts w:ascii="Cambria Math" w:hAnsi="Cambria Math"/>
              </w:rPr>
              <m:t xml:space="preserve">D</m:t>
            </m:r>
          </m:sup>
        </m:sSup>
        <m:sSup>
          <m:e>
            <m:r>
              <w:rPr>
                <w:rFonts w:ascii="Cambria Math" w:hAnsi="Cambria Math"/>
              </w:rPr>
              <m:t xml:space="preserve">X</m:t>
            </m:r>
          </m:e>
          <m:sup>
            <m:r>
              <w:rPr>
                <w:rFonts w:ascii="Cambria Math" w:hAnsi="Cambria Math"/>
              </w:rPr>
              <m:t xml:space="preserve">d</m:t>
            </m:r>
          </m:sup>
        </m:sSup>
        <m:r>
          <w:rPr>
            <w:rFonts w:ascii="Cambria Math" w:hAnsi="Cambria Math"/>
          </w:rPr>
          <m:t xml:space="preserve">x</m:t>
        </m:r>
        <m:f>
          <m:num>
            <m:r>
              <m:rPr>
                <m:lit/>
                <m:nor/>
              </m:rPr>
              <w:rPr>
                <w:rFonts w:ascii="Cambria Math" w:hAnsi="Cambria Math"/>
              </w:rPr>
              <m:t xml:space="preserve">AB</m:t>
            </m:r>
          </m:num>
          <m:den>
            <m:r>
              <m:rPr>
                <m:lit/>
                <m:nor/>
              </m:rPr>
              <w:rPr>
                <w:rFonts w:ascii="Cambria Math" w:hAnsi="Cambria Math"/>
              </w:rPr>
              <m:t xml:space="preserve">ab</m:t>
            </m:r>
          </m:den>
        </m:f>
        <m:sSup>
          <m:e>
            <m:r>
              <w:rPr>
                <w:rFonts w:ascii="Cambria Math" w:hAnsi="Cambria Math"/>
              </w:rPr>
              <m:t xml:space="preserve">X</m:t>
            </m:r>
          </m:e>
          <m:sup>
            <m:r>
              <w:rPr>
                <w:rFonts w:ascii="Cambria Math" w:hAnsi="Cambria Math"/>
              </w:rPr>
              <m:t xml:space="preserve">D</m:t>
            </m:r>
          </m:sup>
        </m:sSup>
        <m:r>
          <w:rPr>
            <w:rFonts w:ascii="Cambria Math" w:hAnsi="Cambria Math"/>
          </w:rPr>
          <m:t xml:space="preserve">Y</m:t>
        </m:r>
      </m:oMath>
      <w:r>
        <w:rPr>
          <w:color w:val="FF0000"/>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30" w:leader="none"/>
        </w:tabs>
        <w:rPr/>
      </w:pPr>
      <w:r>
        <w:rPr>
          <w:b/>
        </w:rPr>
        <w:t>Giải:</w:t>
      </w:r>
      <w:r>
        <w:rPr/>
        <w:t xml:space="preserve"> Đáp án A: 3 cặp gen dị hợp</w:t>
      </w:r>
      <w:r>
        <w:rPr>
          <w:rFonts w:eastAsia="Wingdings" w:cs="Wingdings" w:ascii="Wingdings" w:hAnsi="Wingdings"/>
        </w:rPr>
        <w:t></w:t>
      </w:r>
      <w:r>
        <w:rPr/>
        <w:t xml:space="preserve"> số Kh 2</w:t>
      </w:r>
      <w:r>
        <w:rPr>
          <w:vertAlign w:val="superscript"/>
        </w:rPr>
        <w:t>3</w:t>
      </w:r>
      <w:r>
        <w:rPr/>
        <w:t>=8</w:t>
      </w:r>
    </w:p>
    <w:p>
      <w:pPr>
        <w:pStyle w:val="Normal"/>
        <w:rPr/>
      </w:pPr>
      <w:r>
        <w:rPr/>
        <w:t>Đáp án B: Cặp NST thứ nhất cho 2 lớp KH, cặp NST thứ 2 cho 2 lớp KH</w:t>
      </w:r>
      <w:r>
        <w:rPr>
          <w:rFonts w:eastAsia="Wingdings" w:cs="Wingdings" w:ascii="Wingdings" w:hAnsi="Wingdings"/>
        </w:rPr>
        <w:t></w:t>
      </w:r>
      <w:r>
        <w:rPr/>
        <w:t xml:space="preserve"> 4 lớp KH</w:t>
      </w:r>
    </w:p>
    <w:p>
      <w:pPr>
        <w:pStyle w:val="Normal"/>
        <w:rPr/>
      </w:pPr>
      <w:r>
        <w:rPr/>
        <w:t>Đáp án C: Cặp NST thứ nhất cho 3 lớp KH, cặp NST thứ 2 cho 2 lớp KH</w:t>
      </w:r>
      <w:r>
        <w:rPr>
          <w:rFonts w:eastAsia="Wingdings" w:cs="Wingdings" w:ascii="Wingdings" w:hAnsi="Wingdings"/>
        </w:rPr>
        <w:t></w:t>
      </w:r>
      <w:r>
        <w:rPr/>
        <w:t xml:space="preserve"> 6lớp KH</w:t>
      </w:r>
    </w:p>
    <w:p>
      <w:pPr>
        <w:pStyle w:val="Normal"/>
        <w:rPr/>
      </w:pPr>
      <w:r>
        <w:rPr/>
        <w:t>Đáp an D: Cặp NST thứ nhất cho 3 lớp KH, cặp NST thứ 2 cho 3 lớp KH</w:t>
      </w:r>
      <w:r>
        <w:rPr>
          <w:rFonts w:eastAsia="Wingdings" w:cs="Wingdings" w:ascii="Wingdings" w:hAnsi="Wingdings"/>
        </w:rPr>
        <w:t></w:t>
      </w:r>
      <w:r>
        <w:rPr/>
        <w:t xml:space="preserve"> 9 lớp KH</w:t>
      </w:r>
    </w:p>
    <w:p>
      <w:pPr>
        <w:pStyle w:val="Normal"/>
        <w:rPr/>
      </w:pPr>
      <w:r>
        <w:rPr/>
        <w:t>Vậy Đáp án đúng nhất là D</w:t>
      </w:r>
    </w:p>
    <w:p>
      <w:pPr>
        <w:pStyle w:val="Normal"/>
        <w:rPr/>
      </w:pPr>
      <w:r>
        <w:rPr/>
      </w:r>
    </w:p>
    <w:p>
      <w:pPr>
        <w:pStyle w:val="Normal"/>
        <w:spacing w:lineRule="auto" w:line="264"/>
        <w:jc w:val="both"/>
        <w:rPr>
          <w:color w:val="FF0000"/>
        </w:rPr>
      </w:pPr>
      <w:r>
        <w:rPr>
          <w:b/>
        </w:rPr>
        <w:t>Bài 3: (ĐH2011)</w:t>
      </w:r>
    </w:p>
    <w:p>
      <w:pPr>
        <w:pStyle w:val="Normal"/>
        <w:tabs>
          <w:tab w:val="left" w:pos="7371" w:leader="none"/>
        </w:tabs>
        <w:jc w:val="both"/>
        <w:rPr>
          <w:lang w:val="nl-NL"/>
        </w:rPr>
      </w:pPr>
      <w:r>
        <w:rPr>
          <w:lang w:val="nl-NL"/>
        </w:rPr>
        <w:t>Ở ruồi giấm, alen A quy định mắt đỏ trội hoàn toàn so với alen a quy định mắt trắng. Trong trường hợp không xảy ra đột biến, phép lai nào sau đây cho đời con có kiểu hình phân li theo tỉ lệ 2 ruồi cái mắt đỏ : 1 ruồi đực mắt đỏ : 1 ruồi đực mắt trắng?</w:t>
      </w:r>
    </w:p>
    <w:p>
      <w:pPr>
        <w:pStyle w:val="Normal"/>
        <w:tabs>
          <w:tab w:val="left" w:pos="240" w:leader="none"/>
          <w:tab w:val="left" w:pos="2520" w:leader="none"/>
          <w:tab w:val="left" w:pos="4920" w:leader="none"/>
          <w:tab w:val="left" w:pos="7230" w:leader="none"/>
          <w:tab w:val="left" w:pos="7371" w:leader="none"/>
        </w:tabs>
        <w:jc w:val="both"/>
        <w:rPr>
          <w:lang w:val="nl-NL"/>
        </w:rPr>
      </w:pPr>
      <w:r>
        <w:rPr>
          <w:color w:val="FF0000"/>
          <w:lang w:val="nl-NL"/>
        </w:rPr>
        <w:t>A.X</w:t>
      </w:r>
      <w:r>
        <w:rPr>
          <w:color w:val="FF0000"/>
          <w:vertAlign w:val="superscript"/>
          <w:lang w:val="nl-NL"/>
        </w:rPr>
        <w:t>A</w:t>
      </w:r>
      <w:r>
        <w:rPr>
          <w:color w:val="FF0000"/>
          <w:lang w:val="nl-NL"/>
        </w:rPr>
        <w:t>X</w:t>
      </w:r>
      <w:r>
        <w:rPr>
          <w:color w:val="FF0000"/>
          <w:vertAlign w:val="superscript"/>
          <w:lang w:val="nl-NL"/>
        </w:rPr>
        <w:t>a</w:t>
      </w:r>
      <w:r>
        <w:rPr>
          <w:color w:val="FF0000"/>
          <w:vertAlign w:val="subscript"/>
          <w:lang w:val="nl-NL"/>
        </w:rPr>
        <w:t xml:space="preserve"> x </w:t>
      </w:r>
      <w:r>
        <w:rPr>
          <w:color w:val="FF0000"/>
          <w:lang w:val="nl-NL"/>
        </w:rPr>
        <w:t>X</w:t>
      </w:r>
      <w:r>
        <w:rPr>
          <w:color w:val="FF0000"/>
          <w:vertAlign w:val="superscript"/>
          <w:lang w:val="nl-NL"/>
        </w:rPr>
        <w:t>A</w:t>
      </w:r>
      <w:r>
        <w:rPr>
          <w:color w:val="FF0000"/>
          <w:lang w:val="nl-NL"/>
        </w:rPr>
        <w:t>Y</w:t>
      </w:r>
      <w:r>
        <w:rPr>
          <w:lang w:val="nl-NL"/>
        </w:rPr>
        <w:tab/>
        <w:t>B. X</w:t>
      </w:r>
      <w:r>
        <w:rPr>
          <w:vertAlign w:val="superscript"/>
          <w:lang w:val="nl-NL"/>
        </w:rPr>
        <w:t>A</w:t>
      </w:r>
      <w:r>
        <w:rPr>
          <w:lang w:val="nl-NL"/>
        </w:rPr>
        <w:t>X</w:t>
      </w:r>
      <w:r>
        <w:rPr>
          <w:vertAlign w:val="superscript"/>
          <w:lang w:val="nl-NL"/>
        </w:rPr>
        <w:t>A</w:t>
      </w:r>
      <w:r>
        <w:rPr>
          <w:vertAlign w:val="subscript"/>
          <w:lang w:val="nl-NL"/>
        </w:rPr>
        <w:t xml:space="preserve"> x </w:t>
      </w:r>
      <w:r>
        <w:rPr>
          <w:lang w:val="nl-NL"/>
        </w:rPr>
        <w:t>X</w:t>
      </w:r>
      <w:r>
        <w:rPr>
          <w:vertAlign w:val="superscript"/>
          <w:lang w:val="nl-NL"/>
        </w:rPr>
        <w:t>a</w:t>
      </w:r>
      <w:r>
        <w:rPr>
          <w:lang w:val="nl-NL"/>
        </w:rPr>
        <w:t>Y</w:t>
        <w:tab/>
        <w:t>C. X</w:t>
      </w:r>
      <w:r>
        <w:rPr>
          <w:vertAlign w:val="superscript"/>
          <w:lang w:val="nl-NL"/>
        </w:rPr>
        <w:t>A</w:t>
      </w:r>
      <w:r>
        <w:rPr>
          <w:lang w:val="nl-NL"/>
        </w:rPr>
        <w:t>X</w:t>
      </w:r>
      <w:r>
        <w:rPr>
          <w:vertAlign w:val="superscript"/>
          <w:lang w:val="nl-NL"/>
        </w:rPr>
        <w:t>a</w:t>
      </w:r>
      <w:r>
        <w:rPr>
          <w:vertAlign w:val="subscript"/>
          <w:lang w:val="nl-NL"/>
        </w:rPr>
        <w:t xml:space="preserve"> x </w:t>
      </w:r>
      <w:r>
        <w:rPr>
          <w:lang w:val="nl-NL"/>
        </w:rPr>
        <w:t>X</w:t>
      </w:r>
      <w:r>
        <w:rPr>
          <w:vertAlign w:val="superscript"/>
          <w:lang w:val="nl-NL"/>
        </w:rPr>
        <w:t>a</w:t>
      </w:r>
      <w:r>
        <w:rPr>
          <w:lang w:val="nl-NL"/>
        </w:rPr>
        <w:t>Y</w:t>
        <w:tab/>
        <w:t>D.X</w:t>
      </w:r>
      <w:r>
        <w:rPr>
          <w:vertAlign w:val="superscript"/>
          <w:lang w:val="nl-NL"/>
        </w:rPr>
        <w:t>a</w:t>
      </w:r>
      <w:r>
        <w:rPr>
          <w:lang w:val="nl-NL"/>
        </w:rPr>
        <w:t>X</w:t>
      </w:r>
      <w:r>
        <w:rPr>
          <w:vertAlign w:val="superscript"/>
          <w:lang w:val="nl-NL"/>
        </w:rPr>
        <w:t>a</w:t>
      </w:r>
      <w:r>
        <w:rPr>
          <w:vertAlign w:val="subscript"/>
          <w:lang w:val="nl-NL"/>
        </w:rPr>
        <w:t xml:space="preserve">x </w:t>
      </w:r>
      <w:r>
        <w:rPr>
          <w:lang w:val="nl-NL"/>
        </w:rPr>
        <w:t>X</w:t>
      </w:r>
      <w:r>
        <w:rPr>
          <w:vertAlign w:val="superscript"/>
          <w:lang w:val="nl-NL"/>
        </w:rPr>
        <w:t>A</w:t>
      </w:r>
      <w:r>
        <w:rPr>
          <w:lang w:val="nl-NL"/>
        </w:rPr>
        <w:t>Y</w:t>
      </w:r>
    </w:p>
    <w:p>
      <w:pPr>
        <w:pStyle w:val="Normal"/>
        <w:tabs>
          <w:tab w:val="left" w:pos="240" w:leader="none"/>
          <w:tab w:val="left" w:pos="2520" w:leader="none"/>
          <w:tab w:val="left" w:pos="4920" w:leader="none"/>
          <w:tab w:val="left" w:pos="7230" w:leader="none"/>
          <w:tab w:val="left" w:pos="7371" w:leader="none"/>
        </w:tabs>
        <w:jc w:val="both"/>
        <w:rPr>
          <w:lang w:val="nl-NL"/>
        </w:rPr>
      </w:pPr>
      <w:r>
        <w:rPr>
          <w:lang w:val="nl-NL"/>
        </w:rPr>
      </w:r>
    </w:p>
    <w:p>
      <w:pPr>
        <w:pStyle w:val="Normal"/>
        <w:tabs>
          <w:tab w:val="left" w:pos="240" w:leader="none"/>
          <w:tab w:val="left" w:pos="2520" w:leader="none"/>
          <w:tab w:val="left" w:pos="4920" w:leader="none"/>
          <w:tab w:val="left" w:pos="7230" w:leader="none"/>
          <w:tab w:val="left" w:pos="7371" w:leader="none"/>
        </w:tabs>
        <w:jc w:val="both"/>
        <w:rPr>
          <w:lang w:val="fr-FR"/>
        </w:rPr>
      </w:pPr>
      <w:r>
        <w:rPr>
          <w:b/>
          <w:highlight w:val="yellow"/>
          <w:lang w:val="fr-FR"/>
        </w:rPr>
        <w:t>HD :</w:t>
      </w:r>
      <w:r>
        <w:rPr>
          <w:highlight w:val="yellow"/>
          <w:lang w:val="fr-FR"/>
        </w:rPr>
        <w:t xml:space="preserve"> F2 có 4 tổ hợp = 2x2 vậy mỗi bên cho 2 loại giao tử. như vậy ruồi cái có KG X</w:t>
      </w:r>
      <w:r>
        <w:rPr>
          <w:highlight w:val="yellow"/>
          <w:vertAlign w:val="superscript"/>
          <w:lang w:val="fr-FR"/>
        </w:rPr>
        <w:t>A</w:t>
      </w:r>
      <w:r>
        <w:rPr>
          <w:highlight w:val="yellow"/>
          <w:lang w:val="fr-FR"/>
        </w:rPr>
        <w:t>X</w:t>
      </w:r>
      <w:r>
        <w:rPr>
          <w:highlight w:val="yellow"/>
          <w:vertAlign w:val="superscript"/>
          <w:lang w:val="fr-FR"/>
        </w:rPr>
        <w:t>a</w:t>
      </w:r>
      <w:r>
        <w:rPr>
          <w:highlight w:val="yellow"/>
          <w:lang w:val="fr-FR"/>
        </w:rPr>
        <w:t>, ruồi đực là 1 trong 2 KG X</w:t>
      </w:r>
      <w:r>
        <w:rPr>
          <w:highlight w:val="yellow"/>
          <w:vertAlign w:val="superscript"/>
          <w:lang w:val="fr-FR"/>
        </w:rPr>
        <w:t>A</w:t>
      </w:r>
      <w:r>
        <w:rPr>
          <w:highlight w:val="yellow"/>
          <w:lang w:val="fr-FR"/>
        </w:rPr>
        <w:t>Y, X</w:t>
      </w:r>
      <w:r>
        <w:rPr>
          <w:highlight w:val="yellow"/>
          <w:vertAlign w:val="superscript"/>
          <w:lang w:val="fr-FR"/>
        </w:rPr>
        <w:t>a</w:t>
      </w:r>
      <w:r>
        <w:rPr>
          <w:highlight w:val="yellow"/>
          <w:lang w:val="fr-FR"/>
        </w:rPr>
        <w:t>Y tuy nhiên F1 chỉ cho ruồi cái mắt đỏ nên KG cỏ con đực là X</w:t>
      </w:r>
      <w:r>
        <w:rPr>
          <w:highlight w:val="yellow"/>
          <w:vertAlign w:val="superscript"/>
          <w:lang w:val="fr-FR"/>
        </w:rPr>
        <w:t>A</w:t>
      </w:r>
      <w:r>
        <w:rPr>
          <w:highlight w:val="yellow"/>
          <w:lang w:val="fr-FR"/>
        </w:rPr>
        <w:t>Y vậy đáp án là A</w:t>
      </w:r>
    </w:p>
    <w:p>
      <w:pPr>
        <w:pStyle w:val="Normal"/>
        <w:rPr>
          <w:lang w:val="fr-FR"/>
        </w:rPr>
      </w:pPr>
      <w:r>
        <w:rPr>
          <w:lang w:val="fr-FR"/>
        </w:rPr>
      </w:r>
    </w:p>
    <w:p>
      <w:pPr>
        <w:pStyle w:val="Normal"/>
        <w:tabs>
          <w:tab w:val="left" w:pos="240" w:leader="none"/>
          <w:tab w:val="left" w:pos="2520" w:leader="none"/>
          <w:tab w:val="left" w:pos="4920" w:leader="none"/>
          <w:tab w:val="left" w:pos="7371" w:leader="none"/>
          <w:tab w:val="left" w:pos="7440" w:leader="none"/>
        </w:tabs>
        <w:jc w:val="both"/>
        <w:rPr/>
      </w:pPr>
      <w:r>
        <w:rPr>
          <w:b/>
          <w:szCs w:val="22"/>
          <w:lang w:val="de-DE"/>
        </w:rPr>
        <w:t>Bài 4 (ĐH 2011):</w:t>
      </w:r>
      <w:r>
        <w:rPr>
          <w:szCs w:val="22"/>
          <w:lang w:val="de-DE"/>
        </w:rPr>
        <w:t xml:space="preserve"> Ở gà, alen A quy định tính trạng lông vằn trội hoàn toàn so với alen a quy định tính trạng lông nâu. </w:t>
      </w:r>
      <w:r>
        <w:rPr>
          <w:szCs w:val="22"/>
          <w:lang w:val="nl-NL"/>
        </w:rPr>
        <w:t>Cho gà mái lông vằn giao phối với gà trống lông nâu (P), thu được F</w:t>
      </w:r>
      <w:r>
        <w:rPr>
          <w:szCs w:val="22"/>
          <w:vertAlign w:val="subscript"/>
          <w:lang w:val="nl-NL"/>
        </w:rPr>
        <w:t>1</w:t>
      </w:r>
      <w:r>
        <w:rPr>
          <w:szCs w:val="22"/>
          <w:lang w:val="nl-NL"/>
        </w:rPr>
        <w:t xml:space="preserve"> có kiểu hình phân li theo tỉ lệ 1 gà lông vằn : 1 gà lông nâu. Tiếp tục cho F</w:t>
      </w:r>
      <w:r>
        <w:rPr>
          <w:szCs w:val="22"/>
          <w:vertAlign w:val="subscript"/>
          <w:lang w:val="nl-NL"/>
        </w:rPr>
        <w:t>1</w:t>
      </w:r>
      <w:r>
        <w:rPr>
          <w:szCs w:val="22"/>
          <w:lang w:val="nl-NL"/>
        </w:rPr>
        <w:t xml:space="preserve"> giao phối với nhau, thu được F</w:t>
      </w:r>
      <w:r>
        <w:rPr>
          <w:szCs w:val="22"/>
          <w:vertAlign w:val="subscript"/>
          <w:lang w:val="nl-NL"/>
        </w:rPr>
        <w:t>2</w:t>
      </w:r>
      <w:r>
        <w:rPr>
          <w:szCs w:val="22"/>
          <w:lang w:val="nl-NL"/>
        </w:rPr>
        <w:t xml:space="preserve"> có kiểu hình phân li theo tỉ lệ 1 gà lông vằn : 1 gà lông nâu. Phép lai (P) nào sau đây phù hợp với kết quả trên ?</w:t>
      </w:r>
    </w:p>
    <w:p>
      <w:pPr>
        <w:pStyle w:val="Normal"/>
        <w:tabs>
          <w:tab w:val="left" w:pos="240" w:leader="none"/>
          <w:tab w:val="left" w:pos="2520" w:leader="none"/>
          <w:tab w:val="left" w:pos="4920" w:leader="none"/>
          <w:tab w:val="left" w:pos="7088" w:leader="none"/>
        </w:tabs>
        <w:jc w:val="both"/>
        <w:rPr>
          <w:szCs w:val="22"/>
          <w:lang w:val="nl-NL"/>
        </w:rPr>
      </w:pPr>
      <w:r>
        <w:rPr>
          <w:szCs w:val="22"/>
          <w:lang w:val="nl-NL"/>
        </w:rPr>
        <w:tab/>
        <w:t xml:space="preserve">A. Aa </w:t>
      </w:r>
      <w:r>
        <w:rPr>
          <w:rFonts w:eastAsia="Symbol" w:cs="Symbol" w:ascii="Symbol" w:hAnsi="Symbol"/>
          <w:szCs w:val="22"/>
        </w:rPr>
        <w:t></w:t>
      </w:r>
      <w:r>
        <w:rPr>
          <w:szCs w:val="22"/>
          <w:lang w:val="nl-NL"/>
        </w:rPr>
        <w:t xml:space="preserve"> aa.</w:t>
        <w:tab/>
        <w:t xml:space="preserve">B. AA </w:t>
      </w:r>
      <w:r>
        <w:rPr>
          <w:rFonts w:eastAsia="Symbol" w:cs="Symbol" w:ascii="Symbol" w:hAnsi="Symbol"/>
          <w:szCs w:val="22"/>
        </w:rPr>
        <w:t></w:t>
      </w:r>
      <w:r>
        <w:rPr>
          <w:szCs w:val="22"/>
          <w:lang w:val="nl-NL"/>
        </w:rPr>
        <w:t xml:space="preserve"> aa.</w:t>
        <w:tab/>
        <w:t>C. X</w:t>
      </w:r>
      <w:r>
        <w:rPr>
          <w:szCs w:val="22"/>
          <w:vertAlign w:val="superscript"/>
          <w:lang w:val="nl-NL"/>
        </w:rPr>
        <w:t>A</w:t>
      </w:r>
      <w:r>
        <w:rPr>
          <w:szCs w:val="22"/>
          <w:lang w:val="nl-NL"/>
        </w:rPr>
        <w:t>X</w:t>
      </w:r>
      <w:r>
        <w:rPr>
          <w:szCs w:val="22"/>
          <w:vertAlign w:val="superscript"/>
          <w:lang w:val="nl-NL"/>
        </w:rPr>
        <w:t>a</w:t>
      </w:r>
      <w:r>
        <w:rPr>
          <w:szCs w:val="22"/>
          <w:lang w:val="nl-NL"/>
        </w:rPr>
        <w:t xml:space="preserve"> </w:t>
      </w:r>
      <w:r>
        <w:rPr>
          <w:rFonts w:eastAsia="Symbol" w:cs="Symbol" w:ascii="Symbol" w:hAnsi="Symbol"/>
          <w:szCs w:val="22"/>
        </w:rPr>
        <w:t></w:t>
      </w:r>
      <w:r>
        <w:rPr>
          <w:szCs w:val="22"/>
          <w:lang w:val="nl-NL"/>
        </w:rPr>
        <w:t xml:space="preserve"> X</w:t>
      </w:r>
      <w:r>
        <w:rPr>
          <w:szCs w:val="22"/>
          <w:vertAlign w:val="superscript"/>
          <w:lang w:val="nl-NL"/>
        </w:rPr>
        <w:t>a</w:t>
      </w:r>
      <w:r>
        <w:rPr>
          <w:szCs w:val="22"/>
          <w:lang w:val="nl-NL"/>
        </w:rPr>
        <w:t>Y.</w:t>
        <w:tab/>
      </w:r>
      <w:r>
        <w:rPr>
          <w:color w:val="FF0000"/>
          <w:szCs w:val="22"/>
          <w:lang w:val="nl-NL"/>
        </w:rPr>
        <w:t>D.X</w:t>
      </w:r>
      <w:r>
        <w:rPr>
          <w:color w:val="FF0000"/>
          <w:szCs w:val="22"/>
          <w:vertAlign w:val="superscript"/>
          <w:lang w:val="nl-NL"/>
        </w:rPr>
        <w:t>a</w:t>
      </w:r>
      <w:r>
        <w:rPr>
          <w:color w:val="FF0000"/>
          <w:szCs w:val="22"/>
          <w:lang w:val="nl-NL"/>
        </w:rPr>
        <w:t>X</w:t>
      </w:r>
      <w:r>
        <w:rPr>
          <w:color w:val="FF0000"/>
          <w:szCs w:val="22"/>
          <w:vertAlign w:val="superscript"/>
          <w:lang w:val="nl-NL"/>
        </w:rPr>
        <w:t>a</w:t>
      </w:r>
      <w:r>
        <w:rPr>
          <w:color w:val="FF0000"/>
          <w:szCs w:val="22"/>
          <w:lang w:val="nl-NL"/>
        </w:rPr>
        <w:t xml:space="preserve"> </w:t>
      </w:r>
      <w:r>
        <w:rPr>
          <w:rFonts w:eastAsia="Symbol" w:cs="Symbol" w:ascii="Symbol" w:hAnsi="Symbol"/>
          <w:color w:val="FF0000"/>
          <w:szCs w:val="22"/>
        </w:rPr>
        <w:t></w:t>
      </w:r>
      <w:r>
        <w:rPr>
          <w:color w:val="FF0000"/>
          <w:szCs w:val="22"/>
          <w:lang w:val="nl-NL"/>
        </w:rPr>
        <w:t xml:space="preserve"> X</w:t>
      </w:r>
      <w:r>
        <w:rPr>
          <w:color w:val="FF0000"/>
          <w:szCs w:val="22"/>
          <w:vertAlign w:val="superscript"/>
          <w:lang w:val="nl-NL"/>
        </w:rPr>
        <w:t>A</w:t>
      </w:r>
      <w:r>
        <w:rPr>
          <w:color w:val="FF0000"/>
          <w:szCs w:val="22"/>
          <w:lang w:val="nl-NL"/>
        </w:rPr>
        <w:t>Y.</w:t>
      </w:r>
    </w:p>
    <w:p>
      <w:pPr>
        <w:pStyle w:val="Normal"/>
        <w:rPr/>
      </w:pPr>
      <w:r>
        <w:rPr/>
        <w:t>Gợi ý giải:</w:t>
      </w:r>
    </w:p>
    <w:p>
      <w:pPr>
        <w:pStyle w:val="Normal"/>
        <w:rPr/>
      </w:pPr>
      <w:r>
        <w:rPr/>
        <w:t>A-Vằn, a-nâu: P cái vằn x đực nâu</w:t>
      </w:r>
      <w:r>
        <w:rPr>
          <w:rFonts w:eastAsia="Wingdings" w:cs="Wingdings" w:ascii="Wingdings" w:hAnsi="Wingdings"/>
        </w:rPr>
        <w:t></w:t>
      </w:r>
      <w:r>
        <w:rPr/>
        <w:t xml:space="preserve"> F1:1vằn:1 nâu</w:t>
      </w:r>
      <w:r>
        <w:rPr>
          <w:rFonts w:eastAsia="Wingdings" w:cs="Wingdings" w:ascii="Wingdings" w:hAnsi="Wingdings"/>
        </w:rPr>
        <w:t></w:t>
      </w:r>
      <w:r>
        <w:rPr/>
        <w:t>F2: 1vằn:1 nâu</w:t>
      </w:r>
    </w:p>
    <w:p>
      <w:pPr>
        <w:pStyle w:val="Normal"/>
        <w:rPr/>
      </w:pPr>
      <w:r>
        <w:rPr/>
        <w:t>Nếu gen/NST thường</w:t>
      </w:r>
      <w:r>
        <w:rPr>
          <w:rFonts w:eastAsia="Wingdings" w:cs="Wingdings" w:ascii="Wingdings" w:hAnsi="Wingdings"/>
        </w:rPr>
        <w:t></w:t>
      </w:r>
      <w:r>
        <w:rPr/>
        <w:t xml:space="preserve"> P Aa x aa</w:t>
      </w:r>
      <w:r>
        <w:rPr>
          <w:rFonts w:eastAsia="Wingdings" w:cs="Wingdings" w:ascii="Wingdings" w:hAnsi="Wingdings"/>
        </w:rPr>
        <w:t></w:t>
      </w:r>
      <w:r>
        <w:rPr/>
        <w:t xml:space="preserve"> F1: 1 Aa:1aa=&gt; cấu trúc F1 chưa CB mà F2 có cấu trúc như F1 (vô lý)</w:t>
      </w:r>
    </w:p>
    <w:p>
      <w:pPr>
        <w:pStyle w:val="Normal"/>
        <w:rPr/>
      </w:pPr>
      <w:r>
        <w:rPr/>
        <w:t>Vậy gen/NST giới tính</w:t>
      </w:r>
    </w:p>
    <w:p>
      <w:pPr>
        <w:pStyle w:val="Normal"/>
        <w:rPr/>
      </w:pPr>
      <w:r>
        <w:rPr/>
        <w:t>Viết 2 nhanh SĐL C và D thấy đáp án D đúng nhất</w:t>
      </w:r>
    </w:p>
    <w:p>
      <w:pPr>
        <w:pStyle w:val="Normal"/>
        <w:rPr/>
      </w:pPr>
      <w:r>
        <w:rPr/>
      </w:r>
    </w:p>
    <w:tbl>
      <w:tblPr>
        <w:tblW w:w="6891" w:type="dxa"/>
        <w:jc w:val="left"/>
        <w:tblInd w:w="1668" w:type="dxa"/>
        <w:tblBorders/>
        <w:tblCellMar>
          <w:top w:w="0" w:type="dxa"/>
          <w:left w:w="108" w:type="dxa"/>
          <w:bottom w:w="0" w:type="dxa"/>
          <w:right w:w="108" w:type="dxa"/>
        </w:tblCellMar>
      </w:tblPr>
      <w:tblGrid>
        <w:gridCol w:w="3118"/>
        <w:gridCol w:w="373"/>
        <w:gridCol w:w="336"/>
        <w:gridCol w:w="3064"/>
      </w:tblGrid>
      <w:tr>
        <w:trPr/>
        <w:tc>
          <w:tcPr>
            <w:tcW w:w="3118" w:type="dxa"/>
            <w:tcBorders/>
            <w:shd w:fill="auto" w:val="clear"/>
          </w:tcPr>
          <w:p>
            <w:pPr>
              <w:pStyle w:val="Normal"/>
              <w:autoSpaceDE w:val="false"/>
              <w:spacing w:lineRule="auto" w:line="312" w:before="120" w:after="120"/>
              <w:jc w:val="center"/>
              <w:rPr>
                <w:color w:val="000000"/>
              </w:rPr>
            </w:pPr>
            <w:r>
              <w:rPr>
                <w:b/>
                <w:color w:val="000000"/>
              </w:rPr>
              <w:t xml:space="preserve">P </w:t>
            </w:r>
            <w:r>
              <w:rPr>
                <w:color w:val="000000"/>
              </w:rPr>
              <w:t>: X</w:t>
            </w:r>
            <w:r>
              <w:rPr>
                <w:color w:val="000000"/>
                <w:vertAlign w:val="superscript"/>
              </w:rPr>
              <w:t>a</w:t>
            </w:r>
            <w:r>
              <w:rPr>
                <w:color w:val="000000"/>
              </w:rPr>
              <w:t>X</w:t>
            </w:r>
            <w:r>
              <w:rPr>
                <w:color w:val="000000"/>
                <w:vertAlign w:val="superscript"/>
              </w:rPr>
              <w:t>a</w:t>
            </w:r>
          </w:p>
        </w:tc>
        <w:tc>
          <w:tcPr>
            <w:tcW w:w="709" w:type="dxa"/>
            <w:gridSpan w:val="2"/>
            <w:tcBorders/>
            <w:shd w:fill="auto" w:val="clear"/>
          </w:tcPr>
          <w:p>
            <w:pPr>
              <w:pStyle w:val="Normal"/>
              <w:autoSpaceDE w:val="false"/>
              <w:spacing w:lineRule="auto" w:line="312" w:before="120" w:after="120"/>
              <w:jc w:val="center"/>
              <w:rPr>
                <w:color w:val="000000"/>
              </w:rPr>
            </w:pPr>
            <w:r>
              <w:rPr>
                <w:color w:val="000000"/>
              </w:rPr>
              <w:t>x</w:t>
            </w:r>
          </w:p>
        </w:tc>
        <w:tc>
          <w:tcPr>
            <w:tcW w:w="3064" w:type="dxa"/>
            <w:tcBorders/>
            <w:shd w:fill="auto" w:val="clear"/>
          </w:tcPr>
          <w:p>
            <w:pPr>
              <w:pStyle w:val="Normal"/>
              <w:autoSpaceDE w:val="false"/>
              <w:spacing w:lineRule="auto" w:line="312" w:before="120" w:after="120"/>
              <w:jc w:val="center"/>
              <w:rPr/>
            </w:pPr>
            <w:r>
              <w:rPr>
                <w:color w:val="000000"/>
              </w:rPr>
              <w:t>X</w:t>
            </w:r>
            <w:r>
              <w:rPr>
                <w:color w:val="000000"/>
                <w:vertAlign w:val="superscript"/>
              </w:rPr>
              <w:t>A</w:t>
            </w:r>
            <w:r>
              <w:rPr>
                <w:color w:val="000000"/>
              </w:rPr>
              <w:t>Y</w:t>
            </w:r>
          </w:p>
        </w:tc>
      </w:tr>
      <w:tr>
        <w:trPr/>
        <w:tc>
          <w:tcPr>
            <w:tcW w:w="3491" w:type="dxa"/>
            <w:gridSpan w:val="2"/>
            <w:tcBorders/>
            <w:shd w:fill="auto" w:val="clear"/>
          </w:tcPr>
          <w:p>
            <w:pPr>
              <w:pStyle w:val="Normal"/>
              <w:autoSpaceDE w:val="false"/>
              <w:spacing w:lineRule="auto" w:line="312" w:before="120" w:after="120"/>
              <w:jc w:val="center"/>
              <w:rPr>
                <w:color w:val="000000"/>
              </w:rPr>
            </w:pPr>
            <w:r>
              <w:rPr>
                <w:b/>
                <w:color w:val="000000"/>
              </w:rPr>
              <w:t>F1</w:t>
            </w:r>
            <w:r>
              <w:rPr>
                <w:color w:val="000000"/>
              </w:rPr>
              <w:t>: X</w:t>
            </w:r>
            <w:r>
              <w:rPr>
                <w:color w:val="000000"/>
                <w:vertAlign w:val="superscript"/>
              </w:rPr>
              <w:t>A</w:t>
            </w:r>
            <w:r>
              <w:rPr>
                <w:color w:val="000000"/>
              </w:rPr>
              <w:t>X</w:t>
            </w:r>
            <w:r>
              <w:rPr>
                <w:color w:val="000000"/>
                <w:vertAlign w:val="superscript"/>
              </w:rPr>
              <w:t>a</w:t>
            </w:r>
          </w:p>
        </w:tc>
        <w:tc>
          <w:tcPr>
            <w:tcW w:w="3400" w:type="dxa"/>
            <w:gridSpan w:val="2"/>
            <w:tcBorders/>
            <w:shd w:fill="auto" w:val="clear"/>
          </w:tcPr>
          <w:p>
            <w:pPr>
              <w:pStyle w:val="Normal"/>
              <w:autoSpaceDE w:val="false"/>
              <w:spacing w:lineRule="auto" w:line="312" w:before="120" w:after="120"/>
              <w:jc w:val="center"/>
              <w:rPr/>
            </w:pPr>
            <w:r>
              <w:rPr>
                <w:color w:val="000000"/>
              </w:rPr>
              <w:t>X</w:t>
            </w:r>
            <w:r>
              <w:rPr>
                <w:color w:val="000000"/>
                <w:vertAlign w:val="superscript"/>
              </w:rPr>
              <w:t>a</w:t>
            </w:r>
            <w:r>
              <w:rPr>
                <w:color w:val="000000"/>
              </w:rPr>
              <w:t>Y</w:t>
            </w:r>
          </w:p>
        </w:tc>
      </w:tr>
      <w:tr>
        <w:trPr/>
        <w:tc>
          <w:tcPr>
            <w:tcW w:w="6891" w:type="dxa"/>
            <w:gridSpan w:val="4"/>
            <w:tcBorders/>
            <w:shd w:fill="auto" w:val="clear"/>
          </w:tcPr>
          <w:p>
            <w:pPr>
              <w:pStyle w:val="Normal"/>
              <w:autoSpaceDE w:val="false"/>
              <w:spacing w:lineRule="auto" w:line="312" w:before="120" w:after="120"/>
              <w:jc w:val="center"/>
              <w:rPr/>
            </w:pPr>
            <w:r>
              <w:rPr>
                <w:b/>
                <w:color w:val="000000"/>
              </w:rPr>
              <w:t>F2:</w:t>
            </w:r>
            <w:r>
              <w:rPr>
                <w:color w:val="000000"/>
              </w:rPr>
              <w:t xml:space="preserve"> 1X</w:t>
            </w:r>
            <w:r>
              <w:rPr>
                <w:color w:val="000000"/>
                <w:vertAlign w:val="superscript"/>
              </w:rPr>
              <w:t>A</w:t>
            </w:r>
            <w:r>
              <w:rPr>
                <w:color w:val="000000"/>
              </w:rPr>
              <w:t>X</w:t>
            </w:r>
            <w:r>
              <w:rPr>
                <w:color w:val="000000"/>
                <w:vertAlign w:val="superscript"/>
              </w:rPr>
              <w:t xml:space="preserve">a </w:t>
            </w:r>
            <w:r>
              <w:rPr>
                <w:color w:val="000000"/>
              </w:rPr>
              <w:t>:  1X</w:t>
            </w:r>
            <w:r>
              <w:rPr>
                <w:color w:val="000000"/>
                <w:vertAlign w:val="superscript"/>
              </w:rPr>
              <w:t>A</w:t>
            </w:r>
            <w:r>
              <w:rPr>
                <w:color w:val="000000"/>
              </w:rPr>
              <w:t>Y : 1X</w:t>
            </w:r>
            <w:r>
              <w:rPr>
                <w:color w:val="000000"/>
                <w:vertAlign w:val="superscript"/>
              </w:rPr>
              <w:t>a</w:t>
            </w:r>
            <w:r>
              <w:rPr>
                <w:color w:val="000000"/>
              </w:rPr>
              <w:t>X</w:t>
            </w:r>
            <w:r>
              <w:rPr>
                <w:color w:val="000000"/>
                <w:vertAlign w:val="superscript"/>
              </w:rPr>
              <w:t>a</w:t>
            </w:r>
            <w:r>
              <w:rPr>
                <w:color w:val="000000"/>
              </w:rPr>
              <w:t xml:space="preserve">  : 1X</w:t>
            </w:r>
            <w:r>
              <w:rPr>
                <w:color w:val="000000"/>
                <w:vertAlign w:val="superscript"/>
              </w:rPr>
              <w:t>a</w:t>
            </w:r>
            <w:r>
              <w:rPr>
                <w:color w:val="000000"/>
              </w:rPr>
              <w:t>Y</w:t>
            </w:r>
          </w:p>
        </w:tc>
      </w:tr>
    </w:tbl>
    <w:p>
      <w:pPr>
        <w:pStyle w:val="Normal"/>
        <w:rPr>
          <w:b/>
          <w:b/>
        </w:rPr>
      </w:pPr>
      <w:r>
        <w:rPr>
          <w:b/>
        </w:rPr>
        <w:t>Bài 5: (CĐ 2011)</w:t>
      </w:r>
    </w:p>
    <w:p>
      <w:pPr>
        <w:pStyle w:val="Normal"/>
        <w:rPr/>
      </w:pPr>
      <w:r>
        <w:rPr/>
        <w:t>Ruồi giấm: A-mắt Đỏ, a-trắng phép lai nào sau đya cho TLKH đời con 3 đỏ: 1 trắng.</w:t>
      </w:r>
    </w:p>
    <w:p>
      <w:pPr>
        <w:pStyle w:val="Normal"/>
        <w:rPr/>
      </w:pPr>
      <w:r>
        <w:rPr/>
        <w:t xml:space="preserve">A. </w:t>
      </w:r>
      <w:r>
        <w:rPr>
          <w:color w:val="000000"/>
        </w:rPr>
        <w:t>X</w:t>
      </w:r>
      <w:r>
        <w:rPr>
          <w:color w:val="000000"/>
          <w:vertAlign w:val="superscript"/>
        </w:rPr>
        <w:t>a</w:t>
      </w:r>
      <w:r>
        <w:rPr>
          <w:color w:val="000000"/>
        </w:rPr>
        <w:t>X</w:t>
      </w:r>
      <w:r>
        <w:rPr>
          <w:color w:val="000000"/>
          <w:vertAlign w:val="superscript"/>
        </w:rPr>
        <w:t>a</w:t>
      </w:r>
      <w:r>
        <w:rPr>
          <w:color w:val="000000"/>
        </w:rPr>
        <w:t xml:space="preserve"> x    X</w:t>
      </w:r>
      <w:r>
        <w:rPr>
          <w:color w:val="000000"/>
          <w:vertAlign w:val="superscript"/>
        </w:rPr>
        <w:t>a</w:t>
      </w:r>
      <w:r>
        <w:rPr>
          <w:color w:val="000000"/>
        </w:rPr>
        <w:t>Y</w:t>
        <w:tab/>
      </w:r>
      <w:r>
        <w:rPr>
          <w:color w:val="FF0000"/>
        </w:rPr>
        <w:t>B.   X</w:t>
      </w:r>
      <w:r>
        <w:rPr>
          <w:color w:val="FF0000"/>
          <w:vertAlign w:val="superscript"/>
        </w:rPr>
        <w:t>A</w:t>
      </w:r>
      <w:r>
        <w:rPr>
          <w:color w:val="FF0000"/>
        </w:rPr>
        <w:t>X</w:t>
      </w:r>
      <w:r>
        <w:rPr>
          <w:color w:val="FF0000"/>
          <w:vertAlign w:val="superscript"/>
        </w:rPr>
        <w:t>a</w:t>
      </w:r>
      <w:r>
        <w:rPr>
          <w:color w:val="FF0000"/>
        </w:rPr>
        <w:t xml:space="preserve"> x    X</w:t>
      </w:r>
      <w:r>
        <w:rPr>
          <w:color w:val="FF0000"/>
          <w:vertAlign w:val="superscript"/>
        </w:rPr>
        <w:t>A</w:t>
      </w:r>
      <w:r>
        <w:rPr>
          <w:color w:val="FF0000"/>
        </w:rPr>
        <w:t>Y</w:t>
      </w:r>
      <w:r>
        <w:rPr>
          <w:color w:val="000000"/>
        </w:rPr>
        <w:t xml:space="preserve">       C. X</w:t>
      </w:r>
      <w:r>
        <w:rPr>
          <w:color w:val="000000"/>
          <w:vertAlign w:val="superscript"/>
        </w:rPr>
        <w:t>a</w:t>
      </w:r>
      <w:r>
        <w:rPr>
          <w:color w:val="000000"/>
        </w:rPr>
        <w:t>X</w:t>
      </w:r>
      <w:r>
        <w:rPr>
          <w:color w:val="000000"/>
          <w:vertAlign w:val="superscript"/>
        </w:rPr>
        <w:t>a</w:t>
      </w:r>
      <w:r>
        <w:rPr>
          <w:color w:val="000000"/>
        </w:rPr>
        <w:t xml:space="preserve"> x    X</w:t>
      </w:r>
      <w:r>
        <w:rPr>
          <w:color w:val="000000"/>
          <w:vertAlign w:val="superscript"/>
        </w:rPr>
        <w:t>A</w:t>
      </w:r>
      <w:r>
        <w:rPr>
          <w:color w:val="000000"/>
        </w:rPr>
        <w:t>Y       D. X</w:t>
      </w:r>
      <w:r>
        <w:rPr>
          <w:color w:val="000000"/>
          <w:vertAlign w:val="superscript"/>
        </w:rPr>
        <w:t>A</w:t>
      </w:r>
      <w:r>
        <w:rPr>
          <w:color w:val="000000"/>
        </w:rPr>
        <w:t>X</w:t>
      </w:r>
      <w:r>
        <w:rPr>
          <w:color w:val="000000"/>
          <w:vertAlign w:val="superscript"/>
        </w:rPr>
        <w:t>a</w:t>
      </w:r>
      <w:r>
        <w:rPr>
          <w:color w:val="000000"/>
        </w:rPr>
        <w:t xml:space="preserve"> x    X</w:t>
      </w:r>
      <w:r>
        <w:rPr>
          <w:color w:val="000000"/>
          <w:vertAlign w:val="superscript"/>
        </w:rPr>
        <w:t>a</w:t>
      </w:r>
      <w:r>
        <w:rPr>
          <w:color w:val="000000"/>
        </w:rPr>
        <w:t xml:space="preserve">Y                                                                                             </w:t>
      </w:r>
    </w:p>
    <w:p>
      <w:pPr>
        <w:pStyle w:val="Normal"/>
        <w:rPr/>
      </w:pPr>
      <w:r>
        <w:rPr>
          <w:b/>
        </w:rPr>
        <w:t>Gợi ý:</w:t>
      </w:r>
      <w:r>
        <w:rPr/>
        <w:t xml:space="preserve"> 3:1 = 2x2 loại giao tử chỉ có 2 đáp án B hoặc C mà lại cho 3 đỏ vậy chỉ có đáp án B</w:t>
      </w:r>
    </w:p>
    <w:p>
      <w:pPr>
        <w:pStyle w:val="Normal"/>
        <w:rPr/>
      </w:pPr>
      <w:r>
        <w:rPr/>
      </w:r>
    </w:p>
    <w:p>
      <w:pPr>
        <w:pStyle w:val="Normal"/>
        <w:spacing w:before="60" w:after="0"/>
        <w:jc w:val="both"/>
        <w:rPr/>
      </w:pPr>
      <w:r>
        <w:rPr>
          <w:b/>
          <w:sz w:val="22"/>
          <w:szCs w:val="22"/>
          <w:lang w:val="de-DE"/>
        </w:rPr>
        <w:t>Bài 6 (thi thử ĐH Lê xoay 2011):</w:t>
      </w:r>
      <w:r>
        <w:rPr>
          <w:sz w:val="22"/>
          <w:szCs w:val="22"/>
          <w:lang w:val="de-DE"/>
        </w:rPr>
        <w:t xml:space="preserve"> Ở tằm,</w:t>
      </w:r>
      <w:r>
        <w:rPr>
          <w:sz w:val="22"/>
          <w:szCs w:val="22"/>
        </w:rPr>
        <w:t xml:space="preserve"> gen A quy định trứng sáng, gen a qui định trứng sẫm trên NST X. Biết rằng tằm đực cho nhiều tơ hơn tằm cái. Phép lai nào sau đây có thể phân biệt tằm đực, tằm cái ngay từ giai đoạn trứng?</w:t>
      </w:r>
    </w:p>
    <w:p>
      <w:pPr>
        <w:pStyle w:val="Normal"/>
        <w:tabs>
          <w:tab w:val="left" w:pos="2609" w:leader="none"/>
          <w:tab w:val="left" w:pos="4939" w:leader="none"/>
          <w:tab w:val="left" w:pos="7269" w:leader="none"/>
        </w:tabs>
        <w:ind w:firstLine="283"/>
        <w:rPr>
          <w:sz w:val="22"/>
          <w:szCs w:val="22"/>
        </w:rPr>
      </w:pPr>
      <w:r>
        <w:rPr>
          <w:b/>
          <w:sz w:val="22"/>
          <w:szCs w:val="22"/>
        </w:rPr>
        <w:t xml:space="preserve">A. </w:t>
      </w:r>
      <w:r>
        <w:rPr>
          <w:sz w:val="22"/>
          <w:szCs w:val="22"/>
        </w:rPr>
        <w:t>X</w:t>
      </w:r>
      <w:r>
        <w:rPr>
          <w:sz w:val="22"/>
          <w:szCs w:val="22"/>
          <w:vertAlign w:val="superscript"/>
        </w:rPr>
        <w:t>a</w:t>
      </w:r>
      <w:r>
        <w:rPr>
          <w:sz w:val="22"/>
          <w:szCs w:val="22"/>
        </w:rPr>
        <w:t>X</w:t>
      </w:r>
      <w:r>
        <w:rPr>
          <w:sz w:val="22"/>
          <w:szCs w:val="22"/>
          <w:vertAlign w:val="superscript"/>
        </w:rPr>
        <w:t>a</w:t>
      </w:r>
      <w:r>
        <w:rPr>
          <w:sz w:val="22"/>
          <w:szCs w:val="22"/>
        </w:rPr>
        <w:t xml:space="preserve">  x  X</w:t>
      </w:r>
      <w:r>
        <w:rPr>
          <w:sz w:val="22"/>
          <w:szCs w:val="22"/>
          <w:vertAlign w:val="superscript"/>
        </w:rPr>
        <w:t>a</w:t>
      </w:r>
      <w:r>
        <w:rPr>
          <w:sz w:val="22"/>
          <w:szCs w:val="22"/>
        </w:rPr>
        <w:t>Y</w:t>
        <w:tab/>
      </w:r>
      <w:r>
        <w:rPr>
          <w:b/>
          <w:sz w:val="22"/>
          <w:szCs w:val="22"/>
        </w:rPr>
        <w:t xml:space="preserve">B. </w:t>
      </w:r>
      <w:r>
        <w:rPr>
          <w:sz w:val="22"/>
          <w:szCs w:val="22"/>
        </w:rPr>
        <w:t>X</w:t>
      </w:r>
      <w:r>
        <w:rPr>
          <w:sz w:val="22"/>
          <w:szCs w:val="22"/>
          <w:vertAlign w:val="superscript"/>
        </w:rPr>
        <w:t>A</w:t>
      </w:r>
      <w:r>
        <w:rPr>
          <w:sz w:val="22"/>
          <w:szCs w:val="22"/>
        </w:rPr>
        <w:t>X</w:t>
      </w:r>
      <w:r>
        <w:rPr>
          <w:sz w:val="22"/>
          <w:szCs w:val="22"/>
          <w:vertAlign w:val="superscript"/>
        </w:rPr>
        <w:t>a</w:t>
      </w:r>
      <w:r>
        <w:rPr>
          <w:sz w:val="22"/>
          <w:szCs w:val="22"/>
        </w:rPr>
        <w:t xml:space="preserve">  x  X</w:t>
      </w:r>
      <w:r>
        <w:rPr>
          <w:sz w:val="22"/>
          <w:szCs w:val="22"/>
          <w:vertAlign w:val="superscript"/>
        </w:rPr>
        <w:t>A</w:t>
      </w:r>
      <w:r>
        <w:rPr>
          <w:sz w:val="22"/>
          <w:szCs w:val="22"/>
        </w:rPr>
        <w:t>Y</w:t>
        <w:tab/>
      </w:r>
      <w:r>
        <w:rPr>
          <w:b/>
          <w:sz w:val="22"/>
          <w:szCs w:val="22"/>
        </w:rPr>
        <w:t xml:space="preserve">C. </w:t>
      </w:r>
      <w:r>
        <w:rPr>
          <w:sz w:val="22"/>
          <w:szCs w:val="22"/>
        </w:rPr>
        <w:t>X</w:t>
      </w:r>
      <w:r>
        <w:rPr>
          <w:sz w:val="22"/>
          <w:szCs w:val="22"/>
          <w:vertAlign w:val="superscript"/>
        </w:rPr>
        <w:t>A</w:t>
      </w:r>
      <w:r>
        <w:rPr>
          <w:sz w:val="22"/>
          <w:szCs w:val="22"/>
        </w:rPr>
        <w:t>X</w:t>
      </w:r>
      <w:r>
        <w:rPr>
          <w:sz w:val="22"/>
          <w:szCs w:val="22"/>
          <w:vertAlign w:val="superscript"/>
        </w:rPr>
        <w:t>A</w:t>
      </w:r>
      <w:r>
        <w:rPr>
          <w:sz w:val="22"/>
          <w:szCs w:val="22"/>
        </w:rPr>
        <w:t xml:space="preserve">  x  X</w:t>
      </w:r>
      <w:r>
        <w:rPr>
          <w:sz w:val="22"/>
          <w:szCs w:val="22"/>
          <w:vertAlign w:val="superscript"/>
        </w:rPr>
        <w:t>a</w:t>
      </w:r>
      <w:r>
        <w:rPr>
          <w:sz w:val="22"/>
          <w:szCs w:val="22"/>
        </w:rPr>
        <w:t>Y</w:t>
        <w:tab/>
      </w:r>
      <w:r>
        <w:rPr>
          <w:b/>
          <w:color w:val="FF0000"/>
          <w:sz w:val="22"/>
          <w:szCs w:val="22"/>
        </w:rPr>
        <w:t xml:space="preserve">D. </w:t>
      </w:r>
      <w:r>
        <w:rPr>
          <w:color w:val="FF0000"/>
          <w:sz w:val="22"/>
          <w:szCs w:val="22"/>
        </w:rPr>
        <w:t>X</w:t>
      </w:r>
      <w:r>
        <w:rPr>
          <w:color w:val="FF0000"/>
          <w:sz w:val="22"/>
          <w:szCs w:val="22"/>
          <w:vertAlign w:val="superscript"/>
        </w:rPr>
        <w:t>a</w:t>
      </w:r>
      <w:r>
        <w:rPr>
          <w:color w:val="FF0000"/>
          <w:sz w:val="22"/>
          <w:szCs w:val="22"/>
        </w:rPr>
        <w:t>X</w:t>
      </w:r>
      <w:r>
        <w:rPr>
          <w:color w:val="FF0000"/>
          <w:sz w:val="22"/>
          <w:szCs w:val="22"/>
          <w:vertAlign w:val="superscript"/>
        </w:rPr>
        <w:t>a</w:t>
      </w:r>
      <w:r>
        <w:rPr>
          <w:color w:val="FF0000"/>
          <w:sz w:val="22"/>
          <w:szCs w:val="22"/>
        </w:rPr>
        <w:t xml:space="preserve">  x  X</w:t>
      </w:r>
      <w:r>
        <w:rPr>
          <w:color w:val="FF0000"/>
          <w:sz w:val="22"/>
          <w:szCs w:val="22"/>
          <w:vertAlign w:val="superscript"/>
        </w:rPr>
        <w:t>A</w:t>
      </w:r>
      <w:r>
        <w:rPr>
          <w:color w:val="FF0000"/>
          <w:sz w:val="22"/>
          <w:szCs w:val="22"/>
        </w:rPr>
        <w:t>Y</w:t>
      </w:r>
    </w:p>
    <w:p>
      <w:pPr>
        <w:pStyle w:val="Normal"/>
        <w:spacing w:before="60" w:after="0"/>
        <w:jc w:val="both"/>
        <w:rPr/>
      </w:pPr>
      <w:r>
        <w:rPr>
          <w:b/>
          <w:sz w:val="22"/>
          <w:szCs w:val="22"/>
          <w:lang w:val="de-DE"/>
        </w:rPr>
        <w:t>Bài 7 (thi thử ĐH Nguyễn Huệ-hà nội 2011):</w:t>
      </w:r>
      <w:r>
        <w:rPr>
          <w:b/>
          <w:lang w:val="sv-SE"/>
        </w:rPr>
        <w:t>:</w:t>
      </w:r>
      <w:r>
        <w:rPr>
          <w:lang w:val="sv-SE"/>
        </w:rPr>
        <w:t xml:space="preserve"> Cho cá thể mắt đỏ thuần chủng lai với cá thể mắt trắng được F</w:t>
      </w:r>
      <w:r>
        <w:rPr>
          <w:vertAlign w:val="subscript"/>
          <w:lang w:val="sv-SE"/>
        </w:rPr>
        <w:t>1</w:t>
      </w:r>
      <w:r>
        <w:rPr>
          <w:lang w:val="sv-SE"/>
        </w:rPr>
        <w:t xml:space="preserve"> đều mắt đỏ. Cho con cái F</w:t>
      </w:r>
      <w:r>
        <w:rPr>
          <w:vertAlign w:val="subscript"/>
          <w:lang w:val="sv-SE"/>
        </w:rPr>
        <w:t>1</w:t>
      </w:r>
      <w:r>
        <w:rPr>
          <w:lang w:val="sv-SE"/>
        </w:rPr>
        <w:t xml:space="preserve"> lai phân tích với đực mắt trắng thu được tỉ lệ 3 mắt trắng: 1 mắt đỏ, trong đó mắt đỏ đều là con đực. Kết luận nào sau đây là đúng?</w:t>
      </w:r>
    </w:p>
    <w:p>
      <w:pPr>
        <w:pStyle w:val="Normal"/>
        <w:ind w:firstLine="283"/>
        <w:rPr/>
      </w:pPr>
      <w:r>
        <w:rPr>
          <w:b/>
          <w:lang w:val="sv-SE"/>
        </w:rPr>
        <w:t xml:space="preserve">A. </w:t>
      </w:r>
      <w:r>
        <w:rPr>
          <w:lang w:val="sv-SE"/>
        </w:rPr>
        <w:t>Màu mắt di truyền theo trội hoàn toàn. P: ♂ X</w:t>
      </w:r>
      <w:r>
        <w:rPr>
          <w:vertAlign w:val="superscript"/>
          <w:lang w:val="sv-SE"/>
        </w:rPr>
        <w:t>A</w:t>
      </w:r>
      <w:r>
        <w:rPr>
          <w:lang w:val="sv-SE"/>
        </w:rPr>
        <w:t>X</w:t>
      </w:r>
      <w:r>
        <w:rPr>
          <w:vertAlign w:val="superscript"/>
          <w:lang w:val="sv-SE"/>
        </w:rPr>
        <w:t xml:space="preserve">A  </w:t>
      </w:r>
      <w:r>
        <w:rPr>
          <w:lang w:val="sv-SE"/>
        </w:rPr>
        <w:t>x  ♀ X</w:t>
      </w:r>
      <w:r>
        <w:rPr>
          <w:vertAlign w:val="superscript"/>
          <w:lang w:val="sv-SE"/>
        </w:rPr>
        <w:t>a</w:t>
      </w:r>
      <w:r>
        <w:rPr>
          <w:lang w:val="sv-SE"/>
        </w:rPr>
        <w:t>Y.</w:t>
      </w:r>
    </w:p>
    <w:p>
      <w:pPr>
        <w:pStyle w:val="Normal"/>
        <w:ind w:firstLine="283"/>
        <w:rPr/>
      </w:pPr>
      <w:r>
        <w:rPr>
          <w:b/>
          <w:lang w:val="sv-SE"/>
        </w:rPr>
        <w:t xml:space="preserve">B. </w:t>
      </w:r>
      <w:r>
        <w:rPr>
          <w:lang w:val="sv-SE"/>
        </w:rPr>
        <w:t>Màu mắt di truyền theo trội hoàn toàn. P: ♀X</w:t>
      </w:r>
      <w:r>
        <w:rPr>
          <w:vertAlign w:val="superscript"/>
          <w:lang w:val="sv-SE"/>
        </w:rPr>
        <w:t>A</w:t>
      </w:r>
      <w:r>
        <w:rPr>
          <w:lang w:val="sv-SE"/>
        </w:rPr>
        <w:t>X</w:t>
      </w:r>
      <w:r>
        <w:rPr>
          <w:vertAlign w:val="superscript"/>
          <w:lang w:val="sv-SE"/>
        </w:rPr>
        <w:t xml:space="preserve">A  </w:t>
      </w:r>
      <w:r>
        <w:rPr>
          <w:lang w:val="sv-SE"/>
        </w:rPr>
        <w:t>x  ♂ X</w:t>
      </w:r>
      <w:r>
        <w:rPr>
          <w:vertAlign w:val="superscript"/>
          <w:lang w:val="sv-SE"/>
        </w:rPr>
        <w:t>a</w:t>
      </w:r>
      <w:r>
        <w:rPr>
          <w:lang w:val="sv-SE"/>
        </w:rPr>
        <w:t>Y.</w:t>
      </w:r>
    </w:p>
    <w:p>
      <w:pPr>
        <w:pStyle w:val="Normal"/>
        <w:ind w:firstLine="283"/>
        <w:rPr/>
      </w:pPr>
      <w:r>
        <w:rPr>
          <w:b/>
          <w:lang w:val="sv-SE"/>
        </w:rPr>
        <w:t xml:space="preserve">C. </w:t>
      </w:r>
      <w:r>
        <w:rPr>
          <w:lang w:val="sv-SE"/>
        </w:rPr>
        <w:t>Màu mắt di truyền theo tương tác bổ sung. P: ♀ AAX</w:t>
      </w:r>
      <w:r>
        <w:rPr>
          <w:vertAlign w:val="superscript"/>
          <w:lang w:val="sv-SE"/>
        </w:rPr>
        <w:t>B</w:t>
      </w:r>
      <w:r>
        <w:rPr>
          <w:lang w:val="sv-SE"/>
        </w:rPr>
        <w:t>X</w:t>
      </w:r>
      <w:r>
        <w:rPr>
          <w:vertAlign w:val="superscript"/>
          <w:lang w:val="sv-SE"/>
        </w:rPr>
        <w:t>B</w:t>
      </w:r>
      <w:r>
        <w:rPr>
          <w:lang w:val="sv-SE"/>
        </w:rPr>
        <w:t xml:space="preserve">  x  ♂ aaX</w:t>
      </w:r>
      <w:r>
        <w:rPr>
          <w:vertAlign w:val="superscript"/>
          <w:lang w:val="sv-SE"/>
        </w:rPr>
        <w:t>b</w:t>
      </w:r>
      <w:r>
        <w:rPr>
          <w:lang w:val="sv-SE"/>
        </w:rPr>
        <w:t>Y.</w:t>
      </w:r>
    </w:p>
    <w:p>
      <w:pPr>
        <w:pStyle w:val="Normal"/>
        <w:ind w:firstLine="283"/>
        <w:rPr/>
      </w:pPr>
      <w:r>
        <w:rPr>
          <w:b/>
          <w:color w:val="FF0000"/>
          <w:lang w:val="sv-SE"/>
        </w:rPr>
        <w:t>D</w:t>
      </w:r>
      <w:r>
        <w:rPr>
          <w:b/>
          <w:lang w:val="sv-SE"/>
        </w:rPr>
        <w:t xml:space="preserve">. </w:t>
      </w:r>
      <w:r>
        <w:rPr>
          <w:lang w:val="sv-SE"/>
        </w:rPr>
        <w:t>Màu mắt di truyền theo tương tác bổ sung. P: ♂AAX</w:t>
      </w:r>
      <w:r>
        <w:rPr>
          <w:vertAlign w:val="superscript"/>
          <w:lang w:val="sv-SE"/>
        </w:rPr>
        <w:t>B</w:t>
      </w:r>
      <w:r>
        <w:rPr>
          <w:lang w:val="sv-SE"/>
        </w:rPr>
        <w:t>X</w:t>
      </w:r>
      <w:r>
        <w:rPr>
          <w:vertAlign w:val="superscript"/>
          <w:lang w:val="sv-SE"/>
        </w:rPr>
        <w:t>B</w:t>
      </w:r>
      <w:r>
        <w:rPr>
          <w:lang w:val="sv-SE"/>
        </w:rPr>
        <w:t xml:space="preserve">  x  ♀ aaX</w:t>
      </w:r>
      <w:r>
        <w:rPr>
          <w:vertAlign w:val="superscript"/>
          <w:lang w:val="sv-SE"/>
        </w:rPr>
        <w:t>b</w:t>
      </w:r>
      <w:r>
        <w:rPr>
          <w:lang w:val="sv-SE"/>
        </w:rPr>
        <w:t>Y.</w:t>
      </w:r>
    </w:p>
    <w:p>
      <w:pPr>
        <w:pStyle w:val="Normal"/>
        <w:tabs>
          <w:tab w:val="left" w:pos="567" w:leader="none"/>
          <w:tab w:val="left" w:pos="3118" w:leader="none"/>
          <w:tab w:val="left" w:pos="5669" w:leader="none"/>
          <w:tab w:val="left" w:pos="8220" w:leader="none"/>
        </w:tabs>
        <w:jc w:val="both"/>
        <w:rPr/>
      </w:pPr>
      <w:r>
        <w:rPr>
          <w:b/>
          <w:sz w:val="22"/>
          <w:szCs w:val="22"/>
          <w:lang w:val="de-DE"/>
        </w:rPr>
        <w:t>Bài 8</w:t>
      </w:r>
      <w:r>
        <w:rPr>
          <w:b/>
          <w:color w:val="000000"/>
          <w:sz w:val="26"/>
          <w:lang w:val="vi-VN"/>
        </w:rPr>
        <w:t>:</w:t>
      </w:r>
      <w:r>
        <w:rPr>
          <w:b/>
          <w:sz w:val="22"/>
          <w:szCs w:val="22"/>
          <w:lang w:val="de-DE"/>
        </w:rPr>
        <w:t xml:space="preserve"> (thi thử ĐH Lam Kinh 2011):</w:t>
      </w:r>
      <w:r>
        <w:rPr>
          <w:color w:val="000000"/>
          <w:sz w:val="26"/>
          <w:lang w:val="vi-VN"/>
        </w:rPr>
        <w:t xml:space="preserve"> </w:t>
      </w:r>
      <w:r>
        <w:rPr>
          <w:rFonts w:cs=".VnTime" w:ascii=".VnTime" w:hAnsi=".VnTime"/>
          <w:spacing w:val="-8"/>
          <w:sz w:val="26"/>
        </w:rPr>
        <w:t xml:space="preserve">Cã 2 tÕ bµo sinh tinh </w:t>
      </w:r>
      <w:r>
        <w:rPr>
          <w:rFonts w:cs=".VnTime" w:ascii=".VnTime" w:hAnsi=".VnTime"/>
          <w:bCs/>
          <w:spacing w:val="-8"/>
          <w:sz w:val="26"/>
        </w:rPr>
        <w:t>cña mét c¸ thÓ cã kiÓu gen AaBbddX</w:t>
      </w:r>
      <w:r>
        <w:rPr>
          <w:rFonts w:cs=".VnTime" w:ascii=".VnTime" w:hAnsi=".VnTime"/>
          <w:bCs/>
          <w:spacing w:val="-8"/>
          <w:sz w:val="26"/>
          <w:vertAlign w:val="superscript"/>
        </w:rPr>
        <w:t>E</w:t>
      </w:r>
      <w:r>
        <w:rPr>
          <w:rFonts w:cs=".VnTime" w:ascii=".VnTime" w:hAnsi=".VnTime"/>
          <w:bCs/>
          <w:spacing w:val="-8"/>
          <w:sz w:val="26"/>
        </w:rPr>
        <w:t>Y tiÕn hµnh gi¶m ph©n b×nh th</w:t>
        <w:softHyphen/>
      </w:r>
      <w:r>
        <w:rPr>
          <w:bCs/>
          <w:spacing w:val="-8"/>
          <w:sz w:val="26"/>
        </w:rPr>
        <w:t>ư</w:t>
      </w:r>
      <w:r>
        <w:rPr>
          <w:rFonts w:cs=".VnTime" w:ascii=".VnTime" w:hAnsi=".VnTime"/>
          <w:bCs/>
          <w:spacing w:val="-8"/>
          <w:sz w:val="26"/>
        </w:rPr>
        <w:t xml:space="preserve">êng h×nh thµnh </w:t>
      </w:r>
      <w:r>
        <w:rPr>
          <w:bCs/>
          <w:spacing w:val="-8"/>
          <w:sz w:val="26"/>
        </w:rPr>
        <w:t>nên các</w:t>
      </w:r>
      <w:r>
        <w:rPr>
          <w:rFonts w:cs=".VnTime" w:ascii=".VnTime" w:hAnsi=".VnTime"/>
          <w:bCs/>
          <w:spacing w:val="-8"/>
          <w:sz w:val="26"/>
        </w:rPr>
        <w:t xml:space="preserve"> tinh trïng, bi</w:t>
      </w:r>
      <w:r>
        <w:rPr>
          <w:spacing w:val="-8"/>
          <w:sz w:val="26"/>
        </w:rPr>
        <w:t>ết quá trình giảm phân diễn ra bình thường không xảy ra hoán vị gen và đột biến nhiễm sắc thể</w:t>
      </w:r>
      <w:r>
        <w:rPr>
          <w:rFonts w:cs=".VnTime" w:ascii=".VnTime" w:hAnsi=".VnTime"/>
          <w:bCs/>
          <w:spacing w:val="-8"/>
          <w:sz w:val="26"/>
        </w:rPr>
        <w:t xml:space="preserve"> .</w:t>
      </w:r>
      <w:r>
        <w:rPr>
          <w:spacing w:val="-8"/>
          <w:sz w:val="26"/>
        </w:rPr>
        <w:t xml:space="preserve"> T</w:t>
      </w:r>
      <w:r>
        <w:rPr>
          <w:bCs/>
          <w:spacing w:val="-8"/>
          <w:sz w:val="26"/>
        </w:rPr>
        <w:t>ính theo</w:t>
      </w:r>
      <w:r>
        <w:rPr>
          <w:rFonts w:cs=".VnTime" w:ascii=".VnTime" w:hAnsi=".VnTime"/>
          <w:bCs/>
          <w:spacing w:val="-8"/>
          <w:sz w:val="26"/>
        </w:rPr>
        <w:t xml:space="preserve"> lý thuy</w:t>
      </w:r>
      <w:r>
        <w:rPr>
          <w:spacing w:val="-8"/>
          <w:sz w:val="26"/>
        </w:rPr>
        <w:t xml:space="preserve">ết </w:t>
      </w:r>
      <w:r>
        <w:rPr>
          <w:rFonts w:cs=".VnTime" w:ascii=".VnTime" w:hAnsi=".VnTime"/>
          <w:bCs/>
          <w:spacing w:val="-8"/>
          <w:sz w:val="26"/>
        </w:rPr>
        <w:t xml:space="preserve">sè lo¹i tinh trïng tèi ®a cã thÓ t¹o ra lµ bao </w:t>
      </w:r>
      <w:r>
        <w:rPr>
          <w:bCs/>
          <w:spacing w:val="-8"/>
          <w:sz w:val="26"/>
        </w:rPr>
        <w:t>nh</w:t>
      </w:r>
      <w:r>
        <w:rPr>
          <w:spacing w:val="-8"/>
          <w:sz w:val="26"/>
        </w:rPr>
        <w:t>i</w:t>
      </w:r>
      <w:r>
        <w:rPr>
          <w:bCs/>
          <w:spacing w:val="-8"/>
          <w:sz w:val="26"/>
        </w:rPr>
        <w:t>êu</w:t>
      </w:r>
      <w:r>
        <w:rPr>
          <w:rFonts w:cs=".VnTime" w:ascii=".VnTime" w:hAnsi=".VnTime"/>
          <w:bCs/>
          <w:spacing w:val="-8"/>
          <w:sz w:val="26"/>
        </w:rPr>
        <w:t>:</w:t>
      </w:r>
    </w:p>
    <w:p>
      <w:pPr>
        <w:pStyle w:val="Normal"/>
        <w:tabs>
          <w:tab w:val="left" w:pos="567" w:leader="none"/>
          <w:tab w:val="left" w:pos="3118" w:leader="none"/>
          <w:tab w:val="left" w:pos="5669" w:leader="none"/>
          <w:tab w:val="left" w:pos="8220" w:leader="none"/>
        </w:tabs>
        <w:jc w:val="both"/>
        <w:rPr/>
      </w:pPr>
      <w:r>
        <w:rPr>
          <w:rFonts w:eastAsia=".VnTime" w:cs=".VnTime" w:ascii=".VnTime" w:hAnsi=".VnTime"/>
          <w:bCs/>
          <w:color w:val="000000"/>
          <w:spacing w:val="-8"/>
          <w:sz w:val="26"/>
        </w:rPr>
        <w:t xml:space="preserve">  </w:t>
      </w:r>
      <w:r>
        <w:rPr>
          <w:rFonts w:cs=".VnTime" w:ascii=".VnTime" w:hAnsi=".VnTime"/>
          <w:bCs/>
          <w:color w:val="000000"/>
          <w:spacing w:val="-8"/>
          <w:sz w:val="26"/>
        </w:rPr>
        <w:tab/>
      </w:r>
      <w:r>
        <w:rPr>
          <w:rFonts w:cs=".VnTime" w:ascii=".VnTime" w:hAnsi=".VnTime"/>
          <w:b/>
          <w:bCs/>
          <w:color w:val="000000"/>
          <w:spacing w:val="-8"/>
          <w:sz w:val="26"/>
          <w:u w:val="single"/>
        </w:rPr>
        <w:t>A</w:t>
      </w:r>
      <w:r>
        <w:rPr>
          <w:rFonts w:cs=".VnTime" w:ascii=".VnTime" w:hAnsi=".VnTime"/>
          <w:bCs/>
          <w:color w:val="000000"/>
          <w:spacing w:val="-8"/>
          <w:sz w:val="26"/>
        </w:rPr>
        <w:t>. 4</w:t>
      </w:r>
      <w:r>
        <w:rPr>
          <w:rFonts w:cs=".VnTime" w:ascii=".VnTime" w:hAnsi=".VnTime"/>
          <w:bCs/>
          <w:color w:val="FF0000"/>
          <w:spacing w:val="-8"/>
          <w:sz w:val="26"/>
        </w:rPr>
        <w:t xml:space="preserve">                             </w:t>
      </w:r>
      <w:r>
        <w:rPr>
          <w:rFonts w:cs=".VnTime" w:ascii=".VnTime" w:hAnsi=".VnTime"/>
          <w:b/>
          <w:bCs/>
          <w:color w:val="000000"/>
          <w:spacing w:val="-8"/>
          <w:sz w:val="26"/>
        </w:rPr>
        <w:t>B</w:t>
      </w:r>
      <w:r>
        <w:rPr>
          <w:rFonts w:cs=".VnTime" w:ascii=".VnTime" w:hAnsi=".VnTime"/>
          <w:bCs/>
          <w:spacing w:val="-8"/>
          <w:sz w:val="26"/>
        </w:rPr>
        <w:t xml:space="preserve">. 6                                       </w:t>
      </w:r>
      <w:r>
        <w:rPr>
          <w:rFonts w:cs=".VnTime" w:ascii=".VnTime" w:hAnsi=".VnTime"/>
          <w:b/>
          <w:bCs/>
          <w:color w:val="000000"/>
          <w:spacing w:val="-8"/>
          <w:sz w:val="26"/>
        </w:rPr>
        <w:t>C</w:t>
      </w:r>
      <w:r>
        <w:rPr>
          <w:rFonts w:cs=".VnTime" w:ascii=".VnTime" w:hAnsi=".VnTime"/>
          <w:bCs/>
          <w:color w:val="000000"/>
          <w:spacing w:val="-8"/>
          <w:sz w:val="26"/>
        </w:rPr>
        <w:t>.</w:t>
      </w:r>
      <w:r>
        <w:rPr>
          <w:rFonts w:cs=".VnTime" w:ascii=".VnTime" w:hAnsi=".VnTime"/>
          <w:bCs/>
          <w:spacing w:val="-8"/>
          <w:sz w:val="26"/>
        </w:rPr>
        <w:t xml:space="preserve"> 8.                                   </w:t>
      </w:r>
      <w:r>
        <w:rPr>
          <w:rFonts w:cs=".VnTime" w:ascii=".VnTime" w:hAnsi=".VnTime"/>
          <w:b/>
          <w:bCs/>
          <w:color w:val="000000"/>
          <w:spacing w:val="-8"/>
          <w:sz w:val="26"/>
        </w:rPr>
        <w:t>D</w:t>
      </w:r>
      <w:r>
        <w:rPr>
          <w:rFonts w:cs=".VnTime" w:ascii=".VnTime" w:hAnsi=".VnTime"/>
          <w:bCs/>
          <w:spacing w:val="-8"/>
          <w:sz w:val="26"/>
        </w:rPr>
        <w:t>. 16.</w:t>
      </w:r>
    </w:p>
    <w:p>
      <w:pPr>
        <w:pStyle w:val="Normal"/>
        <w:tabs>
          <w:tab w:val="left" w:pos="435" w:leader="none"/>
          <w:tab w:val="left" w:pos="2985" w:leader="none"/>
          <w:tab w:val="left" w:pos="5325" w:leader="none"/>
          <w:tab w:val="left" w:pos="7710" w:leader="none"/>
        </w:tabs>
        <w:autoSpaceDE w:val="false"/>
        <w:spacing w:lineRule="auto" w:line="228"/>
        <w:jc w:val="both"/>
        <w:textAlignment w:val="center"/>
        <w:rPr/>
      </w:pPr>
      <w:r>
        <w:rPr>
          <w:b/>
          <w:sz w:val="22"/>
          <w:szCs w:val="22"/>
          <w:lang w:val="de-DE"/>
        </w:rPr>
        <w:t>Bài 9</w:t>
      </w:r>
      <w:r>
        <w:rPr>
          <w:b/>
          <w:color w:val="000000"/>
          <w:sz w:val="26"/>
          <w:lang w:val="vi-VN"/>
        </w:rPr>
        <w:t>:</w:t>
      </w:r>
      <w:r>
        <w:rPr>
          <w:b/>
          <w:sz w:val="22"/>
          <w:szCs w:val="22"/>
          <w:lang w:val="de-DE"/>
        </w:rPr>
        <w:t xml:space="preserve"> (thi thử ĐH Lam Kinh 2011):</w:t>
      </w:r>
      <w:r>
        <w:rPr>
          <w:color w:val="000000"/>
          <w:sz w:val="26"/>
          <w:lang w:val="vi-VN"/>
        </w:rPr>
        <w:t xml:space="preserve"> </w:t>
      </w:r>
      <w:r>
        <w:rPr>
          <w:sz w:val="26"/>
        </w:rPr>
        <w:t>ở ruồi giấm gen A quy định thân xám là trội hoàn toàn so với a thân đen, gen B quy định cánh dài là trội hoàn toàn so với b cánh cụt, gen D quy định mắt đỏ là trội hoàn toàn so với d mắt trắng</w:t>
      </w:r>
      <w:r>
        <w:rPr>
          <w:b/>
          <w:bCs/>
          <w:i/>
          <w:iCs/>
          <w:color w:val="000000"/>
          <w:sz w:val="26"/>
        </w:rPr>
        <w:t xml:space="preserve"> </w:t>
      </w:r>
      <w:r>
        <w:rPr>
          <w:color w:val="000000"/>
          <w:sz w:val="26"/>
        </w:rPr>
        <w:t xml:space="preserve">? phép lai giữa ruồi giấm </w:t>
      </w:r>
      <w:r>
        <w:rPr>
          <w:rFonts w:cs="ABC Sans Serif;Times New Roman" w:ascii="ABC Sans Serif;Times New Roman" w:hAnsi="ABC Sans Serif;Times New Roman"/>
          <w:color w:val="000000"/>
          <w:sz w:val="15"/>
          <w:szCs w:val="17"/>
        </w:rPr>
      </w:r>
      <m:oMath xmlns:m="http://schemas.openxmlformats.org/officeDocument/2006/math">
        <m:f>
          <m:num>
            <m:r>
              <m:rPr>
                <m:lit/>
                <m:nor/>
              </m:rPr>
              <w:rPr>
                <w:rFonts w:ascii="Cambria Math" w:hAnsi="Cambria Math"/>
              </w:rPr>
              <m:t xml:space="preserve">AB</m:t>
            </m:r>
          </m:num>
          <m:den>
            <m:r>
              <m:rPr>
                <m:lit/>
                <m:nor/>
              </m:rPr>
              <w:rPr>
                <w:rFonts w:ascii="Cambria Math" w:hAnsi="Cambria Math"/>
              </w:rPr>
              <m:t xml:space="preserve">ab</m:t>
            </m:r>
          </m:den>
        </m:f>
      </m:oMath>
      <w:r>
        <w:rPr>
          <w:color w:val="000000"/>
          <w:sz w:val="26"/>
        </w:rPr>
        <w:t>X</w:t>
      </w:r>
      <w:r>
        <w:rPr>
          <w:color w:val="000000"/>
          <w:sz w:val="26"/>
          <w:vertAlign w:val="superscript"/>
        </w:rPr>
        <w:t>D</w:t>
      </w:r>
      <w:r>
        <w:rPr>
          <w:color w:val="000000"/>
          <w:sz w:val="26"/>
        </w:rPr>
        <w:t>X</w:t>
      </w:r>
      <w:r>
        <w:rPr>
          <w:color w:val="000000"/>
          <w:sz w:val="26"/>
          <w:vertAlign w:val="superscript"/>
        </w:rPr>
        <w:t>d</w:t>
      </w:r>
      <w:r>
        <w:rPr>
          <w:color w:val="000000"/>
          <w:sz w:val="26"/>
        </w:rPr>
        <w:t xml:space="preserve"> với ruồi giấm </w:t>
      </w:r>
      <w:r>
        <w:rPr>
          <w:rFonts w:cs="ABC Sans Serif;Times New Roman" w:ascii="ABC Sans Serif;Times New Roman" w:hAnsi="ABC Sans Serif;Times New Roman"/>
          <w:color w:val="000000"/>
          <w:sz w:val="15"/>
          <w:szCs w:val="17"/>
        </w:rPr>
      </w:r>
      <m:oMath xmlns:m="http://schemas.openxmlformats.org/officeDocument/2006/math">
        <m:f>
          <m:num>
            <m:r>
              <m:rPr>
                <m:lit/>
                <m:nor/>
              </m:rPr>
              <w:rPr>
                <w:rFonts w:ascii="Cambria Math" w:hAnsi="Cambria Math"/>
              </w:rPr>
              <m:t xml:space="preserve">AB</m:t>
            </m:r>
          </m:num>
          <m:den>
            <m:r>
              <m:rPr>
                <m:lit/>
                <m:nor/>
              </m:rPr>
              <w:rPr>
                <w:rFonts w:ascii="Cambria Math" w:hAnsi="Cambria Math"/>
              </w:rPr>
              <m:t xml:space="preserve">ab</m:t>
            </m:r>
          </m:den>
        </m:f>
      </m:oMath>
      <w:r>
        <w:rPr>
          <w:color w:val="000000"/>
          <w:sz w:val="26"/>
        </w:rPr>
        <w:t>X</w:t>
      </w:r>
      <w:r>
        <w:rPr>
          <w:color w:val="000000"/>
          <w:sz w:val="26"/>
          <w:vertAlign w:val="superscript"/>
        </w:rPr>
        <w:t>D</w:t>
      </w:r>
      <w:r>
        <w:rPr>
          <w:color w:val="000000"/>
          <w:sz w:val="26"/>
        </w:rPr>
        <w:t>Y cho F</w:t>
      </w:r>
      <w:r>
        <w:rPr>
          <w:color w:val="000000"/>
          <w:sz w:val="26"/>
          <w:vertAlign w:val="subscript"/>
        </w:rPr>
        <w:t xml:space="preserve">1 </w:t>
      </w:r>
      <w:r>
        <w:rPr>
          <w:color w:val="000000"/>
          <w:sz w:val="26"/>
        </w:rPr>
        <w:t>có kiểu hình thân đen,.cánh cụt, mắt trắng chiếm tỷ lệ =5%. Tần số hoán vị gen là:</w:t>
      </w:r>
    </w:p>
    <w:p>
      <w:pPr>
        <w:pStyle w:val="Normal"/>
        <w:tabs>
          <w:tab w:val="left" w:pos="435" w:leader="none"/>
          <w:tab w:val="left" w:pos="2985" w:leader="none"/>
          <w:tab w:val="left" w:pos="5325" w:leader="none"/>
          <w:tab w:val="left" w:pos="7710" w:leader="none"/>
        </w:tabs>
        <w:autoSpaceDE w:val="false"/>
        <w:spacing w:lineRule="auto" w:line="228"/>
        <w:jc w:val="both"/>
        <w:textAlignment w:val="center"/>
        <w:rPr/>
      </w:pPr>
      <w:r>
        <w:rPr>
          <w:color w:val="000000"/>
          <w:sz w:val="26"/>
        </w:rPr>
        <w:tab/>
      </w:r>
      <w:r>
        <w:rPr>
          <w:rFonts w:cs="Arial" w:ascii="Arial" w:hAnsi="Arial"/>
          <w:b/>
          <w:bCs/>
          <w:color w:val="000000"/>
          <w:sz w:val="20"/>
          <w:szCs w:val="22"/>
        </w:rPr>
        <w:t>A.</w:t>
      </w:r>
      <w:r>
        <w:rPr>
          <w:color w:val="000000"/>
          <w:sz w:val="26"/>
        </w:rPr>
        <w:t xml:space="preserve"> 35%.</w:t>
        <w:tab/>
      </w:r>
      <w:r>
        <w:rPr>
          <w:rFonts w:cs="Arial" w:ascii="Arial" w:hAnsi="Arial"/>
          <w:b/>
          <w:bCs/>
          <w:color w:val="000000"/>
          <w:sz w:val="20"/>
          <w:szCs w:val="22"/>
          <w:u w:val="single"/>
        </w:rPr>
        <w:t>B</w:t>
      </w:r>
      <w:r>
        <w:rPr>
          <w:rFonts w:cs="Arial" w:ascii="Arial" w:hAnsi="Arial"/>
          <w:b/>
          <w:bCs/>
          <w:color w:val="000000"/>
          <w:sz w:val="20"/>
          <w:szCs w:val="22"/>
        </w:rPr>
        <w:t>.</w:t>
      </w:r>
      <w:r>
        <w:rPr>
          <w:color w:val="000000"/>
          <w:sz w:val="26"/>
        </w:rPr>
        <w:t xml:space="preserve"> 20%.</w:t>
        <w:tab/>
      </w:r>
      <w:r>
        <w:rPr>
          <w:rFonts w:cs="Arial" w:ascii="Arial" w:hAnsi="Arial"/>
          <w:b/>
          <w:bCs/>
          <w:color w:val="000000"/>
          <w:sz w:val="20"/>
          <w:szCs w:val="22"/>
        </w:rPr>
        <w:t>C.</w:t>
      </w:r>
      <w:r>
        <w:rPr>
          <w:color w:val="000000"/>
          <w:sz w:val="26"/>
        </w:rPr>
        <w:t xml:space="preserve"> 40%.</w:t>
        <w:tab/>
      </w:r>
      <w:r>
        <w:rPr>
          <w:rFonts w:cs="Arial" w:ascii="Arial" w:hAnsi="Arial"/>
          <w:b/>
          <w:bCs/>
          <w:color w:val="000000"/>
          <w:sz w:val="20"/>
          <w:szCs w:val="22"/>
        </w:rPr>
        <w:t>D.</w:t>
      </w:r>
      <w:r>
        <w:rPr>
          <w:color w:val="000000"/>
          <w:sz w:val="26"/>
        </w:rPr>
        <w:t xml:space="preserve"> 30%.</w:t>
      </w:r>
    </w:p>
    <w:p>
      <w:pPr>
        <w:pStyle w:val="Normal"/>
        <w:tabs>
          <w:tab w:val="left" w:pos="2835" w:leader="none"/>
          <w:tab w:val="left" w:pos="5387" w:leader="none"/>
          <w:tab w:val="left" w:pos="8080" w:leader="none"/>
        </w:tabs>
        <w:jc w:val="both"/>
        <w:rPr>
          <w:sz w:val="23"/>
          <w:szCs w:val="23"/>
          <w:lang w:val="fr-FR"/>
        </w:rPr>
      </w:pPr>
      <w:r>
        <w:rPr>
          <w:b/>
          <w:spacing w:val="-4"/>
          <w:sz w:val="23"/>
          <w:szCs w:val="23"/>
          <w:lang w:val="fr-FR"/>
        </w:rPr>
        <w:t>Bài 10 HSG Thái bình 2010:</w:t>
      </w:r>
      <w:r>
        <w:rPr>
          <w:spacing w:val="-4"/>
          <w:sz w:val="23"/>
          <w:szCs w:val="23"/>
          <w:lang w:val="fr-FR"/>
        </w:rPr>
        <w:t xml:space="preserve"> Ở ruồi giấm gen B qui định mắt đỏ, gen b qui định mắt trắng, các alen nằm trên NST X và không có alen trên Y. Cho ruồi cái mắt đỏ đồng hợp giao phối với ruồi đực mắt trắng. Tần số alen B và b trong đời F</w:t>
      </w:r>
      <w:r>
        <w:rPr>
          <w:spacing w:val="-4"/>
          <w:sz w:val="23"/>
          <w:szCs w:val="23"/>
          <w:vertAlign w:val="subscript"/>
          <w:lang w:val="fr-FR"/>
        </w:rPr>
        <w:t>1</w:t>
      </w:r>
      <w:r>
        <w:rPr>
          <w:spacing w:val="-4"/>
          <w:sz w:val="23"/>
          <w:szCs w:val="23"/>
          <w:lang w:val="fr-FR"/>
        </w:rPr>
        <w:t xml:space="preserve"> và các đời sau là:</w:t>
      </w:r>
    </w:p>
    <w:p>
      <w:pPr>
        <w:pStyle w:val="Normal"/>
        <w:tabs>
          <w:tab w:val="left" w:pos="2835" w:leader="none"/>
          <w:tab w:val="left" w:pos="5387" w:leader="none"/>
          <w:tab w:val="left" w:pos="8080" w:leader="none"/>
        </w:tabs>
        <w:ind w:firstLine="283"/>
        <w:rPr>
          <w:color w:val="FF0000"/>
          <w:sz w:val="23"/>
          <w:szCs w:val="23"/>
          <w:lang w:val="fr-FR"/>
        </w:rPr>
      </w:pPr>
      <w:r>
        <w:rPr>
          <w:b/>
          <w:sz w:val="23"/>
          <w:szCs w:val="23"/>
          <w:lang w:val="fr-FR"/>
        </w:rPr>
        <w:t xml:space="preserve">A. </w:t>
      </w:r>
      <w:r>
        <w:rPr>
          <w:sz w:val="23"/>
          <w:szCs w:val="23"/>
          <w:lang w:val="fr-FR"/>
        </w:rPr>
        <w:object>
          <v:shape id="ole_rId122" style="width:53pt;height:27.65pt" o:ole="">
            <v:imagedata r:id="rId123" o:title=""/>
          </v:shape>
          <o:OLEObject Type="Embed" ProgID="" ShapeID="ole_rId122" DrawAspect="Content" ObjectID="_2089228411" r:id="rId122"/>
        </w:object>
      </w:r>
      <w:r>
        <w:rPr>
          <w:sz w:val="23"/>
          <w:szCs w:val="23"/>
        </w:rPr>
        <w:tab/>
      </w:r>
      <w:r>
        <w:rPr>
          <w:b/>
          <w:sz w:val="23"/>
          <w:szCs w:val="23"/>
          <w:lang w:val="fr-FR"/>
        </w:rPr>
        <w:t xml:space="preserve">B. </w:t>
      </w:r>
      <w:r>
        <w:rPr>
          <w:sz w:val="23"/>
          <w:szCs w:val="23"/>
          <w:lang w:val="fr-FR"/>
        </w:rPr>
        <w:object>
          <v:shape id="ole_rId124" style="width:53pt;height:27.65pt" o:ole="">
            <v:imagedata r:id="rId125" o:title=""/>
          </v:shape>
          <o:OLEObject Type="Embed" ProgID="" ShapeID="ole_rId124" DrawAspect="Content" ObjectID="_1045769016" r:id="rId124"/>
        </w:object>
      </w:r>
      <w:r>
        <w:rPr>
          <w:sz w:val="23"/>
          <w:szCs w:val="23"/>
        </w:rPr>
        <w:tab/>
      </w:r>
      <w:r>
        <w:rPr>
          <w:b/>
          <w:sz w:val="23"/>
          <w:szCs w:val="23"/>
          <w:lang w:val="fr-FR"/>
        </w:rPr>
        <w:t xml:space="preserve">C. </w:t>
      </w:r>
      <w:r>
        <w:rPr>
          <w:sz w:val="23"/>
          <w:szCs w:val="23"/>
          <w:lang w:val="fr-FR"/>
        </w:rPr>
        <w:t>B : b = 1 : 0</w:t>
      </w:r>
      <w:r>
        <w:rPr>
          <w:sz w:val="23"/>
          <w:szCs w:val="23"/>
        </w:rPr>
        <w:tab/>
      </w:r>
      <w:r>
        <w:rPr>
          <w:b/>
          <w:color w:val="FF0000"/>
          <w:sz w:val="23"/>
          <w:szCs w:val="23"/>
          <w:lang w:val="fr-FR"/>
        </w:rPr>
        <w:t xml:space="preserve">D. </w:t>
      </w:r>
      <w:r>
        <w:rPr>
          <w:color w:val="FF0000"/>
          <w:sz w:val="23"/>
          <w:szCs w:val="23"/>
          <w:lang w:val="fr-FR"/>
        </w:rPr>
        <w:object>
          <v:shape id="ole_rId126" style="width:51.45pt;height:27.65pt" o:ole="">
            <v:imagedata r:id="rId127" o:title=""/>
          </v:shape>
          <o:OLEObject Type="Embed" ProgID="" ShapeID="ole_rId126" DrawAspect="Content" ObjectID="_922127754" r:id="rId126"/>
        </w:object>
      </w:r>
    </w:p>
    <w:p>
      <w:pPr>
        <w:pStyle w:val="Normal"/>
        <w:tabs>
          <w:tab w:val="left" w:pos="2835" w:leader="none"/>
          <w:tab w:val="left" w:pos="5387" w:leader="none"/>
          <w:tab w:val="left" w:pos="8080" w:leader="none"/>
        </w:tabs>
        <w:jc w:val="both"/>
        <w:rPr/>
      </w:pPr>
      <w:r>
        <w:rPr>
          <w:b/>
          <w:spacing w:val="-4"/>
          <w:sz w:val="23"/>
          <w:szCs w:val="23"/>
          <w:lang w:val="fr-FR"/>
        </w:rPr>
        <w:t>Bài 11 HSG Thái bình 2010</w:t>
      </w:r>
      <w:r>
        <w:rPr>
          <w:b/>
          <w:sz w:val="23"/>
          <w:szCs w:val="23"/>
          <w:lang w:val="fr-FR"/>
        </w:rPr>
        <w:t>:</w:t>
      </w:r>
      <w:r>
        <w:rPr>
          <w:sz w:val="23"/>
          <w:szCs w:val="23"/>
          <w:lang w:val="fr-FR"/>
        </w:rPr>
        <w:t xml:space="preserve"> Ở phép lai </w:t>
      </w:r>
      <w:r>
        <w:rPr>
          <w:sz w:val="23"/>
          <w:szCs w:val="23"/>
          <w:lang w:val="fr-FR"/>
        </w:rPr>
        <w:object>
          <v:shape id="ole_rId128" style="width:105pt;height:29pt" o:ole="">
            <v:imagedata r:id="rId129" o:title=""/>
          </v:shape>
          <o:OLEObject Type="Embed" ProgID="" ShapeID="ole_rId128" DrawAspect="Content" ObjectID="_108406717" r:id="rId128"/>
        </w:object>
      </w:r>
      <w:r>
        <w:rPr>
          <w:sz w:val="23"/>
          <w:szCs w:val="23"/>
          <w:lang w:val="fr-FR"/>
        </w:rPr>
        <w:t>, nếu có hoán vị gen ở cả 2 giới, mỗi gen qui định một tính trạng và các gen trội hoàn toàn thì số loại kiểu gen và kiểu hình ở đời con là:</w:t>
      </w:r>
    </w:p>
    <w:p>
      <w:pPr>
        <w:pStyle w:val="Normal"/>
        <w:tabs>
          <w:tab w:val="left" w:pos="2835" w:leader="none"/>
          <w:tab w:val="left" w:pos="5387" w:leader="none"/>
          <w:tab w:val="left" w:pos="8080" w:leader="none"/>
        </w:tabs>
        <w:ind w:firstLine="283"/>
        <w:rPr>
          <w:sz w:val="23"/>
          <w:szCs w:val="23"/>
        </w:rPr>
      </w:pPr>
      <w:r>
        <w:rPr>
          <w:b/>
          <w:color w:val="FF0000"/>
          <w:sz w:val="23"/>
          <w:szCs w:val="23"/>
          <w:lang w:val="fr-FR"/>
        </w:rPr>
        <w:t>A.</w:t>
      </w:r>
      <w:r>
        <w:rPr>
          <w:b/>
          <w:sz w:val="23"/>
          <w:szCs w:val="23"/>
          <w:lang w:val="fr-FR"/>
        </w:rPr>
        <w:t xml:space="preserve"> </w:t>
      </w:r>
      <w:r>
        <w:rPr>
          <w:sz w:val="23"/>
          <w:szCs w:val="23"/>
          <w:lang w:val="fr-FR"/>
        </w:rPr>
        <w:t>40 loại kiểu gen, 16 loại kiểu hình.</w:t>
      </w:r>
      <w:r>
        <w:rPr>
          <w:sz w:val="23"/>
          <w:szCs w:val="23"/>
        </w:rPr>
        <w:tab/>
      </w:r>
      <w:r>
        <w:rPr>
          <w:b/>
          <w:sz w:val="23"/>
          <w:szCs w:val="23"/>
          <w:lang w:val="fr-FR"/>
        </w:rPr>
        <w:t xml:space="preserve">B. </w:t>
      </w:r>
      <w:r>
        <w:rPr>
          <w:sz w:val="23"/>
          <w:szCs w:val="23"/>
          <w:lang w:val="fr-FR"/>
        </w:rPr>
        <w:t>20 loại kiểu gen, 16 loại kiểu hình.</w:t>
      </w:r>
    </w:p>
    <w:p>
      <w:pPr>
        <w:pStyle w:val="Normal"/>
        <w:tabs>
          <w:tab w:val="left" w:pos="2835" w:leader="none"/>
          <w:tab w:val="left" w:pos="5387" w:leader="none"/>
          <w:tab w:val="left" w:pos="8080" w:leader="none"/>
        </w:tabs>
        <w:ind w:firstLine="283"/>
        <w:rPr>
          <w:sz w:val="23"/>
          <w:szCs w:val="23"/>
        </w:rPr>
      </w:pPr>
      <w:r>
        <w:rPr>
          <w:b/>
          <w:sz w:val="23"/>
          <w:szCs w:val="23"/>
          <w:lang w:val="fr-FR"/>
        </w:rPr>
        <w:t xml:space="preserve">C. </w:t>
      </w:r>
      <w:r>
        <w:rPr>
          <w:sz w:val="23"/>
          <w:szCs w:val="23"/>
          <w:lang w:val="fr-FR"/>
        </w:rPr>
        <w:t>40 loại kiểu gen, 8 loại kiểu hình.</w:t>
      </w:r>
      <w:r>
        <w:rPr>
          <w:sz w:val="23"/>
          <w:szCs w:val="23"/>
        </w:rPr>
        <w:tab/>
      </w:r>
      <w:r>
        <w:rPr>
          <w:b/>
          <w:sz w:val="23"/>
          <w:szCs w:val="23"/>
          <w:lang w:val="fr-FR"/>
        </w:rPr>
        <w:t xml:space="preserve">D. </w:t>
      </w:r>
      <w:r>
        <w:rPr>
          <w:sz w:val="23"/>
          <w:szCs w:val="23"/>
          <w:lang w:val="fr-FR"/>
        </w:rPr>
        <w:t>20 loại kiểu gen, 8 loại kiểu hình.</w:t>
      </w:r>
    </w:p>
    <w:p>
      <w:pPr>
        <w:pStyle w:val="Normal"/>
        <w:tabs>
          <w:tab w:val="left" w:pos="435" w:leader="none"/>
          <w:tab w:val="left" w:pos="2985" w:leader="none"/>
          <w:tab w:val="left" w:pos="5325" w:leader="none"/>
          <w:tab w:val="left" w:pos="7710" w:leader="none"/>
        </w:tabs>
        <w:autoSpaceDE w:val="false"/>
        <w:spacing w:lineRule="auto" w:line="228"/>
        <w:jc w:val="both"/>
        <w:textAlignment w:val="center"/>
        <w:rPr/>
      </w:pPr>
      <w:r>
        <w:rPr>
          <w:b/>
          <w:bCs/>
          <w:lang w:val="fr-FR"/>
        </w:rPr>
        <w:t>Câu 12.</w:t>
      </w:r>
      <w:r>
        <w:rPr>
          <w:b/>
          <w:bCs/>
          <w:i/>
          <w:iCs/>
          <w:lang w:val="fr-FR"/>
        </w:rPr>
        <w:t xml:space="preserve"> </w:t>
      </w:r>
      <w:r>
        <w:rPr>
          <w:lang w:val="fr-FR"/>
        </w:rPr>
        <w:t xml:space="preserve">Cho biết mỗi cặp tính trạng do một cặp gen quy định và di truyền trội hoàn toàn; tần số hoán vị gen giữa A và B là 20%. Xét phép lai </w:t>
      </w:r>
      <w:r>
        <w:rPr/>
      </w:r>
      <m:oMath xmlns:m="http://schemas.openxmlformats.org/officeDocument/2006/math">
        <m:f>
          <m:num>
            <m:r>
              <m:rPr>
                <m:lit/>
                <m:nor/>
              </m:rPr>
              <w:rPr>
                <w:rFonts w:ascii="Cambria Math" w:hAnsi="Cambria Math"/>
              </w:rPr>
              <m:t xml:space="preserve">Ab</m:t>
            </m:r>
          </m:num>
          <m:den>
            <m:r>
              <m:rPr>
                <m:lit/>
                <m:nor/>
              </m:rPr>
              <w:rPr>
                <w:rFonts w:ascii="Cambria Math" w:hAnsi="Cambria Math"/>
              </w:rPr>
              <m:t xml:space="preserve">aB</m:t>
            </m:r>
          </m:den>
        </m:f>
      </m:oMath>
      <w:r>
        <w:rPr/>
      </w:r>
      <m:oMath xmlns:m="http://schemas.openxmlformats.org/officeDocument/2006/math">
        <m:sSubSup>
          <m:e>
            <m:r>
              <w:rPr>
                <w:rFonts w:ascii="Cambria Math" w:hAnsi="Cambria Math"/>
              </w:rPr>
              <m:t xml:space="preserve">X</m:t>
            </m:r>
          </m:e>
          <m:sub>
            <m:r>
              <w:rPr>
                <w:rFonts w:ascii="Cambria Math" w:hAnsi="Cambria Math"/>
              </w:rPr>
              <m:t xml:space="preserve">E</m:t>
            </m:r>
          </m:sub>
          <m:sup>
            <m:r>
              <w:rPr>
                <w:rFonts w:ascii="Cambria Math" w:hAnsi="Cambria Math"/>
              </w:rPr>
              <m:t xml:space="preserve">D</m:t>
            </m:r>
          </m:sup>
        </m:sSubSup>
      </m:oMath>
      <w:r>
        <w:rPr/>
      </w:r>
      <m:oMath xmlns:m="http://schemas.openxmlformats.org/officeDocument/2006/math">
        <m:sSubSup>
          <m:e>
            <m:r>
              <w:rPr>
                <w:rFonts w:ascii="Cambria Math" w:hAnsi="Cambria Math"/>
              </w:rPr>
              <m:t xml:space="preserve">X</m:t>
            </m:r>
          </m:e>
          <m:sub>
            <m:r>
              <w:rPr>
                <w:rFonts w:ascii="Cambria Math" w:hAnsi="Cambria Math"/>
              </w:rPr>
              <m:t xml:space="preserve">E</m:t>
            </m:r>
          </m:sub>
          <m:sup>
            <m:r>
              <w:rPr>
                <w:rFonts w:ascii="Cambria Math" w:hAnsi="Cambria Math"/>
              </w:rPr>
              <m:t xml:space="preserve">d</m:t>
            </m:r>
          </m:sup>
        </m:sSubSup>
      </m:oMath>
      <w:r>
        <w:rPr>
          <w:lang w:val="fr-FR"/>
        </w:rPr>
        <w:t xml:space="preserve"> </w:t>
      </w:r>
      <w:r>
        <w:rPr/>
      </w:r>
      <m:oMath xmlns:m="http://schemas.openxmlformats.org/officeDocument/2006/math"/>
      <w:r>
        <w:rPr>
          <w:lang w:val="fr-FR"/>
        </w:rPr>
        <w:t xml:space="preserve"> </w:t>
      </w:r>
      <w:r>
        <w:rPr/>
      </w:r>
      <m:oMath xmlns:m="http://schemas.openxmlformats.org/officeDocument/2006/math">
        <m:f>
          <m:num>
            <m:r>
              <m:rPr>
                <m:lit/>
                <m:nor/>
              </m:rPr>
              <w:rPr>
                <w:rFonts w:ascii="Cambria Math" w:hAnsi="Cambria Math"/>
              </w:rPr>
              <m:t xml:space="preserve">Ab</m:t>
            </m:r>
          </m:num>
          <m:den>
            <m:r>
              <m:rPr>
                <m:lit/>
                <m:nor/>
              </m:rPr>
              <w:rPr>
                <w:rFonts w:ascii="Cambria Math" w:hAnsi="Cambria Math"/>
              </w:rPr>
              <m:t xml:space="preserve">ab</m:t>
            </m:r>
          </m:den>
        </m:f>
      </m:oMath>
      <w:r>
        <w:rPr/>
      </w:r>
      <m:oMath xmlns:m="http://schemas.openxmlformats.org/officeDocument/2006/math">
        <m:sSubSup>
          <m:e>
            <m:r>
              <w:rPr>
                <w:rFonts w:ascii="Cambria Math" w:hAnsi="Cambria Math"/>
              </w:rPr>
              <m:t xml:space="preserve">X</m:t>
            </m:r>
          </m:e>
          <m:sub>
            <m:r>
              <w:rPr>
                <w:rFonts w:ascii="Cambria Math" w:hAnsi="Cambria Math"/>
              </w:rPr>
              <m:t xml:space="preserve">E</m:t>
            </m:r>
          </m:sub>
          <m:sup>
            <m:r>
              <w:rPr>
                <w:rFonts w:ascii="Cambria Math" w:hAnsi="Cambria Math"/>
              </w:rPr>
              <m:t xml:space="preserve">d</m:t>
            </m:r>
          </m:sup>
        </m:sSubSup>
      </m:oMath>
      <w:r>
        <w:rPr>
          <w:lang w:val="fr-FR"/>
        </w:rPr>
        <w:t>Y, kiểu hình A-bbddE- ở đời con chiếm tỉ lệ</w:t>
      </w:r>
    </w:p>
    <w:p>
      <w:pPr>
        <w:pStyle w:val="Normal"/>
        <w:tabs>
          <w:tab w:val="left" w:pos="435" w:leader="none"/>
          <w:tab w:val="left" w:pos="2985" w:leader="none"/>
          <w:tab w:val="left" w:pos="5325" w:leader="none"/>
          <w:tab w:val="left" w:pos="7710" w:leader="none"/>
        </w:tabs>
        <w:autoSpaceDE w:val="false"/>
        <w:spacing w:lineRule="auto" w:line="228"/>
        <w:jc w:val="both"/>
        <w:textAlignment w:val="center"/>
        <w:rPr/>
      </w:pPr>
      <w:r>
        <w:rPr>
          <w:lang w:val="fr-FR"/>
        </w:rPr>
        <w:tab/>
      </w:r>
      <w:r>
        <w:rPr>
          <w:b/>
          <w:bCs/>
          <w:lang w:val="fr-FR"/>
        </w:rPr>
        <w:t>A.</w:t>
      </w:r>
      <w:r>
        <w:rPr>
          <w:lang w:val="fr-FR"/>
        </w:rPr>
        <w:t xml:space="preserve"> 45%.</w:t>
        <w:tab/>
      </w:r>
      <w:r>
        <w:rPr>
          <w:b/>
          <w:bCs/>
          <w:lang w:val="fr-FR"/>
        </w:rPr>
        <w:t>B.</w:t>
      </w:r>
      <w:r>
        <w:rPr>
          <w:lang w:val="fr-FR"/>
        </w:rPr>
        <w:t xml:space="preserve"> 35%.</w:t>
        <w:tab/>
      </w:r>
      <w:r>
        <w:rPr>
          <w:b/>
          <w:bCs/>
          <w:lang w:val="fr-FR"/>
        </w:rPr>
        <w:t>C.</w:t>
      </w:r>
      <w:r>
        <w:rPr>
          <w:lang w:val="fr-FR"/>
        </w:rPr>
        <w:t xml:space="preserve"> 40%.</w:t>
        <w:tab/>
      </w:r>
      <w:r>
        <w:rPr>
          <w:b/>
          <w:bCs/>
          <w:color w:val="FF0000"/>
          <w:lang w:val="fr-FR"/>
        </w:rPr>
        <w:t>D.</w:t>
      </w:r>
      <w:r>
        <w:rPr>
          <w:lang w:val="fr-FR"/>
        </w:rPr>
        <w:t xml:space="preserve"> 22,5%.</w:t>
      </w:r>
    </w:p>
    <w:p>
      <w:pPr>
        <w:pStyle w:val="Normal"/>
        <w:tabs>
          <w:tab w:val="left" w:pos="435" w:leader="none"/>
          <w:tab w:val="left" w:pos="2985" w:leader="none"/>
          <w:tab w:val="left" w:pos="5325" w:leader="none"/>
          <w:tab w:val="left" w:pos="7710" w:leader="none"/>
        </w:tabs>
        <w:autoSpaceDE w:val="false"/>
        <w:spacing w:lineRule="auto" w:line="228"/>
        <w:jc w:val="both"/>
        <w:textAlignment w:val="center"/>
        <w:rPr/>
      </w:pPr>
      <w:r>
        <w:rPr>
          <w:lang w:val="fr-FR"/>
        </w:rPr>
        <w:t xml:space="preserve">D/A : - Xét phép lai </w:t>
      </w:r>
      <w:r>
        <w:rPr/>
      </w:r>
      <m:oMath xmlns:m="http://schemas.openxmlformats.org/officeDocument/2006/math">
        <m:f>
          <m:num>
            <m:r>
              <m:rPr>
                <m:lit/>
                <m:nor/>
              </m:rPr>
              <w:rPr>
                <w:rFonts w:ascii="Cambria Math" w:hAnsi="Cambria Math"/>
              </w:rPr>
              <m:t xml:space="preserve">Ab</m:t>
            </m:r>
          </m:num>
          <m:den>
            <m:r>
              <m:rPr>
                <m:lit/>
                <m:nor/>
              </m:rPr>
              <w:rPr>
                <w:rFonts w:ascii="Cambria Math" w:hAnsi="Cambria Math"/>
              </w:rPr>
              <m:t xml:space="preserve">aB</m:t>
            </m:r>
          </m:den>
        </m:f>
      </m:oMath>
      <w:r>
        <w:rPr>
          <w:lang w:val="fr-FR"/>
        </w:rPr>
        <w:t xml:space="preserve"> </w:t>
      </w:r>
      <w:r>
        <w:rPr/>
      </w:r>
      <m:oMath xmlns:m="http://schemas.openxmlformats.org/officeDocument/2006/math"/>
      <w:r>
        <w:rPr>
          <w:lang w:val="fr-FR"/>
        </w:rPr>
        <w:t xml:space="preserve"> </w:t>
      </w:r>
      <w:r>
        <w:rPr/>
      </w:r>
      <m:oMath xmlns:m="http://schemas.openxmlformats.org/officeDocument/2006/math">
        <m:f>
          <m:num>
            <m:r>
              <m:rPr>
                <m:lit/>
                <m:nor/>
              </m:rPr>
              <w:rPr>
                <w:rFonts w:ascii="Cambria Math" w:hAnsi="Cambria Math"/>
              </w:rPr>
              <m:t xml:space="preserve">Ab</m:t>
            </m:r>
          </m:num>
          <m:den>
            <m:r>
              <m:rPr>
                <m:lit/>
                <m:nor/>
              </m:rPr>
              <w:rPr>
                <w:rFonts w:ascii="Cambria Math" w:hAnsi="Cambria Math"/>
              </w:rPr>
              <m:t xml:space="preserve">ab</m:t>
            </m:r>
          </m:den>
        </m:f>
      </m:oMath>
      <w:r>
        <w:rPr>
          <w:lang w:val="fr-FR"/>
        </w:rPr>
        <w:t xml:space="preserve">-&gt; ở đời con, kiểu hình A-bb được hình thành từ kết quả sau : </w:t>
      </w:r>
    </w:p>
    <w:p>
      <w:pPr>
        <w:pStyle w:val="Normal"/>
        <w:tabs>
          <w:tab w:val="left" w:pos="435" w:leader="none"/>
          <w:tab w:val="left" w:pos="2985" w:leader="none"/>
          <w:tab w:val="left" w:pos="5325" w:leader="none"/>
          <w:tab w:val="left" w:pos="7710" w:leader="none"/>
        </w:tabs>
        <w:autoSpaceDE w:val="false"/>
        <w:spacing w:lineRule="auto" w:line="228"/>
        <w:jc w:val="both"/>
        <w:textAlignment w:val="center"/>
        <w:rPr/>
      </w:pPr>
      <w:r>
        <w:rPr>
          <w:color w:val="000000"/>
          <w:spacing w:val="-6"/>
          <w:lang w:val="de-DE"/>
        </w:rPr>
        <w:t>(40%</w:t>
      </w:r>
      <w:r>
        <w:rPr>
          <w:color w:val="000000"/>
          <w:spacing w:val="-6"/>
          <w:u w:val="single"/>
          <w:lang w:val="de-DE"/>
        </w:rPr>
        <w:t>Ab</w:t>
      </w:r>
      <w:r>
        <w:rPr>
          <w:color w:val="000000"/>
          <w:spacing w:val="-6"/>
          <w:lang w:val="de-DE"/>
        </w:rPr>
        <w:t xml:space="preserve"> + 10%</w:t>
      </w:r>
      <w:r>
        <w:rPr>
          <w:color w:val="000000"/>
          <w:spacing w:val="-6"/>
          <w:u w:val="single"/>
          <w:lang w:val="de-DE"/>
        </w:rPr>
        <w:t>ab</w:t>
      </w:r>
      <w:r>
        <w:rPr>
          <w:color w:val="000000"/>
          <w:spacing w:val="-6"/>
          <w:lang w:val="de-DE"/>
        </w:rPr>
        <w:t>)</w:t>
      </w:r>
      <w:r>
        <w:rPr>
          <w:spacing w:val="-6"/>
          <w:vertAlign w:val="subscript"/>
        </w:rPr>
      </w:r>
      <m:oMath xmlns:m="http://schemas.openxmlformats.org/officeDocument/2006/math"/>
      <w:r>
        <w:rPr>
          <w:spacing w:val="-6"/>
          <w:lang w:val="de-DE"/>
        </w:rPr>
        <w:t>(50%</w:t>
      </w:r>
      <w:r>
        <w:rPr>
          <w:spacing w:val="-6"/>
          <w:u w:val="single"/>
          <w:lang w:val="de-DE"/>
        </w:rPr>
        <w:t>Ab</w:t>
      </w:r>
      <w:r>
        <w:rPr>
          <w:spacing w:val="-6"/>
          <w:lang w:val="de-DE"/>
        </w:rPr>
        <w:t xml:space="preserve"> + 50%</w:t>
      </w:r>
      <w:r>
        <w:rPr>
          <w:spacing w:val="-6"/>
          <w:u w:val="single"/>
          <w:lang w:val="de-DE"/>
        </w:rPr>
        <w:t>ab</w:t>
      </w:r>
      <w:r>
        <w:rPr>
          <w:spacing w:val="-6"/>
          <w:lang w:val="de-DE"/>
        </w:rPr>
        <w:t xml:space="preserve">) = </w:t>
      </w:r>
      <w:r>
        <w:rPr>
          <w:color w:val="000000"/>
          <w:spacing w:val="-6"/>
          <w:lang w:val="de-DE"/>
        </w:rPr>
        <w:t>40%</w:t>
      </w:r>
      <w:r>
        <w:rPr>
          <w:color w:val="000000"/>
          <w:spacing w:val="-6"/>
          <w:u w:val="single"/>
          <w:lang w:val="de-DE"/>
        </w:rPr>
        <w:t>Ab</w:t>
      </w:r>
      <w:r>
        <w:rPr>
          <w:color w:val="000000"/>
          <w:spacing w:val="-6"/>
          <w:lang w:val="de-DE"/>
        </w:rPr>
        <w:t>.</w:t>
      </w:r>
      <w:r>
        <w:rPr>
          <w:spacing w:val="-6"/>
          <w:lang w:val="de-DE"/>
        </w:rPr>
        <w:t>50%</w:t>
      </w:r>
      <w:r>
        <w:rPr>
          <w:spacing w:val="-6"/>
          <w:u w:val="single"/>
          <w:lang w:val="de-DE"/>
        </w:rPr>
        <w:t>Ab</w:t>
      </w:r>
      <w:r>
        <w:rPr>
          <w:color w:val="000000"/>
          <w:spacing w:val="-6"/>
          <w:lang w:val="de-DE"/>
        </w:rPr>
        <w:t xml:space="preserve"> +40%</w:t>
      </w:r>
      <w:r>
        <w:rPr>
          <w:color w:val="000000"/>
          <w:spacing w:val="-6"/>
          <w:u w:val="single"/>
          <w:lang w:val="de-DE"/>
        </w:rPr>
        <w:t>Ab</w:t>
      </w:r>
      <w:r>
        <w:rPr>
          <w:color w:val="000000"/>
          <w:spacing w:val="-6"/>
          <w:lang w:val="de-DE"/>
        </w:rPr>
        <w:t>.</w:t>
      </w:r>
      <w:r>
        <w:rPr>
          <w:spacing w:val="-6"/>
          <w:lang w:val="de-DE"/>
        </w:rPr>
        <w:t>50%</w:t>
      </w:r>
      <w:r>
        <w:rPr>
          <w:spacing w:val="-6"/>
          <w:u w:val="single"/>
          <w:lang w:val="de-DE"/>
        </w:rPr>
        <w:t>ab</w:t>
      </w:r>
      <w:r>
        <w:rPr>
          <w:spacing w:val="-6"/>
          <w:lang w:val="de-DE"/>
        </w:rPr>
        <w:t xml:space="preserve"> + 10%</w:t>
      </w:r>
      <w:r>
        <w:rPr>
          <w:color w:val="000000"/>
          <w:spacing w:val="-6"/>
          <w:u w:val="single"/>
          <w:lang w:val="de-DE"/>
        </w:rPr>
        <w:t>ab</w:t>
      </w:r>
      <w:r>
        <w:rPr>
          <w:spacing w:val="-6"/>
          <w:lang w:val="de-DE"/>
        </w:rPr>
        <w:t>.50%</w:t>
      </w:r>
      <w:r>
        <w:rPr>
          <w:spacing w:val="-6"/>
          <w:u w:val="single"/>
          <w:lang w:val="de-DE"/>
        </w:rPr>
        <w:t>Ab</w:t>
      </w:r>
      <w:r>
        <w:rPr>
          <w:spacing w:val="-6"/>
          <w:lang w:val="de-DE"/>
        </w:rPr>
        <w:t xml:space="preserve"> = 25%.</w:t>
      </w:r>
    </w:p>
    <w:p>
      <w:pPr>
        <w:pStyle w:val="Normal"/>
        <w:tabs>
          <w:tab w:val="left" w:pos="435" w:leader="none"/>
          <w:tab w:val="left" w:pos="2985" w:leader="none"/>
          <w:tab w:val="left" w:pos="5325" w:leader="none"/>
          <w:tab w:val="left" w:pos="7710" w:leader="none"/>
        </w:tabs>
        <w:autoSpaceDE w:val="false"/>
        <w:spacing w:lineRule="auto" w:line="228"/>
        <w:jc w:val="both"/>
        <w:textAlignment w:val="center"/>
        <w:rPr/>
      </w:pPr>
      <w:r>
        <w:rPr>
          <w:lang w:val="de-DE"/>
        </w:rPr>
        <w:t xml:space="preserve">- Xét phép lai </w:t>
      </w:r>
      <w:r>
        <w:rPr/>
      </w:r>
      <m:oMath xmlns:m="http://schemas.openxmlformats.org/officeDocument/2006/math">
        <m:sSubSup>
          <m:e>
            <m:r>
              <w:rPr>
                <w:rFonts w:ascii="Cambria Math" w:hAnsi="Cambria Math"/>
              </w:rPr>
              <m:t xml:space="preserve">X</m:t>
            </m:r>
          </m:e>
          <m:sub>
            <m:r>
              <w:rPr>
                <w:rFonts w:ascii="Cambria Math" w:hAnsi="Cambria Math"/>
              </w:rPr>
              <m:t xml:space="preserve">E</m:t>
            </m:r>
          </m:sub>
          <m:sup>
            <m:r>
              <w:rPr>
                <w:rFonts w:ascii="Cambria Math" w:hAnsi="Cambria Math"/>
              </w:rPr>
              <m:t xml:space="preserve">D</m:t>
            </m:r>
          </m:sup>
        </m:sSubSup>
      </m:oMath>
      <w:r>
        <w:rPr/>
      </w:r>
      <m:oMath xmlns:m="http://schemas.openxmlformats.org/officeDocument/2006/math">
        <m:sSubSup>
          <m:e>
            <m:r>
              <w:rPr>
                <w:rFonts w:ascii="Cambria Math" w:hAnsi="Cambria Math"/>
              </w:rPr>
              <m:t xml:space="preserve">X</m:t>
            </m:r>
          </m:e>
          <m:sub>
            <m:r>
              <w:rPr>
                <w:rFonts w:ascii="Cambria Math" w:hAnsi="Cambria Math"/>
              </w:rPr>
              <m:t xml:space="preserve">E</m:t>
            </m:r>
          </m:sub>
          <m:sup>
            <m:r>
              <w:rPr>
                <w:rFonts w:ascii="Cambria Math" w:hAnsi="Cambria Math"/>
              </w:rPr>
              <m:t xml:space="preserve">d</m:t>
            </m:r>
          </m:sup>
        </m:sSubSup>
      </m:oMath>
      <w:r>
        <w:rPr>
          <w:lang w:val="de-DE"/>
        </w:rPr>
        <w:t xml:space="preserve"> </w:t>
      </w:r>
      <w:r>
        <w:rPr/>
      </w:r>
      <m:oMath xmlns:m="http://schemas.openxmlformats.org/officeDocument/2006/math"/>
      <w:r>
        <w:rPr>
          <w:lang w:val="de-DE"/>
        </w:rPr>
        <w:t xml:space="preserve"> </w:t>
      </w:r>
      <w:r>
        <w:rPr/>
      </w:r>
      <m:oMath xmlns:m="http://schemas.openxmlformats.org/officeDocument/2006/math">
        <m:sSubSup>
          <m:e>
            <m:r>
              <w:rPr>
                <w:rFonts w:ascii="Cambria Math" w:hAnsi="Cambria Math"/>
              </w:rPr>
              <m:t xml:space="preserve">X</m:t>
            </m:r>
          </m:e>
          <m:sub>
            <m:r>
              <w:rPr>
                <w:rFonts w:ascii="Cambria Math" w:hAnsi="Cambria Math"/>
              </w:rPr>
              <m:t xml:space="preserve">E</m:t>
            </m:r>
          </m:sub>
          <m:sup>
            <m:r>
              <w:rPr>
                <w:rFonts w:ascii="Cambria Math" w:hAnsi="Cambria Math"/>
              </w:rPr>
              <m:t xml:space="preserve">d</m:t>
            </m:r>
          </m:sup>
        </m:sSubSup>
      </m:oMath>
      <w:r>
        <w:rPr>
          <w:lang w:val="de-DE"/>
        </w:rPr>
        <w:t xml:space="preserve">Y, ở đời con, kiểu hình ddE- được hình thành từ kết quả sau : </w:t>
      </w:r>
    </w:p>
    <w:p>
      <w:pPr>
        <w:pStyle w:val="Normal"/>
        <w:tabs>
          <w:tab w:val="left" w:pos="435" w:leader="none"/>
          <w:tab w:val="left" w:pos="2985" w:leader="none"/>
          <w:tab w:val="left" w:pos="5325" w:leader="none"/>
          <w:tab w:val="left" w:pos="7710" w:leader="none"/>
        </w:tabs>
        <w:autoSpaceDE w:val="false"/>
        <w:spacing w:lineRule="auto" w:line="228"/>
        <w:jc w:val="both"/>
        <w:textAlignment w:val="center"/>
        <w:rPr/>
      </w:pPr>
      <w:r>
        <w:rPr/>
        <w:t>0,5</w:t>
      </w:r>
      <w:r>
        <w:rPr/>
      </w:r>
      <m:oMath xmlns:m="http://schemas.openxmlformats.org/officeDocument/2006/math">
        <m:sSubSup>
          <m:e>
            <m:r>
              <w:rPr>
                <w:rFonts w:ascii="Cambria Math" w:hAnsi="Cambria Math"/>
              </w:rPr>
              <m:t xml:space="preserve">X</m:t>
            </m:r>
          </m:e>
          <m:sub>
            <m:r>
              <w:rPr>
                <w:rFonts w:ascii="Cambria Math" w:hAnsi="Cambria Math"/>
              </w:rPr>
              <m:t xml:space="preserve">E</m:t>
            </m:r>
          </m:sub>
          <m:sup>
            <m:r>
              <w:rPr>
                <w:rFonts w:ascii="Cambria Math" w:hAnsi="Cambria Math"/>
              </w:rPr>
              <m:t xml:space="preserve">d</m:t>
            </m:r>
          </m:sup>
        </m:sSubSup>
      </m:oMath>
      <w:r>
        <w:rPr/>
      </w:r>
      <m:oMath xmlns:m="http://schemas.openxmlformats.org/officeDocument/2006/math"/>
      <w:r>
        <w:rPr/>
        <w:t>(0,5</w:t>
      </w:r>
      <w:r>
        <w:rPr/>
      </w:r>
      <m:oMath xmlns:m="http://schemas.openxmlformats.org/officeDocument/2006/math">
        <m:sSubSup>
          <m:e>
            <m:r>
              <w:rPr>
                <w:rFonts w:ascii="Cambria Math" w:hAnsi="Cambria Math"/>
              </w:rPr>
              <m:t xml:space="preserve">X</m:t>
            </m:r>
          </m:e>
          <m:sub>
            <m:r>
              <w:rPr>
                <w:rFonts w:ascii="Cambria Math" w:hAnsi="Cambria Math"/>
              </w:rPr>
              <m:t xml:space="preserve">E</m:t>
            </m:r>
          </m:sub>
          <m:sup>
            <m:r>
              <w:rPr>
                <w:rFonts w:ascii="Cambria Math" w:hAnsi="Cambria Math"/>
              </w:rPr>
              <m:t xml:space="preserve">d</m:t>
            </m:r>
          </m:sup>
        </m:sSubSup>
      </m:oMath>
      <w:r>
        <w:rPr/>
        <w:t xml:space="preserve"> + 0,5Y) = 50%.</w:t>
      </w:r>
    </w:p>
    <w:p>
      <w:pPr>
        <w:pStyle w:val="BodyTextIndent2"/>
        <w:spacing w:lineRule="auto" w:line="240" w:before="240" w:after="120"/>
        <w:rPr/>
      </w:pPr>
      <w:r>
        <w:rPr/>
        <w:t>=&gt; Kiểu hình A-bbddE- ở đời con chiếm tỉ lệ là 25%</w:t>
      </w:r>
      <w:r>
        <w:rPr>
          <w:vertAlign w:val="subscript"/>
        </w:rPr>
      </w:r>
      <m:oMath xmlns:m="http://schemas.openxmlformats.org/officeDocument/2006/math"/>
      <w:r>
        <w:rPr/>
        <w:t>50% = 22,5%.</w:t>
      </w:r>
    </w:p>
    <w:p>
      <w:pPr>
        <w:pStyle w:val="Normal"/>
        <w:tabs>
          <w:tab w:val="left" w:pos="228" w:leader="none"/>
          <w:tab w:val="left" w:pos="360" w:leader="none"/>
          <w:tab w:val="left" w:pos="600" w:leader="none"/>
          <w:tab w:val="left" w:pos="4788" w:leader="none"/>
        </w:tabs>
        <w:jc w:val="both"/>
        <w:rPr>
          <w:b/>
          <w:b/>
          <w:lang w:val="sv-SE"/>
        </w:rPr>
      </w:pPr>
      <w:r>
        <w:rPr>
          <w:b/>
          <w:lang w:val="sv-SE"/>
        </w:rPr>
        <w:t xml:space="preserve">Câu 10. </w:t>
      </w:r>
    </w:p>
    <w:p>
      <w:pPr>
        <w:pStyle w:val="Normal"/>
        <w:tabs>
          <w:tab w:val="left" w:pos="228" w:leader="none"/>
          <w:tab w:val="left" w:pos="360" w:leader="none"/>
          <w:tab w:val="left" w:pos="600" w:leader="none"/>
          <w:tab w:val="left" w:pos="4788" w:leader="none"/>
        </w:tabs>
        <w:jc w:val="both"/>
        <w:rPr/>
      </w:pPr>
      <w:r>
        <w:rPr>
          <w:lang w:val="sv-SE"/>
        </w:rPr>
        <w:t>Ở 1 loài côn trùng, giới cái có cặp nhiễm sắc thể giới tính là XX, giới đực có cặp XY. Khi cho con đực cánh đen thuần chủng giao phối với con cái cánh đốm thuần chủng thu được F1 toàn cánh đen. Cho F1 giao phối với nhau, F2 thu được 1599 con cánh đen và 534 con cánh đốm. Biết rằng tất cả con cánh đốm ở F2 đều là cái và mỗi tính trạng do 1 gen quy định. Giải thích kết quả và viết sơ đồ lai từ P đến F2?</w:t>
      </w:r>
    </w:p>
    <w:p>
      <w:pPr>
        <w:pStyle w:val="Normal"/>
        <w:tabs>
          <w:tab w:val="left" w:pos="360" w:leader="none"/>
        </w:tabs>
        <w:jc w:val="center"/>
        <w:rPr>
          <w:b/>
          <w:b/>
          <w:lang w:val="sv-SE"/>
        </w:rPr>
      </w:pPr>
      <w:r>
        <w:rPr>
          <w:b/>
          <w:lang w:val="sv-SE"/>
        </w:rPr>
        <w:t>Giải:</w:t>
      </w:r>
    </w:p>
    <w:p>
      <w:pPr>
        <w:pStyle w:val="Normal"/>
        <w:tabs>
          <w:tab w:val="left" w:pos="360" w:leader="none"/>
        </w:tabs>
        <w:rPr>
          <w:b/>
          <w:b/>
          <w:lang w:val="sv-SE"/>
        </w:rPr>
      </w:pPr>
      <w:r>
        <w:rPr>
          <w:b/>
          <w:lang w:val="sv-SE"/>
        </w:rPr>
      </w:r>
    </w:p>
    <w:p>
      <w:pPr>
        <w:pStyle w:val="Normal"/>
        <w:tabs>
          <w:tab w:val="left" w:pos="360" w:leader="none"/>
        </w:tabs>
        <w:rPr>
          <w:lang w:val="sv-SE"/>
        </w:rPr>
      </w:pPr>
      <w:r>
        <w:rPr>
          <w:lang w:val="sv-SE"/>
        </w:rPr>
        <w:t>- Pt/c tương phản, F1 đồng tính cánh đen, 1 gen quy định 1 tính trạng -&gt; Cánh đen là trội so với cánh đốm -&gt; quy ước: A- cánh đen, a- cánh đốm........................................</w:t>
      </w:r>
    </w:p>
    <w:p>
      <w:pPr>
        <w:pStyle w:val="Normal"/>
        <w:tabs>
          <w:tab w:val="left" w:pos="360" w:leader="none"/>
        </w:tabs>
        <w:rPr/>
      </w:pPr>
      <w:r>
        <w:rPr>
          <w:lang w:val="sv-SE"/>
        </w:rPr>
        <w:t>- Ở F2 tính trạng biểu hiện không đều ở 2 giới-&gt;  Gen quy định tính trạng nằm trên NST giới tính................................................................................................................</w:t>
      </w:r>
    </w:p>
    <w:p>
      <w:pPr>
        <w:pStyle w:val="Normal"/>
        <w:tabs>
          <w:tab w:val="left" w:pos="360" w:leader="none"/>
        </w:tabs>
        <w:rPr/>
      </w:pPr>
      <w:r>
        <w:rPr>
          <w:lang w:val="sv-SE"/>
        </w:rPr>
        <w:t>- Ở F2 tính trạng lặn cánh đốm chỉ biểu hiện ở giới cái (X</w:t>
      </w:r>
      <w:r>
        <w:rPr>
          <w:vertAlign w:val="superscript"/>
          <w:lang w:val="sv-SE"/>
        </w:rPr>
        <w:t>a</w:t>
      </w:r>
      <w:r>
        <w:rPr>
          <w:lang w:val="sv-SE"/>
        </w:rPr>
        <w:t>X</w:t>
      </w:r>
      <w:r>
        <w:rPr>
          <w:vertAlign w:val="superscript"/>
          <w:lang w:val="sv-SE"/>
        </w:rPr>
        <w:t>a</w:t>
      </w:r>
      <w:r>
        <w:rPr>
          <w:lang w:val="sv-SE"/>
        </w:rPr>
        <w:t>) -&gt; gen quy định tính trạng nằm trên cả X và Y ..............................................................................................</w:t>
      </w:r>
    </w:p>
    <w:p>
      <w:pPr>
        <w:pStyle w:val="Normal"/>
        <w:tabs>
          <w:tab w:val="left" w:pos="360" w:leader="none"/>
        </w:tabs>
        <w:rPr>
          <w:lang w:val="sv-SE"/>
        </w:rPr>
      </w:pPr>
      <w:r>
        <w:rPr>
          <w:lang w:val="sv-SE"/>
        </w:rPr>
        <w:t>- Sơ đồ lai:</w:t>
      </w:r>
    </w:p>
    <w:p>
      <w:pPr>
        <w:pStyle w:val="Normal"/>
        <w:tabs>
          <w:tab w:val="left" w:pos="360" w:leader="none"/>
        </w:tabs>
        <w:rPr>
          <w:lang w:val="sv-SE"/>
        </w:rPr>
      </w:pPr>
      <w:r>
        <w:rPr>
          <w:lang w:val="sv-SE"/>
        </w:rPr>
        <w:t xml:space="preserve">   </w:t>
      </w:r>
      <w:r>
        <w:rPr>
          <w:lang w:val="sv-SE"/>
        </w:rPr>
        <w:t xml:space="preserve">Pt/c:       Đực cánh đen                 x               Cái cánh đốm            </w:t>
      </w:r>
    </w:p>
    <w:p>
      <w:pPr>
        <w:pStyle w:val="Normal"/>
        <w:tabs>
          <w:tab w:val="left" w:pos="360" w:leader="none"/>
          <w:tab w:val="center" w:pos="4184" w:leader="none"/>
          <w:tab w:val="left" w:pos="5955" w:leader="none"/>
        </w:tabs>
        <w:rPr>
          <w:vertAlign w:val="superscript"/>
          <w:lang w:val="sv-SE"/>
        </w:rPr>
      </w:pPr>
      <w:r>
        <w:rPr>
          <w:lang w:val="sv-SE"/>
        </w:rPr>
        <w:t xml:space="preserve">                  </w:t>
      </w:r>
      <w:r>
        <w:rPr>
          <w:lang w:val="sv-SE"/>
        </w:rPr>
        <w:t>X</w:t>
      </w:r>
      <w:r>
        <w:rPr>
          <w:vertAlign w:val="superscript"/>
          <w:lang w:val="sv-SE"/>
        </w:rPr>
        <w:t>A</w:t>
      </w:r>
      <w:r>
        <w:rPr>
          <w:lang w:val="sv-SE"/>
        </w:rPr>
        <w:t>Y</w:t>
      </w:r>
      <w:r>
        <w:rPr>
          <w:vertAlign w:val="superscript"/>
          <w:lang w:val="sv-SE"/>
        </w:rPr>
        <w:t>A</w:t>
      </w:r>
      <w:r>
        <w:rPr>
          <w:lang w:val="sv-SE"/>
        </w:rPr>
        <w:t xml:space="preserve">                            </w:t>
        <w:tab/>
        <w:t xml:space="preserve">                          X</w:t>
      </w:r>
      <w:r>
        <w:rPr>
          <w:vertAlign w:val="superscript"/>
          <w:lang w:val="sv-SE"/>
        </w:rPr>
        <w:t>a</w:t>
      </w:r>
      <w:r>
        <w:rPr>
          <w:lang w:val="sv-SE"/>
        </w:rPr>
        <w:t>X</w:t>
      </w:r>
      <w:r>
        <w:rPr>
          <w:vertAlign w:val="superscript"/>
          <w:lang w:val="sv-SE"/>
        </w:rPr>
        <w:t>a</w:t>
        <w:tab/>
      </w:r>
    </w:p>
    <w:p>
      <w:pPr>
        <w:pStyle w:val="Normal"/>
        <w:rPr/>
      </w:pPr>
      <w:r>
        <w:rPr>
          <w:lang w:val="sv-SE"/>
        </w:rPr>
        <w:t xml:space="preserve">   </w:t>
      </w:r>
      <w:r>
        <w:rPr>
          <w:lang w:val="sv-SE"/>
        </w:rPr>
        <w:t>G:          X</w:t>
      </w:r>
      <w:r>
        <w:rPr>
          <w:vertAlign w:val="superscript"/>
          <w:lang w:val="sv-SE"/>
        </w:rPr>
        <w:t>A</w:t>
      </w:r>
      <w:r>
        <w:rPr>
          <w:lang w:val="sv-SE"/>
        </w:rPr>
        <w:t>, Y</w:t>
      </w:r>
      <w:r>
        <w:rPr>
          <w:vertAlign w:val="superscript"/>
          <w:lang w:val="sv-SE"/>
        </w:rPr>
        <w:t>A</w:t>
      </w:r>
      <w:r>
        <w:rPr>
          <w:lang w:val="sv-SE"/>
        </w:rPr>
        <w:t xml:space="preserve">                                                       X</w:t>
      </w:r>
      <w:r>
        <w:rPr>
          <w:vertAlign w:val="superscript"/>
          <w:lang w:val="sv-SE"/>
        </w:rPr>
        <w:t>a</w:t>
      </w:r>
    </w:p>
    <w:p>
      <w:pPr>
        <w:pStyle w:val="Normal"/>
        <w:tabs>
          <w:tab w:val="left" w:pos="360" w:leader="none"/>
          <w:tab w:val="center" w:pos="4184" w:leader="none"/>
        </w:tabs>
        <w:rPr>
          <w:vertAlign w:val="superscript"/>
          <w:lang w:val="sv-SE"/>
        </w:rPr>
      </w:pPr>
      <w:r>
        <w:rPr>
          <w:lang w:val="sv-SE"/>
        </w:rPr>
        <w:t xml:space="preserve">   </w:t>
      </w:r>
      <w:r>
        <w:rPr>
          <w:lang w:val="sv-SE"/>
        </w:rPr>
        <w:t>F1:                                       X</w:t>
      </w:r>
      <w:r>
        <w:rPr>
          <w:vertAlign w:val="superscript"/>
          <w:lang w:val="sv-SE"/>
        </w:rPr>
        <w:t>A</w:t>
      </w:r>
      <w:r>
        <w:rPr>
          <w:lang w:val="sv-SE"/>
        </w:rPr>
        <w:t>X</w:t>
      </w:r>
      <w:r>
        <w:rPr>
          <w:vertAlign w:val="superscript"/>
          <w:lang w:val="sv-SE"/>
        </w:rPr>
        <w:t>a</w:t>
      </w:r>
      <w:r>
        <w:rPr>
          <w:lang w:val="sv-SE"/>
        </w:rPr>
        <w:t xml:space="preserve">  ,  X</w:t>
      </w:r>
      <w:r>
        <w:rPr>
          <w:vertAlign w:val="superscript"/>
          <w:lang w:val="sv-SE"/>
        </w:rPr>
        <w:t>a</w:t>
      </w:r>
      <w:r>
        <w:rPr>
          <w:lang w:val="sv-SE"/>
        </w:rPr>
        <w:t>Y</w:t>
      </w:r>
      <w:r>
        <w:rPr>
          <w:vertAlign w:val="superscript"/>
          <w:lang w:val="sv-SE"/>
        </w:rPr>
        <w:t>A</w:t>
      </w:r>
      <w:r>
        <w:rPr>
          <w:lang w:val="sv-SE"/>
        </w:rPr>
        <w:t xml:space="preserve">                           </w:t>
        <w:tab/>
        <w:t xml:space="preserve">                          </w:t>
      </w:r>
    </w:p>
    <w:p>
      <w:pPr>
        <w:pStyle w:val="Normal"/>
        <w:rPr/>
      </w:pPr>
      <w:r>
        <w:rPr>
          <w:lang w:val="sv-SE"/>
        </w:rPr>
        <w:t xml:space="preserve">   </w:t>
      </w:r>
      <w:r>
        <w:rPr>
          <w:lang w:val="sv-SE"/>
        </w:rPr>
        <w:t>F1 x F1:         X</w:t>
      </w:r>
      <w:r>
        <w:rPr>
          <w:vertAlign w:val="superscript"/>
          <w:lang w:val="sv-SE"/>
        </w:rPr>
        <w:t>A</w:t>
      </w:r>
      <w:r>
        <w:rPr>
          <w:lang w:val="sv-SE"/>
        </w:rPr>
        <w:t>X</w:t>
      </w:r>
      <w:r>
        <w:rPr>
          <w:vertAlign w:val="superscript"/>
          <w:lang w:val="sv-SE"/>
        </w:rPr>
        <w:t>a</w:t>
      </w:r>
      <w:r>
        <w:rPr>
          <w:lang w:val="sv-SE"/>
        </w:rPr>
        <w:t xml:space="preserve">                        x                  X</w:t>
      </w:r>
      <w:r>
        <w:rPr>
          <w:vertAlign w:val="superscript"/>
          <w:lang w:val="sv-SE"/>
        </w:rPr>
        <w:t>a</w:t>
      </w:r>
      <w:r>
        <w:rPr>
          <w:lang w:val="sv-SE"/>
        </w:rPr>
        <w:t>Y</w:t>
      </w:r>
      <w:r>
        <w:rPr>
          <w:vertAlign w:val="superscript"/>
          <w:lang w:val="sv-SE"/>
        </w:rPr>
        <w:t>A</w:t>
      </w:r>
      <w:r>
        <w:rPr>
          <w:lang w:val="sv-SE"/>
        </w:rPr>
        <w:t xml:space="preserve">                           </w:t>
      </w:r>
    </w:p>
    <w:p>
      <w:pPr>
        <w:pStyle w:val="Normal"/>
        <w:rPr>
          <w:lang w:val="sv-SE"/>
        </w:rPr>
      </w:pPr>
      <w:r>
        <w:rPr>
          <w:lang w:val="sv-SE"/>
        </w:rPr>
        <w:t xml:space="preserve">   </w:t>
      </w:r>
      <w:r>
        <w:rPr>
          <w:lang w:val="sv-SE"/>
        </w:rPr>
        <w:t>G:              X</w:t>
      </w:r>
      <w:r>
        <w:rPr>
          <w:vertAlign w:val="superscript"/>
          <w:lang w:val="sv-SE"/>
        </w:rPr>
        <w:t>A</w:t>
      </w:r>
      <w:r>
        <w:rPr>
          <w:lang w:val="sv-SE"/>
        </w:rPr>
        <w:t>,   X</w:t>
      </w:r>
      <w:r>
        <w:rPr>
          <w:vertAlign w:val="superscript"/>
          <w:lang w:val="sv-SE"/>
        </w:rPr>
        <w:t>a</w:t>
      </w:r>
      <w:r>
        <w:rPr>
          <w:lang w:val="sv-SE"/>
        </w:rPr>
        <w:t xml:space="preserve">                                          X</w:t>
      </w:r>
      <w:r>
        <w:rPr>
          <w:vertAlign w:val="superscript"/>
          <w:lang w:val="sv-SE"/>
        </w:rPr>
        <w:t>a</w:t>
      </w:r>
      <w:r>
        <w:rPr>
          <w:lang w:val="sv-SE"/>
        </w:rPr>
        <w:t>,  Y</w:t>
      </w:r>
      <w:r>
        <w:rPr>
          <w:vertAlign w:val="superscript"/>
          <w:lang w:val="sv-SE"/>
        </w:rPr>
        <w:t>A</w:t>
      </w:r>
      <w:r>
        <w:rPr>
          <w:lang w:val="sv-SE"/>
        </w:rPr>
        <w:br/>
        <w:t xml:space="preserve">   F2:        KG:                 X</w:t>
      </w:r>
      <w:r>
        <w:rPr>
          <w:vertAlign w:val="superscript"/>
          <w:lang w:val="sv-SE"/>
        </w:rPr>
        <w:t>A</w:t>
      </w:r>
      <w:r>
        <w:rPr>
          <w:lang w:val="sv-SE"/>
        </w:rPr>
        <w:t>X</w:t>
      </w:r>
      <w:r>
        <w:rPr>
          <w:vertAlign w:val="superscript"/>
          <w:lang w:val="sv-SE"/>
        </w:rPr>
        <w:t>a</w:t>
      </w:r>
      <w:r>
        <w:rPr>
          <w:lang w:val="sv-SE"/>
        </w:rPr>
        <w:t>, X</w:t>
      </w:r>
      <w:r>
        <w:rPr>
          <w:vertAlign w:val="superscript"/>
          <w:lang w:val="sv-SE"/>
        </w:rPr>
        <w:t>A</w:t>
      </w:r>
      <w:r>
        <w:rPr>
          <w:lang w:val="sv-SE"/>
        </w:rPr>
        <w:t>Y</w:t>
      </w:r>
      <w:r>
        <w:rPr>
          <w:vertAlign w:val="superscript"/>
          <w:lang w:val="sv-SE"/>
        </w:rPr>
        <w:t>A</w:t>
      </w:r>
      <w:r>
        <w:rPr>
          <w:lang w:val="sv-SE"/>
        </w:rPr>
        <w:t xml:space="preserve"> , X</w:t>
      </w:r>
      <w:r>
        <w:rPr>
          <w:vertAlign w:val="superscript"/>
          <w:lang w:val="sv-SE"/>
        </w:rPr>
        <w:t>a</w:t>
      </w:r>
      <w:r>
        <w:rPr>
          <w:lang w:val="sv-SE"/>
        </w:rPr>
        <w:t>Y</w:t>
      </w:r>
      <w:r>
        <w:rPr>
          <w:vertAlign w:val="superscript"/>
          <w:lang w:val="sv-SE"/>
        </w:rPr>
        <w:t>A</w:t>
      </w:r>
      <w:r>
        <w:rPr>
          <w:lang w:val="sv-SE"/>
        </w:rPr>
        <w:t>,  X</w:t>
      </w:r>
      <w:r>
        <w:rPr>
          <w:vertAlign w:val="superscript"/>
          <w:lang w:val="sv-SE"/>
        </w:rPr>
        <w:t>a</w:t>
      </w:r>
      <w:r>
        <w:rPr>
          <w:lang w:val="sv-SE"/>
        </w:rPr>
        <w:t>X</w:t>
      </w:r>
      <w:r>
        <w:rPr>
          <w:vertAlign w:val="superscript"/>
          <w:lang w:val="sv-SE"/>
        </w:rPr>
        <w:t>a</w:t>
        <w:br/>
        <w:t xml:space="preserve">                       </w:t>
      </w:r>
      <w:r>
        <w:rPr>
          <w:lang w:val="sv-SE"/>
        </w:rPr>
        <w:t>KH:                      3 đen : 1 đốm  (giới cái).......................................................</w:t>
      </w:r>
    </w:p>
    <w:p>
      <w:pPr>
        <w:pStyle w:val="Normal"/>
        <w:rPr>
          <w:lang w:val="sv-SE"/>
        </w:rPr>
      </w:pPr>
      <w:r>
        <w:rPr>
          <w:lang w:val="sv-SE"/>
        </w:rPr>
      </w:r>
    </w:p>
    <w:sectPr>
      <w:headerReference w:type="default" r:id="rId130"/>
      <w:footerReference w:type="default" r:id="rId131"/>
      <w:type w:val="nextPage"/>
      <w:pgSz w:w="11906" w:h="16838"/>
      <w:pgMar w:left="1259" w:right="720" w:header="720" w:top="776" w:footer="208" w:bottom="89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Wingdings">
    <w:charset w:val="02"/>
    <w:family w:val="auto"/>
    <w:pitch w:val="variable"/>
  </w:font>
  <w:font w:name="Courier New">
    <w:charset w:val="a3"/>
    <w:family w:val="modern"/>
    <w:pitch w:val="default"/>
  </w:font>
  <w:font w:name="Verdana">
    <w:charset w:val="a3"/>
    <w:family w:val="swiss"/>
    <w:pitch w:val="variable"/>
  </w:font>
  <w:font w:name="Liberation Sans">
    <w:altName w:val="Arial"/>
    <w:charset w:val="01"/>
    <w:family w:val="swiss"/>
    <w:pitch w:val="variable"/>
  </w:font>
  <w:font w:name="Century">
    <w:charset w:val="00"/>
    <w:family w:val="roman"/>
    <w:pitch w:val="variable"/>
  </w:font>
  <w:font w:name=".VnTime">
    <w:charset w:val="00"/>
    <w:family w:val="swiss"/>
    <w:pitch w:val="variable"/>
  </w:font>
  <w:font w:name="Arial">
    <w:charset w:val="a3"/>
    <w:family w:val="swiss"/>
    <w:pitch w:val="variable"/>
  </w:font>
  <w:font w:name="Franklin Gothic Medium Cond">
    <w:charset w:val="00"/>
    <w:family w:val="swiss"/>
    <w:pitch w:val="variable"/>
  </w:font>
  <w:font w:name="VNI-Aptima">
    <w:charset w:val="00"/>
    <w:family w:val="auto"/>
    <w:pitch w:val="variable"/>
  </w:font>
  <w:font w:name="NH">
    <w:altName w:val="Palatino Linotype"/>
    <w:charset w:val="00"/>
    <w:family w:val="auto"/>
    <w:pitch w:val="variable"/>
  </w:font>
  <w:font w:name="ABC Sans Serif">
    <w:altName w:val="Times New Roman"/>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b/>
        <w:color w:val="00B050"/>
      </w:rPr>
      <w:t/>
    </w:r>
    <w:r>
      <w:rPr>
        <w:b/>
        <w:color w:val="FF0000"/>
      </w:rPr>
      <w:t/>
    </w:r>
    <w:r>
      <mc:AlternateContent>
        <mc:Choice Requires="wps">
          <w:drawing>
            <wp:anchor behindDoc="0" distT="0" distB="0" distL="0" distR="0" simplePos="0" locked="0" layoutInCell="1" allowOverlap="1" relativeHeight="190">
              <wp:simplePos x="0" y="0"/>
              <wp:positionH relativeFrom="margin">
                <wp:align>right</wp:align>
              </wp:positionH>
              <wp:positionV relativeFrom="paragraph">
                <wp:posOffset>635</wp:posOffset>
              </wp:positionV>
              <wp:extent cx="153035" cy="175260"/>
              <wp:effectExtent l="0" t="0" r="0" b="0"/>
              <wp:wrapSquare wrapText="largest"/>
              <wp:docPr id="15"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instrText> PAGE </w:instrText>
                          </w:r>
                          <w:r>
                            <w:fldChar w:fldCharType="separate"/>
                          </w:r>
                          <w:r>
                            <w:t>37</w:t>
                          </w:r>
                          <w:r>
                            <w:fldChar w:fldCharType="end"/>
                          </w:r>
                        </w:p>
                      </w:txbxContent>
                    </wps:txbx>
                    <wps:bodyPr anchor="t">
                      <a:noAutofit/>
                    </wps:bodyPr>
                  </wps:wsp>
                </a:graphicData>
              </a:graphic>
            </wp:anchor>
          </w:drawing>
        </mc:Choice>
        <mc:Fallback>
          <w:pict>
            <v:rect fillcolor="#FFFFFF" style="position:absolute;rotation:0;width:12.05pt;height:13.8pt;margin-top:0.05pt;mso-position-vertical-relative:text;margin-left:484.3pt;mso-position-horizontal:right;mso-position-horizontal-relative:margin">
              <v:fill opacity="0f"/>
              <v:textbox>
                <w:txbxContent>
                  <w:p>
                    <w:pPr>
                      <w:pStyle w:val="Footer"/>
                      <w:rPr>
                        <w:rStyle w:val="PageNumber"/>
                      </w:rPr>
                    </w:pPr>
                    <w:r>
                      <w:rPr>
                        <w:rStyle w:val="PageNumber"/>
                      </w:rPr>
                      <w:fldChar w:fldCharType="begin"/>
                    </w:r>
                    <w:r>
                      <w:instrText> PAGE </w:instrText>
                    </w:r>
                    <w:r>
                      <w:fldChar w:fldCharType="separate"/>
                    </w:r>
                    <w:r>
                      <w:t>37</w:t>
                    </w:r>
                    <w:r>
                      <w:fldChar w:fldCharType="end"/>
                    </w:r>
                  </w:p>
                </w:txbxContent>
              </v:textbox>
              <w10:wrap type="square" side="largest"/>
            </v:rect>
          </w:pict>
        </mc:Fallback>
      </mc:AlternateContent>
    </w:r>
  </w:p>
  <w:p>
    <w:pPr>
      <w:pStyle w:val="Footer"/>
      <w:ind w:right="360" w:hanging="0"/>
      <w:rPr>
        <w:b/>
        <w:b/>
        <w:color w:val="FF0000"/>
      </w:rPr>
    </w:pPr>
    <w:r>
      <w:rPr>
        <w:b/>
        <w:color w:val="FF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b/>
        <w:color w:val="00B050"/>
      </w:rPr>
      <w:t/>
    </w:r>
    <w:r>
      <w:rPr>
        <w:b/>
        <w:color w:val="FF0000"/>
      </w:rPr>
      <w:t/>
    </w:r>
  </w:p>
  <w:p>
    <w:pPr>
      <w:pStyle w:val="Header"/>
      <w:rPr>
        <w:b/>
        <w:b/>
        <w:color w:val="FF0000"/>
      </w:rPr>
    </w:pPr>
    <w:r>
      <w:rPr>
        <w:b/>
        <w:color w:val="FF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lvl>
  </w:abstractNum>
  <w:abstractNum w:abstractNumId="2">
    <w:lvl w:ilvl="0">
      <w:start w:val="1"/>
      <w:numFmt w:val="bullet"/>
      <w:lvlText w:val=""/>
      <w:lvlJc w:val="left"/>
      <w:pPr>
        <w:tabs>
          <w:tab w:val="num" w:pos="720"/>
        </w:tabs>
        <w:ind w:left="720" w:hanging="360"/>
      </w:pPr>
      <w:rPr>
        <w:rFonts w:ascii="Wingdings" w:hAnsi="Wingdings" w:cs="Wingdings" w:hint="default"/>
        <w:rFonts w:cs="Times New Roman"/>
      </w:rPr>
    </w:lvl>
  </w:abstractNum>
  <w:abstractNum w:abstractNumId="3">
    <w:lvl w:ilvl="0">
      <w:start w:val="1"/>
      <w:numFmt w:val="upperLetter"/>
      <w:lvlText w:val="%1."/>
      <w:lvlJc w:val="left"/>
      <w:pPr>
        <w:ind w:left="1080" w:hanging="360"/>
      </w:pPr>
      <w:rPr/>
    </w:lvl>
  </w:abstractNum>
  <w:abstractNum w:abstractNumId="4">
    <w:lvl w:ilvl="0">
      <w:start w:val="1"/>
      <w:numFmt w:val="decimal"/>
      <w:lvlText w:val="%1."/>
      <w:lvlJc w:val="left"/>
      <w:pPr>
        <w:tabs>
          <w:tab w:val="num" w:pos="720"/>
        </w:tabs>
        <w:ind w:left="360" w:hanging="360"/>
      </w:pPr>
      <w:rPr/>
    </w:lvl>
    <w:lvl w:ilvl="1">
      <w:start w:val="1"/>
      <w:numFmt w:val="decimal"/>
      <w:lvlText w:val="%1.%2."/>
      <w:lvlJc w:val="left"/>
      <w:pPr>
        <w:tabs>
          <w:tab w:val="num" w:pos="1440"/>
        </w:tabs>
        <w:ind w:left="792" w:hanging="432"/>
      </w:pPr>
      <w:rPr/>
    </w:lvl>
    <w:lvl w:ilvl="2">
      <w:start w:val="1"/>
      <w:numFmt w:val="decimal"/>
      <w:lvlText w:val="%1.%2.%3."/>
      <w:lvlJc w:val="left"/>
      <w:pPr>
        <w:tabs>
          <w:tab w:val="num" w:pos="2160"/>
        </w:tabs>
        <w:ind w:left="1224" w:hanging="504"/>
      </w:pPr>
      <w:rPr/>
    </w:lvl>
    <w:lvl w:ilvl="3">
      <w:start w:val="1"/>
      <w:numFmt w:val="decimal"/>
      <w:suff w:val="nothing"/>
      <w:lvlText w:val="Chương %4"/>
      <w:lvlJc w:val="left"/>
      <w:pPr>
        <w:ind w:left="1728" w:hanging="648"/>
      </w:pPr>
      <w:rPr/>
    </w:lvl>
    <w:lvl w:ilvl="4">
      <w:start w:val="1"/>
      <w:numFmt w:val="decimal"/>
      <w:lvlText w:val="%1.%2.%3.%4.%5."/>
      <w:lvlJc w:val="left"/>
      <w:pPr>
        <w:tabs>
          <w:tab w:val="num" w:pos="3960"/>
        </w:tabs>
        <w:ind w:left="2232" w:hanging="792"/>
      </w:pPr>
      <w:rPr/>
    </w:lvl>
    <w:lvl w:ilvl="5">
      <w:start w:val="1"/>
      <w:numFmt w:val="decimal"/>
      <w:lvlText w:val="%1.%2.%3.%4.%5.%6."/>
      <w:lvlJc w:val="left"/>
      <w:pPr>
        <w:tabs>
          <w:tab w:val="num" w:pos="4680"/>
        </w:tabs>
        <w:ind w:left="2736" w:hanging="936"/>
      </w:pPr>
      <w:rPr/>
    </w:lvl>
    <w:lvl w:ilvl="6">
      <w:start w:val="1"/>
      <w:numFmt w:val="decimal"/>
      <w:lvlText w:val="%1.%2.%3.%4.%5.%6.%7."/>
      <w:lvlJc w:val="left"/>
      <w:pPr>
        <w:tabs>
          <w:tab w:val="num" w:pos="5400"/>
        </w:tabs>
        <w:ind w:left="3240" w:hanging="1080"/>
      </w:pPr>
      <w:rPr/>
    </w:lvl>
    <w:lvl w:ilvl="7">
      <w:start w:val="1"/>
      <w:numFmt w:val="decimal"/>
      <w:lvlText w:val="%1.%2.%3.%4.%5.%6.%7.%8."/>
      <w:lvlJc w:val="left"/>
      <w:pPr>
        <w:tabs>
          <w:tab w:val="num" w:pos="6120"/>
        </w:tabs>
        <w:ind w:left="3744" w:hanging="1224"/>
      </w:pPr>
      <w:rPr/>
    </w:lvl>
    <w:lvl w:ilvl="8">
      <w:start w:val="1"/>
      <w:numFmt w:val="decimal"/>
      <w:lvlText w:val="%1.%2.%3.%4.%5.%6.%7.%8.%9."/>
      <w:lvlJc w:val="left"/>
      <w:pPr>
        <w:tabs>
          <w:tab w:val="num" w:pos="7200"/>
        </w:tabs>
        <w:ind w:left="4320" w:hanging="1440"/>
      </w:pPr>
      <w:rPr/>
    </w:lvl>
  </w:abstractNum>
  <w:abstractNum w:abstractNumId="5">
    <w:lvl w:ilvl="0">
      <w:start w:val="1"/>
      <w:numFmt w:val="decimal"/>
      <w:lvlText w:val="%1."/>
      <w:lvlJc w:val="left"/>
      <w:pPr>
        <w:tabs>
          <w:tab w:val="num" w:pos="720"/>
        </w:tabs>
        <w:ind w:left="720" w:hanging="360"/>
      </w:pPr>
      <w:rPr/>
    </w:lvl>
  </w:abstractNum>
  <w:abstractNum w:abstractNumId="6">
    <w:lvl w:ilvl="0">
      <w:numFmt w:val="bullet"/>
      <w:lvlText w:val=""/>
      <w:lvlJc w:val="left"/>
      <w:pPr>
        <w:tabs>
          <w:tab w:val="num" w:pos="720"/>
        </w:tabs>
        <w:ind w:left="720" w:hanging="360"/>
      </w:pPr>
      <w:rPr>
        <w:rFonts w:ascii="Wingdings" w:hAnsi="Wingdings" w:cs="Wingdings" w:hint="default"/>
        <w:rFonts w:cs="Times New Roman"/>
        <w:lang w:val="it-IT"/>
      </w:rPr>
    </w:lvl>
  </w:abstractNum>
  <w:abstractNum w:abstractNumId="7">
    <w:lvl w:ilvl="0">
      <w:start w:val="32"/>
      <w:numFmt w:val="bullet"/>
      <w:lvlText w:val="-"/>
      <w:lvlJc w:val="left"/>
      <w:pPr>
        <w:ind w:left="1080" w:hanging="360"/>
      </w:pPr>
      <w:rPr>
        <w:rFonts w:ascii="Times New Roman" w:hAnsi="Times New Roman" w:cs="Times New Roman" w:hint="default"/>
        <w:rFonts w:cs="Times New Roman"/>
      </w:rPr>
    </w:lvl>
  </w:abstractNum>
  <w:abstractNum w:abstractNumId="8">
    <w:lvl w:ilvl="0">
      <w:start w:val="1"/>
      <w:numFmt w:val="lowerLetter"/>
      <w:lvlText w:val="%1."/>
      <w:lvlJc w:val="left"/>
      <w:pPr>
        <w:ind w:left="1440" w:hanging="360"/>
      </w:pPr>
      <w:rPr>
        <w:szCs w:val="24"/>
      </w:rPr>
    </w:lvl>
  </w:abstractNum>
  <w:abstractNum w:abstractNumId="9">
    <w:lvl w:ilvl="0">
      <w:start w:val="1"/>
      <w:numFmt w:val="lowerLetter"/>
      <w:lvlText w:val="%1."/>
      <w:lvlJc w:val="left"/>
      <w:pPr>
        <w:ind w:left="1080" w:hanging="360"/>
      </w:pPr>
      <w:rPr/>
    </w:lvl>
  </w:abstractNum>
  <w:abstractNum w:abstractNumId="10">
    <w:lvl w:ilvl="0">
      <w:start w:val="1"/>
      <w:numFmt w:val="lowerLetter"/>
      <w:lvlText w:val="%1."/>
      <w:lvlJc w:val="left"/>
      <w:pPr>
        <w:ind w:left="720" w:hanging="360"/>
      </w:pPr>
      <w:rPr/>
    </w:lvl>
  </w:abstractNum>
  <w:abstractNum w:abstractNumId="1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SungtiL GB" w:cs="Noto Sans Devanagari"/>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Wingdings" w:hAnsi="Wingdings" w:eastAsia="Times New Roman" w:cs="Times New Roman"/>
      <w:lang w:val="it-IT"/>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Times New Roman" w:hAnsi="Times New Roman" w:eastAsia="Calibri"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szCs w:val="24"/>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DefaultParagraphFont">
    <w:name w:val="Default Paragraph Font"/>
    <w:qFormat/>
    <w:rPr/>
  </w:style>
  <w:style w:type="character" w:styleId="PageNumber">
    <w:name w:val="Page Number"/>
    <w:basedOn w:val="DefaultParagraphFont"/>
    <w:rPr/>
  </w:style>
  <w:style w:type="character" w:styleId="Applestylespan">
    <w:name w:val="apple-style-span"/>
    <w:qFormat/>
    <w:rPr>
      <w:rFonts w:ascii="Verdana" w:hAnsi="Verdana" w:cs="Verdana"/>
      <w:sz w:val="18"/>
      <w:szCs w:val="18"/>
      <w:lang w:val="en-US" w:bidi="ar-SA"/>
    </w:rPr>
  </w:style>
  <w:style w:type="character" w:styleId="Appleconvertedspace">
    <w:name w:val="apple-converted-space"/>
    <w:qFormat/>
    <w:rPr>
      <w:rFonts w:ascii="Verdana" w:hAnsi="Verdana" w:cs="Verdana"/>
      <w:sz w:val="18"/>
      <w:szCs w:val="18"/>
      <w:lang w:val="en-US" w:bidi="ar-SA"/>
    </w:rPr>
  </w:style>
  <w:style w:type="character" w:styleId="HeaderChar">
    <w:name w:val="Header Char"/>
    <w:qFormat/>
    <w:rPr>
      <w:sz w:val="24"/>
      <w:szCs w:val="24"/>
    </w:rPr>
  </w:style>
  <w:style w:type="paragraph" w:styleId="Heading">
    <w:name w:val="Heading"/>
    <w:basedOn w:val="Normal"/>
    <w:next w:val="TextBody"/>
    <w:qFormat/>
    <w:pPr>
      <w:keepNext/>
      <w:spacing w:before="240" w:after="120"/>
    </w:pPr>
    <w:rPr>
      <w:rFonts w:ascii="Liberation Sans" w:hAnsi="Liberation Sans" w:eastAsia="AR PL SungtiL GB" w:cs="Noto Sans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Footer">
    <w:name w:val="Footer"/>
    <w:basedOn w:val="Normal"/>
    <w:pPr>
      <w:tabs>
        <w:tab w:val="center" w:pos="4320" w:leader="none"/>
        <w:tab w:val="right" w:pos="8640" w:leader="none"/>
      </w:tabs>
    </w:pPr>
    <w:rPr/>
  </w:style>
  <w:style w:type="paragraph" w:styleId="1">
    <w:name w:val="1"/>
    <w:basedOn w:val="Normal"/>
    <w:qFormat/>
    <w:pPr>
      <w:spacing w:lineRule="exact" w:line="240" w:before="0" w:after="160"/>
      <w:ind w:firstLine="567"/>
    </w:pPr>
    <w:rPr>
      <w:b/>
      <w:i/>
      <w:color w:val="800000"/>
      <w:sz w:val="20"/>
      <w:szCs w:val="20"/>
    </w:rPr>
  </w:style>
  <w:style w:type="paragraph" w:styleId="NormalWeb">
    <w:name w:val="Normal (Web)"/>
    <w:basedOn w:val="Normal"/>
    <w:qFormat/>
    <w:pPr>
      <w:spacing w:before="280" w:after="280"/>
    </w:pPr>
    <w:rPr/>
  </w:style>
  <w:style w:type="paragraph" w:styleId="Char">
    <w:name w:val="Char"/>
    <w:basedOn w:val="Normal"/>
    <w:qFormat/>
    <w:pPr>
      <w:numPr>
        <w:ilvl w:val="0"/>
        <w:numId w:val="4"/>
      </w:numPr>
      <w:spacing w:lineRule="exact" w:line="240" w:before="0" w:after="160"/>
      <w:jc w:val="both"/>
    </w:pPr>
    <w:rPr>
      <w:rFonts w:ascii="Verdana" w:hAnsi="Verdana" w:cs="Verdana"/>
      <w:sz w:val="18"/>
      <w:szCs w:val="18"/>
    </w:rPr>
  </w:style>
  <w:style w:type="paragraph" w:styleId="132">
    <w:name w:val="表 (青) 132"/>
    <w:basedOn w:val="Normal"/>
    <w:qFormat/>
    <w:pPr>
      <w:ind w:left="720" w:firstLine="360"/>
    </w:pPr>
    <w:rPr>
      <w:rFonts w:ascii="Century" w:hAnsi="Century" w:eastAsia="MS Mincho;ＭＳ 明朝" w:cs="Century"/>
      <w:sz w:val="22"/>
      <w:szCs w:val="22"/>
    </w:rPr>
  </w:style>
  <w:style w:type="paragraph" w:styleId="ListParagraph">
    <w:name w:val="List Paragraph"/>
    <w:basedOn w:val="Normal"/>
    <w:qFormat/>
    <w:pPr>
      <w:spacing w:lineRule="auto" w:line="360" w:before="0" w:after="200"/>
      <w:ind w:left="720" w:hanging="0"/>
      <w:contextualSpacing/>
    </w:pPr>
    <w:rPr>
      <w:rFonts w:eastAsia="Calibri"/>
      <w:szCs w:val="22"/>
    </w:rPr>
  </w:style>
  <w:style w:type="paragraph" w:styleId="TextBodyIndent">
    <w:name w:val="Body Text Indent"/>
    <w:basedOn w:val="Normal"/>
    <w:pPr>
      <w:spacing w:lineRule="exact" w:line="360"/>
      <w:jc w:val="both"/>
    </w:pPr>
    <w:rPr>
      <w:rFonts w:ascii=".VnTime" w:hAnsi=".VnTime" w:cs=".VnTime"/>
      <w:sz w:val="26"/>
      <w:szCs w:val="20"/>
    </w:rPr>
  </w:style>
  <w:style w:type="paragraph" w:styleId="Header">
    <w:name w:val="Header"/>
    <w:basedOn w:val="Normal"/>
    <w:pPr>
      <w:tabs>
        <w:tab w:val="center" w:pos="4320" w:leader="none"/>
        <w:tab w:val="right" w:pos="8640" w:leader="none"/>
      </w:tabs>
    </w:pPr>
    <w:rPr/>
  </w:style>
  <w:style w:type="paragraph" w:styleId="Char1">
    <w:name w:val=" Char"/>
    <w:basedOn w:val="Normal"/>
    <w:qFormat/>
    <w:pPr>
      <w:spacing w:lineRule="exact" w:line="240" w:before="0" w:after="160"/>
    </w:pPr>
    <w:rPr>
      <w:rFonts w:ascii="Arial" w:hAnsi="Arial" w:cs="Arial"/>
    </w:rPr>
  </w:style>
  <w:style w:type="paragraph" w:styleId="BodyTextIndent2">
    <w:name w:val="Body Text Indent 2"/>
    <w:basedOn w:val="Normal"/>
    <w:qFormat/>
    <w:pPr>
      <w:spacing w:lineRule="auto" w:line="480" w:before="0" w:after="120"/>
      <w:ind w:left="360" w:hanging="0"/>
    </w:pPr>
    <w:rPr/>
  </w:style>
  <w:style w:type="paragraph" w:styleId="Default">
    <w:name w:val="Default"/>
    <w:qFormat/>
    <w:pPr>
      <w:widowControl/>
      <w:autoSpaceDE w:val="false"/>
    </w:pPr>
    <w:rPr>
      <w:rFonts w:ascii="Times New Roman" w:hAnsi="Times New Roman" w:eastAsia="Times New Roman" w:cs="Times New Roman"/>
      <w:color w:val="000000"/>
      <w:sz w:val="24"/>
      <w:szCs w:val="24"/>
      <w:lang w:val="en-US" w:bidi="ar-SA" w:eastAsia="zh-C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9.png" Type="http://schemas.openxmlformats.org/officeDocument/2006/relationships/image"/><Relationship Id="rId100" Target="media/image54.wmf" Type="http://schemas.openxmlformats.org/officeDocument/2006/relationships/image"/><Relationship Id="rId101" Target="embeddings/oleObject46.bin" Type="http://schemas.openxmlformats.org/officeDocument/2006/relationships/oleObject"/><Relationship Id="rId102" Target="media/image55.wmf" Type="http://schemas.openxmlformats.org/officeDocument/2006/relationships/image"/><Relationship Id="rId103" Target="embeddings/oleObject47.bin" Type="http://schemas.openxmlformats.org/officeDocument/2006/relationships/oleObject"/><Relationship Id="rId104" Target="media/image56.wmf" Type="http://schemas.openxmlformats.org/officeDocument/2006/relationships/image"/><Relationship Id="rId105" Target="embeddings/oleObject48.bin" Type="http://schemas.openxmlformats.org/officeDocument/2006/relationships/oleObject"/><Relationship Id="rId106" Target="media/image57.wmf" Type="http://schemas.openxmlformats.org/officeDocument/2006/relationships/image"/><Relationship Id="rId107" Target="embeddings/oleObject49.bin" Type="http://schemas.openxmlformats.org/officeDocument/2006/relationships/oleObject"/><Relationship Id="rId108" Target="media/image58.wmf" Type="http://schemas.openxmlformats.org/officeDocument/2006/relationships/image"/><Relationship Id="rId109" Target="embeddings/oleObject50.bin" Type="http://schemas.openxmlformats.org/officeDocument/2006/relationships/oleObject"/><Relationship Id="rId11" Target="embeddings/oleObject1.bin" Type="http://schemas.openxmlformats.org/officeDocument/2006/relationships/oleObject"/><Relationship Id="rId110" Target="media/image59.wmf" Type="http://schemas.openxmlformats.org/officeDocument/2006/relationships/image"/><Relationship Id="rId111" Target="embeddings/oleObject51.bin" Type="http://schemas.openxmlformats.org/officeDocument/2006/relationships/oleObject"/><Relationship Id="rId112" Target="media/image60.wmf" Type="http://schemas.openxmlformats.org/officeDocument/2006/relationships/image"/><Relationship Id="rId113" Target="embeddings/oleObject52.bin" Type="http://schemas.openxmlformats.org/officeDocument/2006/relationships/oleObject"/><Relationship Id="rId114" Target="media/image61.wmf" Type="http://schemas.openxmlformats.org/officeDocument/2006/relationships/image"/><Relationship Id="rId115" Target="embeddings/oleObject53.bin" Type="http://schemas.openxmlformats.org/officeDocument/2006/relationships/oleObject"/><Relationship Id="rId116" Target="media/image62.wmf" Type="http://schemas.openxmlformats.org/officeDocument/2006/relationships/image"/><Relationship Id="rId117" Target="embeddings/oleObject54.bin" Type="http://schemas.openxmlformats.org/officeDocument/2006/relationships/oleObject"/><Relationship Id="rId118" Target="media/image63.wmf" Type="http://schemas.openxmlformats.org/officeDocument/2006/relationships/image"/><Relationship Id="rId119" Target="embeddings/oleObject55.bin" Type="http://schemas.openxmlformats.org/officeDocument/2006/relationships/oleObject"/><Relationship Id="rId12" Target="media/image10.wmf" Type="http://schemas.openxmlformats.org/officeDocument/2006/relationships/image"/><Relationship Id="rId120" Target="media/image64.wmf" Type="http://schemas.openxmlformats.org/officeDocument/2006/relationships/image"/><Relationship Id="rId121" Target="media/image65.png" Type="http://schemas.openxmlformats.org/officeDocument/2006/relationships/image"/><Relationship Id="rId122" Target="embeddings/oleObject56.bin" Type="http://schemas.openxmlformats.org/officeDocument/2006/relationships/oleObject"/><Relationship Id="rId123" Target="media/image66.wmf" Type="http://schemas.openxmlformats.org/officeDocument/2006/relationships/image"/><Relationship Id="rId124" Target="embeddings/oleObject57.bin" Type="http://schemas.openxmlformats.org/officeDocument/2006/relationships/oleObject"/><Relationship Id="rId125" Target="media/image67.wmf" Type="http://schemas.openxmlformats.org/officeDocument/2006/relationships/image"/><Relationship Id="rId126" Target="embeddings/oleObject58.bin" Type="http://schemas.openxmlformats.org/officeDocument/2006/relationships/oleObject"/><Relationship Id="rId127" Target="media/image68.wmf" Type="http://schemas.openxmlformats.org/officeDocument/2006/relationships/image"/><Relationship Id="rId128" Target="embeddings/oleObject59.bin" Type="http://schemas.openxmlformats.org/officeDocument/2006/relationships/oleObject"/><Relationship Id="rId129" Target="media/image69.wmf" Type="http://schemas.openxmlformats.org/officeDocument/2006/relationships/image"/><Relationship Id="rId13" Target="embeddings/oleObject2.bin" Type="http://schemas.openxmlformats.org/officeDocument/2006/relationships/oleObject"/><Relationship Id="rId130" Target="header1.xml" Type="http://schemas.openxmlformats.org/officeDocument/2006/relationships/header"/><Relationship Id="rId131" Target="footer1.xml" Type="http://schemas.openxmlformats.org/officeDocument/2006/relationships/footer"/><Relationship Id="rId132" Target="numbering.xml" Type="http://schemas.openxmlformats.org/officeDocument/2006/relationships/numbering"/><Relationship Id="rId133" Target="fontTable.xml" Type="http://schemas.openxmlformats.org/officeDocument/2006/relationships/fontTable"/><Relationship Id="rId134" Target="settings.xml" Type="http://schemas.openxmlformats.org/officeDocument/2006/relationships/settings"/><Relationship Id="rId14" Target="media/image11.wmf" Type="http://schemas.openxmlformats.org/officeDocument/2006/relationships/image"/><Relationship Id="rId15" Target="embeddings/oleObject3.bin" Type="http://schemas.openxmlformats.org/officeDocument/2006/relationships/oleObject"/><Relationship Id="rId16" Target="media/image12.wmf" Type="http://schemas.openxmlformats.org/officeDocument/2006/relationships/image"/><Relationship Id="rId17" Target="embeddings/oleObject4.bin" Type="http://schemas.openxmlformats.org/officeDocument/2006/relationships/oleObject"/><Relationship Id="rId18" Target="media/image13.wmf" Type="http://schemas.openxmlformats.org/officeDocument/2006/relationships/image"/><Relationship Id="rId19" Target="embeddings/oleObject5.bin" Type="http://schemas.openxmlformats.org/officeDocument/2006/relationships/oleObject"/><Relationship Id="rId2" Target="media/image1.png" Type="http://schemas.openxmlformats.org/officeDocument/2006/relationships/image"/><Relationship Id="rId20" Target="media/image14.wmf" Type="http://schemas.openxmlformats.org/officeDocument/2006/relationships/image"/><Relationship Id="rId21" Target="embeddings/oleObject6.bin" Type="http://schemas.openxmlformats.org/officeDocument/2006/relationships/oleObject"/><Relationship Id="rId22" Target="media/image15.wmf" Type="http://schemas.openxmlformats.org/officeDocument/2006/relationships/image"/><Relationship Id="rId23" Target="embeddings/oleObject7.bin" Type="http://schemas.openxmlformats.org/officeDocument/2006/relationships/oleObject"/><Relationship Id="rId24" Target="media/image16.wmf" Type="http://schemas.openxmlformats.org/officeDocument/2006/relationships/image"/><Relationship Id="rId25" Target="embeddings/oleObject8.bin" Type="http://schemas.openxmlformats.org/officeDocument/2006/relationships/oleObject"/><Relationship Id="rId26" Target="media/image17.wmf" Type="http://schemas.openxmlformats.org/officeDocument/2006/relationships/image"/><Relationship Id="rId27" Target="embeddings/oleObject9.bin" Type="http://schemas.openxmlformats.org/officeDocument/2006/relationships/oleObject"/><Relationship Id="rId28" Target="media/image18.wmf" Type="http://schemas.openxmlformats.org/officeDocument/2006/relationships/image"/><Relationship Id="rId29" Target="embeddings/oleObject10.bin" Type="http://schemas.openxmlformats.org/officeDocument/2006/relationships/oleObject"/><Relationship Id="rId3" Target="media/image2.png" Type="http://schemas.openxmlformats.org/officeDocument/2006/relationships/image"/><Relationship Id="rId30" Target="media/image19.wmf" Type="http://schemas.openxmlformats.org/officeDocument/2006/relationships/image"/><Relationship Id="rId31" Target="embeddings/oleObject11.bin" Type="http://schemas.openxmlformats.org/officeDocument/2006/relationships/oleObject"/><Relationship Id="rId32" Target="media/image20.wmf" Type="http://schemas.openxmlformats.org/officeDocument/2006/relationships/image"/><Relationship Id="rId33" Target="embeddings/oleObject12.bin" Type="http://schemas.openxmlformats.org/officeDocument/2006/relationships/oleObject"/><Relationship Id="rId34" Target="media/image21.wmf" Type="http://schemas.openxmlformats.org/officeDocument/2006/relationships/image"/><Relationship Id="rId35" Target="embeddings/oleObject13.bin" Type="http://schemas.openxmlformats.org/officeDocument/2006/relationships/oleObject"/><Relationship Id="rId36" Target="media/image22.wmf" Type="http://schemas.openxmlformats.org/officeDocument/2006/relationships/image"/><Relationship Id="rId37" Target="embeddings/oleObject14.bin" Type="http://schemas.openxmlformats.org/officeDocument/2006/relationships/oleObject"/><Relationship Id="rId38" Target="media/image23.wmf" Type="http://schemas.openxmlformats.org/officeDocument/2006/relationships/image"/><Relationship Id="rId39" Target="embeddings/oleObject15.bin" Type="http://schemas.openxmlformats.org/officeDocument/2006/relationships/oleObject"/><Relationship Id="rId4" Target="media/image3.png" Type="http://schemas.openxmlformats.org/officeDocument/2006/relationships/image"/><Relationship Id="rId40" Target="media/image24.wmf" Type="http://schemas.openxmlformats.org/officeDocument/2006/relationships/image"/><Relationship Id="rId41" Target="embeddings/oleObject16.bin" Type="http://schemas.openxmlformats.org/officeDocument/2006/relationships/oleObject"/><Relationship Id="rId42" Target="media/image25.wmf" Type="http://schemas.openxmlformats.org/officeDocument/2006/relationships/image"/><Relationship Id="rId43" Target="embeddings/oleObject17.bin" Type="http://schemas.openxmlformats.org/officeDocument/2006/relationships/oleObject"/><Relationship Id="rId44" Target="media/image26.wmf" Type="http://schemas.openxmlformats.org/officeDocument/2006/relationships/image"/><Relationship Id="rId45" Target="embeddings/oleObject18.bin" Type="http://schemas.openxmlformats.org/officeDocument/2006/relationships/oleObject"/><Relationship Id="rId46" Target="media/image27.wmf" Type="http://schemas.openxmlformats.org/officeDocument/2006/relationships/image"/><Relationship Id="rId47" Target="embeddings/oleObject19.bin" Type="http://schemas.openxmlformats.org/officeDocument/2006/relationships/oleObject"/><Relationship Id="rId48" Target="media/image28.wmf" Type="http://schemas.openxmlformats.org/officeDocument/2006/relationships/image"/><Relationship Id="rId49" Target="embeddings/oleObject20.bin" Type="http://schemas.openxmlformats.org/officeDocument/2006/relationships/oleObject"/><Relationship Id="rId5" Target="media/image4.png" Type="http://schemas.openxmlformats.org/officeDocument/2006/relationships/image"/><Relationship Id="rId50" Target="media/image29.wmf" Type="http://schemas.openxmlformats.org/officeDocument/2006/relationships/image"/><Relationship Id="rId51" Target="embeddings/oleObject21.bin" Type="http://schemas.openxmlformats.org/officeDocument/2006/relationships/oleObject"/><Relationship Id="rId52" Target="media/image30.wmf" Type="http://schemas.openxmlformats.org/officeDocument/2006/relationships/image"/><Relationship Id="rId53" Target="embeddings/oleObject22.bin" Type="http://schemas.openxmlformats.org/officeDocument/2006/relationships/oleObject"/><Relationship Id="rId54" Target="media/image31.wmf" Type="http://schemas.openxmlformats.org/officeDocument/2006/relationships/image"/><Relationship Id="rId55" Target="embeddings/oleObject23.bin" Type="http://schemas.openxmlformats.org/officeDocument/2006/relationships/oleObject"/><Relationship Id="rId56" Target="media/image32.wmf" Type="http://schemas.openxmlformats.org/officeDocument/2006/relationships/image"/><Relationship Id="rId57" Target="embeddings/oleObject24.bin" Type="http://schemas.openxmlformats.org/officeDocument/2006/relationships/oleObject"/><Relationship Id="rId58" Target="media/image33.wmf" Type="http://schemas.openxmlformats.org/officeDocument/2006/relationships/image"/><Relationship Id="rId59" Target="embeddings/oleObject25.bin" Type="http://schemas.openxmlformats.org/officeDocument/2006/relationships/oleObject"/><Relationship Id="rId6" Target="media/image5.png" Type="http://schemas.openxmlformats.org/officeDocument/2006/relationships/image"/><Relationship Id="rId60" Target="media/image34.wmf" Type="http://schemas.openxmlformats.org/officeDocument/2006/relationships/image"/><Relationship Id="rId61" Target="embeddings/oleObject26.bin" Type="http://schemas.openxmlformats.org/officeDocument/2006/relationships/oleObject"/><Relationship Id="rId62" Target="media/image35.wmf" Type="http://schemas.openxmlformats.org/officeDocument/2006/relationships/image"/><Relationship Id="rId63" Target="embeddings/oleObject27.bin" Type="http://schemas.openxmlformats.org/officeDocument/2006/relationships/oleObject"/><Relationship Id="rId64" Target="media/image36.wmf" Type="http://schemas.openxmlformats.org/officeDocument/2006/relationships/image"/><Relationship Id="rId65" Target="embeddings/oleObject28.bin" Type="http://schemas.openxmlformats.org/officeDocument/2006/relationships/oleObject"/><Relationship Id="rId66" Target="media/image37.wmf" Type="http://schemas.openxmlformats.org/officeDocument/2006/relationships/image"/><Relationship Id="rId67" Target="embeddings/oleObject29.bin" Type="http://schemas.openxmlformats.org/officeDocument/2006/relationships/oleObject"/><Relationship Id="rId68" Target="media/image38.wmf" Type="http://schemas.openxmlformats.org/officeDocument/2006/relationships/image"/><Relationship Id="rId69" Target="embeddings/oleObject30.bin" Type="http://schemas.openxmlformats.org/officeDocument/2006/relationships/oleObject"/><Relationship Id="rId7" Target="media/image6.png" Type="http://schemas.openxmlformats.org/officeDocument/2006/relationships/image"/><Relationship Id="rId70" Target="media/image39.wmf" Type="http://schemas.openxmlformats.org/officeDocument/2006/relationships/image"/><Relationship Id="rId71" Target="embeddings/oleObject31.bin" Type="http://schemas.openxmlformats.org/officeDocument/2006/relationships/oleObject"/><Relationship Id="rId72" Target="media/image40.wmf" Type="http://schemas.openxmlformats.org/officeDocument/2006/relationships/image"/><Relationship Id="rId73" Target="embeddings/oleObject32.bin" Type="http://schemas.openxmlformats.org/officeDocument/2006/relationships/oleObject"/><Relationship Id="rId74" Target="media/image41.wmf" Type="http://schemas.openxmlformats.org/officeDocument/2006/relationships/image"/><Relationship Id="rId75" Target="embeddings/oleObject33.bin" Type="http://schemas.openxmlformats.org/officeDocument/2006/relationships/oleObject"/><Relationship Id="rId76" Target="media/image42.wmf" Type="http://schemas.openxmlformats.org/officeDocument/2006/relationships/image"/><Relationship Id="rId77" Target="embeddings/oleObject34.bin" Type="http://schemas.openxmlformats.org/officeDocument/2006/relationships/oleObject"/><Relationship Id="rId78" Target="media/image43.wmf" Type="http://schemas.openxmlformats.org/officeDocument/2006/relationships/image"/><Relationship Id="rId79" Target="embeddings/oleObject35.bin" Type="http://schemas.openxmlformats.org/officeDocument/2006/relationships/oleObject"/><Relationship Id="rId8" Target="media/image7.png" Type="http://schemas.openxmlformats.org/officeDocument/2006/relationships/image"/><Relationship Id="rId80" Target="media/image44.wmf" Type="http://schemas.openxmlformats.org/officeDocument/2006/relationships/image"/><Relationship Id="rId81" Target="embeddings/oleObject36.bin" Type="http://schemas.openxmlformats.org/officeDocument/2006/relationships/oleObject"/><Relationship Id="rId82" Target="media/image45.wmf" Type="http://schemas.openxmlformats.org/officeDocument/2006/relationships/image"/><Relationship Id="rId83" Target="embeddings/oleObject37.bin" Type="http://schemas.openxmlformats.org/officeDocument/2006/relationships/oleObject"/><Relationship Id="rId84" Target="media/image46.wmf" Type="http://schemas.openxmlformats.org/officeDocument/2006/relationships/image"/><Relationship Id="rId85" Target="embeddings/oleObject38.bin" Type="http://schemas.openxmlformats.org/officeDocument/2006/relationships/oleObject"/><Relationship Id="rId86" Target="media/image47.wmf" Type="http://schemas.openxmlformats.org/officeDocument/2006/relationships/image"/><Relationship Id="rId87" Target="embeddings/oleObject39.bin" Type="http://schemas.openxmlformats.org/officeDocument/2006/relationships/oleObject"/><Relationship Id="rId88" Target="media/image48.wmf" Type="http://schemas.openxmlformats.org/officeDocument/2006/relationships/image"/><Relationship Id="rId89" Target="embeddings/oleObject40.bin" Type="http://schemas.openxmlformats.org/officeDocument/2006/relationships/oleObject"/><Relationship Id="rId9" Target="media/image8.png" Type="http://schemas.openxmlformats.org/officeDocument/2006/relationships/image"/><Relationship Id="rId90" Target="media/image49.wmf" Type="http://schemas.openxmlformats.org/officeDocument/2006/relationships/image"/><Relationship Id="rId91" Target="embeddings/oleObject41.bin" Type="http://schemas.openxmlformats.org/officeDocument/2006/relationships/oleObject"/><Relationship Id="rId92" Target="media/image50.wmf" Type="http://schemas.openxmlformats.org/officeDocument/2006/relationships/image"/><Relationship Id="rId93" Target="embeddings/oleObject42.bin" Type="http://schemas.openxmlformats.org/officeDocument/2006/relationships/oleObject"/><Relationship Id="rId94" Target="media/image51.wmf" Type="http://schemas.openxmlformats.org/officeDocument/2006/relationships/image"/><Relationship Id="rId95" Target="embeddings/oleObject43.bin" Type="http://schemas.openxmlformats.org/officeDocument/2006/relationships/oleObject"/><Relationship Id="rId96" Target="media/image52.wmf" Type="http://schemas.openxmlformats.org/officeDocument/2006/relationships/image"/><Relationship Id="rId97" Target="embeddings/oleObject44.bin" Type="http://schemas.openxmlformats.org/officeDocument/2006/relationships/oleObject"/><Relationship Id="rId98" Target="media/image53.wmf" Type="http://schemas.openxmlformats.org/officeDocument/2006/relationships/image"/><Relationship Id="rId99" Target="embeddings/oleObject45.bin" Type="http://schemas.openxmlformats.org/officeDocument/2006/relationships/oleObject"/></Relationships>
</file>

<file path=docProps/app.xml><?xml version="1.0" encoding="utf-8"?>
<Properties xmlns="http://schemas.openxmlformats.org/officeDocument/2006/extended-properties" xmlns:vt="http://schemas.openxmlformats.org/officeDocument/2006/docPropsVTypes">
  <Template>Normal</Template>
  <TotalTime>552</TotalTime>
  <Application>LibreOffice/5.3.4.2$Linux_X86_64 LibreOffice_project/f82d347ccc0be322489bf7da61d7e4ad13fe2ff3</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2011-10-31T16:57:00Z</dcterms:created>
  <dc:creator>tailieu123.edu.vn</dc:creator>
  <dc:description>Tài liệu Phương pháp giải bài tập di truyền liên kết với giới tính và tích hợp các quy luật di truyền khác được viết dưới dạng word gồm 37 trang. Các bạn xem và download ở dưới.</dc:description>
  <dc:language>en-US</dc:language>
  <dcterms:modified xsi:type="dcterms:W3CDTF">2017-11-03T06:00:00Z</dcterms:modified>
  <cp:revision>122</cp:revision>
  <dc:title>Phương pháp giải bài tập di truyền liên kết với giới tính và tích hợp các quy luật di truyền khác</dc:title>
</cp:coreProperties>
</file>